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99" w:rsidRPr="007C5856" w:rsidRDefault="00975299" w:rsidP="00975299">
      <w:pPr>
        <w:pStyle w:val="Title"/>
        <w:spacing w:before="240"/>
        <w:ind w:right="-360"/>
        <w:rPr>
          <w:sz w:val="32"/>
          <w:szCs w:val="32"/>
        </w:rPr>
      </w:pPr>
      <w:r>
        <w:rPr>
          <w:sz w:val="32"/>
          <w:szCs w:val="32"/>
        </w:rPr>
        <w:t>PERRIN SELCER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75299" w:rsidRPr="00274F54" w:rsidTr="00047B56">
        <w:tc>
          <w:tcPr>
            <w:tcW w:w="4428" w:type="dxa"/>
          </w:tcPr>
          <w:p w:rsidR="00975299" w:rsidRPr="00274F54" w:rsidRDefault="00975299" w:rsidP="00047B56">
            <w:pPr>
              <w:pStyle w:val="Title"/>
              <w:ind w:right="-360"/>
              <w:rPr>
                <w:b w:val="0"/>
              </w:rPr>
            </w:pPr>
          </w:p>
          <w:p w:rsidR="00975299" w:rsidRDefault="00975299" w:rsidP="00975299">
            <w:pPr>
              <w:pStyle w:val="Title"/>
              <w:ind w:right="-3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</w:t>
            </w:r>
            <w:r>
              <w:rPr>
                <w:b w:val="0"/>
                <w:sz w:val="22"/>
                <w:szCs w:val="22"/>
              </w:rPr>
              <w:t>2506 Geddes Ave.</w:t>
            </w:r>
          </w:p>
          <w:p w:rsidR="00975299" w:rsidRDefault="00975299" w:rsidP="00975299">
            <w:pPr>
              <w:pStyle w:val="Title"/>
              <w:ind w:right="-3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                Ann Arbor, MI 48104</w:t>
            </w:r>
          </w:p>
          <w:p w:rsidR="00975299" w:rsidRPr="00274F54" w:rsidRDefault="00975299" w:rsidP="00975299">
            <w:pPr>
              <w:pStyle w:val="Title"/>
              <w:ind w:right="-360"/>
              <w:jc w:val="left"/>
              <w:rPr>
                <w:b w:val="0"/>
              </w:rPr>
            </w:pPr>
          </w:p>
        </w:tc>
        <w:tc>
          <w:tcPr>
            <w:tcW w:w="4428" w:type="dxa"/>
          </w:tcPr>
          <w:p w:rsidR="00975299" w:rsidRPr="00274F54" w:rsidRDefault="00975299" w:rsidP="00047B56">
            <w:pPr>
              <w:ind w:right="720"/>
              <w:jc w:val="center"/>
            </w:pPr>
          </w:p>
          <w:p w:rsidR="00975299" w:rsidRPr="00274F54" w:rsidRDefault="00975299" w:rsidP="00047B56">
            <w:pPr>
              <w:ind w:right="720"/>
              <w:jc w:val="right"/>
            </w:pPr>
            <w:r w:rsidRPr="00274F54">
              <w:rPr>
                <w:sz w:val="22"/>
                <w:szCs w:val="22"/>
              </w:rPr>
              <w:t>(510) 282-2437</w:t>
            </w:r>
          </w:p>
          <w:p w:rsidR="00975299" w:rsidRPr="00274F54" w:rsidRDefault="00975299" w:rsidP="00047B56">
            <w:pPr>
              <w:ind w:right="720"/>
              <w:jc w:val="right"/>
            </w:pPr>
            <w:r>
              <w:rPr>
                <w:sz w:val="22"/>
                <w:szCs w:val="22"/>
              </w:rPr>
              <w:t xml:space="preserve">                    </w:t>
            </w:r>
            <w:r w:rsidRPr="00274F54">
              <w:rPr>
                <w:sz w:val="22"/>
                <w:szCs w:val="22"/>
              </w:rPr>
              <w:t>pselcer@</w:t>
            </w:r>
            <w:r>
              <w:rPr>
                <w:sz w:val="22"/>
                <w:szCs w:val="22"/>
              </w:rPr>
              <w:t>umich</w:t>
            </w:r>
            <w:r w:rsidRPr="00274F54">
              <w:rPr>
                <w:sz w:val="22"/>
                <w:szCs w:val="22"/>
              </w:rPr>
              <w:t>.edu</w:t>
            </w:r>
          </w:p>
          <w:p w:rsidR="00975299" w:rsidRPr="00274F54" w:rsidRDefault="00975299" w:rsidP="00047B56">
            <w:pPr>
              <w:pStyle w:val="Title"/>
              <w:ind w:right="-360"/>
              <w:rPr>
                <w:b w:val="0"/>
              </w:rPr>
            </w:pPr>
          </w:p>
        </w:tc>
      </w:tr>
    </w:tbl>
    <w:p w:rsidR="00975299" w:rsidRPr="005F035A" w:rsidRDefault="00975299" w:rsidP="00975299">
      <w:pPr>
        <w:rPr>
          <w:b/>
        </w:rPr>
      </w:pPr>
      <w:r w:rsidRPr="005F035A">
        <w:rPr>
          <w:b/>
        </w:rPr>
        <w:t xml:space="preserve"> </w:t>
      </w:r>
      <w:r>
        <w:rPr>
          <w:b/>
        </w:rPr>
        <w:t>EMPLOYMENT</w:t>
      </w:r>
    </w:p>
    <w:p w:rsidR="00975299" w:rsidRPr="00074703" w:rsidRDefault="00975299" w:rsidP="00975299">
      <w:pPr>
        <w:rPr>
          <w:b/>
          <w:sz w:val="16"/>
          <w:szCs w:val="16"/>
        </w:rPr>
      </w:pPr>
      <w:r w:rsidRPr="00074703">
        <w:rPr>
          <w:b/>
          <w:sz w:val="16"/>
          <w:szCs w:val="16"/>
        </w:rPr>
        <w:t xml:space="preserve">       </w:t>
      </w:r>
    </w:p>
    <w:p w:rsidR="00975299" w:rsidRDefault="00975299" w:rsidP="00975299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University of Michigan</w:t>
      </w:r>
    </w:p>
    <w:p w:rsidR="00975299" w:rsidRPr="00975299" w:rsidRDefault="00975299" w:rsidP="009752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Assistant Professor of History, beginning Jan. 2014</w:t>
      </w:r>
    </w:p>
    <w:p w:rsidR="00975299" w:rsidRPr="00967AD4" w:rsidRDefault="00975299" w:rsidP="00975299">
      <w:pPr>
        <w:ind w:firstLine="360"/>
        <w:rPr>
          <w:b/>
          <w:sz w:val="16"/>
          <w:szCs w:val="16"/>
        </w:rPr>
      </w:pPr>
    </w:p>
    <w:p w:rsidR="00975299" w:rsidRDefault="00975299" w:rsidP="00975299">
      <w:pPr>
        <w:ind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National Science Foundation</w:t>
      </w:r>
    </w:p>
    <w:p w:rsidR="00975299" w:rsidRDefault="00975299" w:rsidP="00975299">
      <w:pPr>
        <w:ind w:firstLine="360"/>
        <w:rPr>
          <w:sz w:val="22"/>
          <w:szCs w:val="22"/>
        </w:rPr>
      </w:pPr>
      <w:r w:rsidRPr="0020721A">
        <w:rPr>
          <w:sz w:val="22"/>
          <w:szCs w:val="22"/>
        </w:rPr>
        <w:t>Postdoc</w:t>
      </w:r>
      <w:r>
        <w:rPr>
          <w:sz w:val="22"/>
          <w:szCs w:val="22"/>
        </w:rPr>
        <w:t>toral Fellow</w:t>
      </w:r>
      <w:r>
        <w:rPr>
          <w:sz w:val="22"/>
          <w:szCs w:val="22"/>
        </w:rPr>
        <w:t xml:space="preserve"> in the Science Technology and Society Program, 2013</w:t>
      </w:r>
    </w:p>
    <w:p w:rsidR="00975299" w:rsidRPr="00967AD4" w:rsidRDefault="00975299" w:rsidP="00975299">
      <w:pPr>
        <w:ind w:firstLine="360"/>
        <w:rPr>
          <w:sz w:val="16"/>
          <w:szCs w:val="16"/>
        </w:rPr>
      </w:pPr>
    </w:p>
    <w:p w:rsidR="00975299" w:rsidRDefault="00975299" w:rsidP="00975299">
      <w:pPr>
        <w:ind w:firstLine="360"/>
        <w:rPr>
          <w:sz w:val="22"/>
          <w:szCs w:val="22"/>
        </w:rPr>
      </w:pPr>
      <w:r>
        <w:rPr>
          <w:b/>
          <w:sz w:val="22"/>
          <w:szCs w:val="22"/>
        </w:rPr>
        <w:t>University of Texas-Austin</w:t>
      </w:r>
    </w:p>
    <w:p w:rsidR="00975299" w:rsidRPr="00975299" w:rsidRDefault="00975299" w:rsidP="009752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Lecturer, Jan. 2011 – Dec. 2012</w:t>
      </w:r>
    </w:p>
    <w:p w:rsidR="00975299" w:rsidRPr="00967AD4" w:rsidRDefault="00975299" w:rsidP="00975299">
      <w:pPr>
        <w:rPr>
          <w:sz w:val="16"/>
          <w:szCs w:val="16"/>
        </w:rPr>
      </w:pPr>
      <w:r>
        <w:tab/>
      </w:r>
    </w:p>
    <w:p w:rsidR="00975299" w:rsidRPr="00274F54" w:rsidRDefault="00975299" w:rsidP="00975299">
      <w:pPr>
        <w:pStyle w:val="Heading3"/>
      </w:pPr>
      <w:r w:rsidRPr="00274F54">
        <w:t>EDUCATION</w:t>
      </w:r>
    </w:p>
    <w:p w:rsidR="00975299" w:rsidRPr="00967AD4" w:rsidRDefault="00975299" w:rsidP="00975299">
      <w:pPr>
        <w:ind w:right="-360" w:firstLine="360"/>
        <w:rPr>
          <w:b/>
          <w:sz w:val="16"/>
          <w:szCs w:val="16"/>
        </w:rPr>
      </w:pPr>
    </w:p>
    <w:p w:rsidR="00975299" w:rsidRPr="00274F54" w:rsidRDefault="00975299" w:rsidP="00975299">
      <w:pPr>
        <w:ind w:right="-360" w:firstLine="360"/>
        <w:rPr>
          <w:sz w:val="22"/>
          <w:szCs w:val="22"/>
        </w:rPr>
      </w:pPr>
      <w:r w:rsidRPr="00274F54">
        <w:rPr>
          <w:b/>
          <w:sz w:val="22"/>
          <w:szCs w:val="22"/>
        </w:rPr>
        <w:t>University of Pennsylvania</w:t>
      </w:r>
      <w:r w:rsidRPr="00274F54">
        <w:rPr>
          <w:b/>
          <w:sz w:val="22"/>
          <w:szCs w:val="22"/>
        </w:rPr>
        <w:tab/>
        <w:t xml:space="preserve">, </w:t>
      </w:r>
      <w:r w:rsidRPr="00274F54">
        <w:rPr>
          <w:sz w:val="22"/>
          <w:szCs w:val="22"/>
        </w:rPr>
        <w:t>Philadelphia, Pennsylvania</w:t>
      </w:r>
      <w:r w:rsidRPr="00274F54">
        <w:rPr>
          <w:b/>
          <w:sz w:val="22"/>
          <w:szCs w:val="22"/>
        </w:rPr>
        <w:tab/>
      </w:r>
      <w:r w:rsidRPr="00274F54">
        <w:rPr>
          <w:b/>
          <w:sz w:val="22"/>
          <w:szCs w:val="22"/>
        </w:rPr>
        <w:tab/>
      </w:r>
      <w:r w:rsidRPr="00274F54">
        <w:rPr>
          <w:b/>
          <w:sz w:val="22"/>
          <w:szCs w:val="22"/>
        </w:rPr>
        <w:tab/>
      </w:r>
    </w:p>
    <w:p w:rsidR="00975299" w:rsidRPr="00274F54" w:rsidRDefault="00975299" w:rsidP="00975299">
      <w:pPr>
        <w:ind w:right="-360" w:firstLine="360"/>
        <w:rPr>
          <w:sz w:val="22"/>
          <w:szCs w:val="22"/>
        </w:rPr>
      </w:pPr>
      <w:r w:rsidRPr="00274F54">
        <w:rPr>
          <w:sz w:val="22"/>
          <w:szCs w:val="22"/>
        </w:rPr>
        <w:t>Ph.D., History and Sociology of Science,</w:t>
      </w:r>
      <w:r>
        <w:rPr>
          <w:sz w:val="22"/>
          <w:szCs w:val="22"/>
        </w:rPr>
        <w:t xml:space="preserve"> May 2011</w:t>
      </w:r>
    </w:p>
    <w:p w:rsidR="00975299" w:rsidRPr="00274F54" w:rsidRDefault="00975299" w:rsidP="00975299">
      <w:pPr>
        <w:ind w:left="360" w:right="-360"/>
        <w:rPr>
          <w:sz w:val="22"/>
          <w:szCs w:val="22"/>
        </w:rPr>
      </w:pPr>
      <w:r w:rsidRPr="00274F54">
        <w:rPr>
          <w:sz w:val="22"/>
          <w:szCs w:val="22"/>
        </w:rPr>
        <w:t xml:space="preserve">Dissertation: “Patterns of Science: Developing Knowledge </w:t>
      </w:r>
      <w:r>
        <w:rPr>
          <w:sz w:val="22"/>
          <w:szCs w:val="22"/>
        </w:rPr>
        <w:t xml:space="preserve">for a World Community at </w:t>
      </w:r>
      <w:proofErr w:type="gramStart"/>
      <w:r>
        <w:rPr>
          <w:sz w:val="22"/>
          <w:szCs w:val="22"/>
        </w:rPr>
        <w:t>Unesco</w:t>
      </w:r>
      <w:proofErr w:type="gramEnd"/>
      <w:r w:rsidRPr="00274F54">
        <w:rPr>
          <w:sz w:val="22"/>
          <w:szCs w:val="22"/>
        </w:rPr>
        <w:t>”</w:t>
      </w:r>
    </w:p>
    <w:p w:rsidR="00975299" w:rsidRPr="00274F54" w:rsidRDefault="00975299" w:rsidP="00975299">
      <w:pPr>
        <w:ind w:right="-360" w:firstLine="360"/>
        <w:rPr>
          <w:sz w:val="22"/>
          <w:szCs w:val="22"/>
        </w:rPr>
      </w:pPr>
      <w:r w:rsidRPr="00274F54">
        <w:rPr>
          <w:sz w:val="22"/>
          <w:szCs w:val="22"/>
        </w:rPr>
        <w:t xml:space="preserve">Committee: M. Susan </w:t>
      </w:r>
      <w:proofErr w:type="spellStart"/>
      <w:r w:rsidRPr="00274F54">
        <w:rPr>
          <w:sz w:val="22"/>
          <w:szCs w:val="22"/>
        </w:rPr>
        <w:t>Lindee</w:t>
      </w:r>
      <w:proofErr w:type="spellEnd"/>
      <w:r w:rsidRPr="00274F54">
        <w:rPr>
          <w:sz w:val="22"/>
          <w:szCs w:val="22"/>
        </w:rPr>
        <w:t xml:space="preserve">, Chair; Lynn </w:t>
      </w:r>
      <w:proofErr w:type="spellStart"/>
      <w:r w:rsidRPr="00274F54">
        <w:rPr>
          <w:sz w:val="22"/>
          <w:szCs w:val="22"/>
        </w:rPr>
        <w:t>Hollen</w:t>
      </w:r>
      <w:proofErr w:type="spellEnd"/>
      <w:r w:rsidRPr="00274F54">
        <w:rPr>
          <w:sz w:val="22"/>
          <w:szCs w:val="22"/>
        </w:rPr>
        <w:t xml:space="preserve"> Lees; Sarah </w:t>
      </w:r>
      <w:proofErr w:type="spellStart"/>
      <w:r w:rsidRPr="00274F54">
        <w:rPr>
          <w:sz w:val="22"/>
          <w:szCs w:val="22"/>
        </w:rPr>
        <w:t>Igo</w:t>
      </w:r>
      <w:proofErr w:type="spellEnd"/>
    </w:p>
    <w:p w:rsidR="00975299" w:rsidRPr="00967AD4" w:rsidRDefault="00975299" w:rsidP="00975299">
      <w:pPr>
        <w:ind w:right="-360" w:firstLine="360"/>
        <w:rPr>
          <w:sz w:val="16"/>
          <w:szCs w:val="16"/>
        </w:rPr>
      </w:pPr>
    </w:p>
    <w:p w:rsidR="00975299" w:rsidRPr="00274F54" w:rsidRDefault="00975299" w:rsidP="00975299">
      <w:pPr>
        <w:ind w:right="-360" w:firstLine="360"/>
        <w:rPr>
          <w:sz w:val="22"/>
          <w:szCs w:val="22"/>
        </w:rPr>
      </w:pPr>
      <w:r w:rsidRPr="00274F54">
        <w:rPr>
          <w:sz w:val="22"/>
          <w:szCs w:val="22"/>
        </w:rPr>
        <w:t>M.A., History and Sociology of Science, May 2005</w:t>
      </w:r>
    </w:p>
    <w:p w:rsidR="00975299" w:rsidRPr="00274F54" w:rsidRDefault="00975299" w:rsidP="00975299">
      <w:pPr>
        <w:ind w:left="360" w:right="-360"/>
        <w:rPr>
          <w:b/>
          <w:sz w:val="22"/>
          <w:szCs w:val="22"/>
        </w:rPr>
      </w:pPr>
      <w:r w:rsidRPr="00274F54">
        <w:rPr>
          <w:sz w:val="22"/>
          <w:szCs w:val="22"/>
        </w:rPr>
        <w:t>Field E</w:t>
      </w:r>
      <w:r>
        <w:rPr>
          <w:sz w:val="22"/>
          <w:szCs w:val="22"/>
        </w:rPr>
        <w:t>xams: Science and Social Order; World History; Modern United States and the World</w:t>
      </w:r>
    </w:p>
    <w:p w:rsidR="00975299" w:rsidRPr="00074703" w:rsidRDefault="00975299" w:rsidP="00975299">
      <w:pPr>
        <w:ind w:left="360" w:right="-360"/>
        <w:rPr>
          <w:i/>
          <w:sz w:val="16"/>
          <w:szCs w:val="16"/>
        </w:rPr>
      </w:pPr>
    </w:p>
    <w:p w:rsidR="00975299" w:rsidRPr="00274F54" w:rsidRDefault="00975299" w:rsidP="00975299">
      <w:pPr>
        <w:ind w:left="360" w:right="-360"/>
        <w:rPr>
          <w:bCs/>
          <w:sz w:val="22"/>
          <w:szCs w:val="22"/>
        </w:rPr>
      </w:pPr>
      <w:r w:rsidRPr="00274F54">
        <w:rPr>
          <w:b/>
          <w:bCs/>
          <w:sz w:val="22"/>
          <w:szCs w:val="22"/>
        </w:rPr>
        <w:t>Mills College</w:t>
      </w:r>
      <w:r w:rsidRPr="00274F54">
        <w:rPr>
          <w:bCs/>
          <w:sz w:val="22"/>
          <w:szCs w:val="22"/>
        </w:rPr>
        <w:t>, Oakland, California</w:t>
      </w:r>
    </w:p>
    <w:p w:rsidR="00975299" w:rsidRPr="00274F54" w:rsidRDefault="00975299" w:rsidP="00975299">
      <w:pPr>
        <w:ind w:left="360" w:right="-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Secondary Teaching Credential, June 1998</w:t>
      </w:r>
    </w:p>
    <w:p w:rsidR="00975299" w:rsidRPr="00074703" w:rsidRDefault="00975299" w:rsidP="00975299">
      <w:pPr>
        <w:ind w:left="360" w:right="-360"/>
        <w:rPr>
          <w:bCs/>
          <w:sz w:val="16"/>
          <w:szCs w:val="16"/>
        </w:rPr>
      </w:pPr>
    </w:p>
    <w:p w:rsidR="00975299" w:rsidRPr="00274F54" w:rsidRDefault="00975299" w:rsidP="00975299">
      <w:pPr>
        <w:ind w:left="360" w:right="-360"/>
        <w:rPr>
          <w:bCs/>
          <w:sz w:val="22"/>
          <w:szCs w:val="22"/>
        </w:rPr>
      </w:pPr>
      <w:r w:rsidRPr="00274F54">
        <w:rPr>
          <w:b/>
          <w:bCs/>
          <w:sz w:val="22"/>
          <w:szCs w:val="22"/>
        </w:rPr>
        <w:t>University of Oregon, Clark Honors College</w:t>
      </w:r>
      <w:r w:rsidRPr="00274F54">
        <w:rPr>
          <w:bCs/>
          <w:sz w:val="22"/>
          <w:szCs w:val="22"/>
        </w:rPr>
        <w:t>, Eugene, Oregon</w:t>
      </w:r>
    </w:p>
    <w:p w:rsidR="00975299" w:rsidRPr="00274F54" w:rsidRDefault="00975299" w:rsidP="00975299">
      <w:pPr>
        <w:ind w:right="-360" w:firstLine="360"/>
        <w:rPr>
          <w:sz w:val="22"/>
          <w:szCs w:val="22"/>
        </w:rPr>
      </w:pPr>
      <w:r w:rsidRPr="00274F54">
        <w:rPr>
          <w:sz w:val="22"/>
          <w:szCs w:val="22"/>
        </w:rPr>
        <w:t xml:space="preserve">B.A. with Honors, English, </w:t>
      </w:r>
      <w:r>
        <w:rPr>
          <w:sz w:val="22"/>
          <w:szCs w:val="22"/>
        </w:rPr>
        <w:t>September</w:t>
      </w:r>
      <w:r w:rsidRPr="00274F54">
        <w:rPr>
          <w:sz w:val="22"/>
          <w:szCs w:val="22"/>
        </w:rPr>
        <w:t xml:space="preserve"> </w:t>
      </w:r>
      <w:r>
        <w:rPr>
          <w:sz w:val="22"/>
          <w:szCs w:val="22"/>
        </w:rPr>
        <w:t>1997</w:t>
      </w:r>
    </w:p>
    <w:p w:rsidR="00975299" w:rsidRPr="00274F54" w:rsidRDefault="00975299" w:rsidP="00975299">
      <w:pPr>
        <w:ind w:right="-360" w:firstLine="360"/>
        <w:rPr>
          <w:b/>
          <w:sz w:val="22"/>
          <w:szCs w:val="22"/>
        </w:rPr>
      </w:pPr>
      <w:r w:rsidRPr="00274F54">
        <w:rPr>
          <w:sz w:val="22"/>
          <w:szCs w:val="22"/>
        </w:rPr>
        <w:t>Honors Thesis: “Traveling in Theory”</w:t>
      </w:r>
    </w:p>
    <w:p w:rsidR="00975299" w:rsidRPr="00967AD4" w:rsidRDefault="00975299" w:rsidP="00975299">
      <w:pPr>
        <w:pStyle w:val="Heading2"/>
        <w:ind w:left="0" w:right="-360" w:firstLine="0"/>
        <w:rPr>
          <w:b w:val="0"/>
          <w:sz w:val="16"/>
          <w:szCs w:val="16"/>
        </w:rPr>
      </w:pPr>
      <w:r w:rsidRPr="00074703">
        <w:rPr>
          <w:sz w:val="16"/>
          <w:szCs w:val="16"/>
        </w:rPr>
        <w:tab/>
      </w:r>
    </w:p>
    <w:p w:rsidR="00975299" w:rsidRPr="00274F54" w:rsidRDefault="00975299" w:rsidP="00975299">
      <w:pPr>
        <w:pStyle w:val="Heading3"/>
      </w:pPr>
      <w:r w:rsidRPr="00274F54">
        <w:t>FELLOWSHIPS, HONORS, AND AWARDS</w:t>
      </w:r>
    </w:p>
    <w:p w:rsidR="00975299" w:rsidRPr="00074703" w:rsidRDefault="00975299" w:rsidP="00975299">
      <w:pPr>
        <w:ind w:left="720" w:right="-360" w:hanging="360"/>
        <w:rPr>
          <w:sz w:val="16"/>
          <w:szCs w:val="16"/>
        </w:rPr>
      </w:pPr>
    </w:p>
    <w:p w:rsidR="00975299" w:rsidRDefault="00975299" w:rsidP="00975299">
      <w:pPr>
        <w:ind w:left="720" w:right="-360" w:hanging="360"/>
        <w:rPr>
          <w:sz w:val="22"/>
          <w:szCs w:val="22"/>
        </w:rPr>
      </w:pPr>
      <w:r>
        <w:rPr>
          <w:sz w:val="22"/>
          <w:szCs w:val="22"/>
        </w:rPr>
        <w:t>Postdoctoral Fellowship, Science, Technology, and Society Program, National Science Foundation (2013)</w:t>
      </w:r>
    </w:p>
    <w:p w:rsidR="00975299" w:rsidRDefault="00975299" w:rsidP="00975299">
      <w:pPr>
        <w:ind w:left="720" w:right="-360" w:hanging="360"/>
        <w:rPr>
          <w:sz w:val="22"/>
          <w:szCs w:val="22"/>
        </w:rPr>
      </w:pPr>
      <w:r>
        <w:rPr>
          <w:sz w:val="22"/>
          <w:szCs w:val="22"/>
        </w:rPr>
        <w:t>Award for Best Dissertation, Forum for the History of the Human Sciences (2012)</w:t>
      </w:r>
    </w:p>
    <w:p w:rsidR="00975299" w:rsidRPr="00274F54" w:rsidRDefault="00975299" w:rsidP="00975299">
      <w:pPr>
        <w:ind w:left="720" w:right="-360" w:hanging="360"/>
        <w:rPr>
          <w:sz w:val="22"/>
          <w:szCs w:val="22"/>
        </w:rPr>
      </w:pPr>
      <w:r w:rsidRPr="00274F54">
        <w:rPr>
          <w:sz w:val="22"/>
          <w:szCs w:val="22"/>
        </w:rPr>
        <w:t xml:space="preserve">School of Arts and Sciences Dissertation Completion Fellowship, University of Pennsylvania (2008-2009) </w:t>
      </w:r>
    </w:p>
    <w:p w:rsidR="00975299" w:rsidRPr="00274F54" w:rsidRDefault="00975299" w:rsidP="00975299">
      <w:pPr>
        <w:ind w:left="720" w:right="-360" w:hanging="360"/>
        <w:rPr>
          <w:sz w:val="22"/>
          <w:szCs w:val="22"/>
        </w:rPr>
      </w:pPr>
      <w:r w:rsidRPr="00274F54">
        <w:rPr>
          <w:sz w:val="22"/>
          <w:szCs w:val="22"/>
        </w:rPr>
        <w:t>Dean’s Summer Fellowship, University of Pennsylvania (summer 2008</w:t>
      </w:r>
      <w:r>
        <w:rPr>
          <w:sz w:val="22"/>
          <w:szCs w:val="22"/>
        </w:rPr>
        <w:t>,</w:t>
      </w:r>
      <w:r w:rsidRPr="00274F54">
        <w:rPr>
          <w:sz w:val="22"/>
          <w:szCs w:val="22"/>
        </w:rPr>
        <w:t xml:space="preserve"> 2009</w:t>
      </w:r>
      <w:r>
        <w:rPr>
          <w:sz w:val="22"/>
          <w:szCs w:val="22"/>
        </w:rPr>
        <w:t xml:space="preserve"> and 2010</w:t>
      </w:r>
      <w:r w:rsidRPr="00274F54">
        <w:rPr>
          <w:sz w:val="22"/>
          <w:szCs w:val="22"/>
        </w:rPr>
        <w:t>)</w:t>
      </w:r>
    </w:p>
    <w:p w:rsidR="00975299" w:rsidRPr="00274F54" w:rsidRDefault="00975299" w:rsidP="00975299">
      <w:pPr>
        <w:ind w:left="720" w:right="-360" w:hanging="360"/>
        <w:rPr>
          <w:sz w:val="22"/>
          <w:szCs w:val="22"/>
        </w:rPr>
      </w:pPr>
      <w:r w:rsidRPr="00274F54">
        <w:rPr>
          <w:sz w:val="22"/>
          <w:szCs w:val="22"/>
        </w:rPr>
        <w:t>John C. Burnham Early Career Award, Forum for the History of the Human Sciences (2008)</w:t>
      </w:r>
    </w:p>
    <w:p w:rsidR="00975299" w:rsidRPr="00274F54" w:rsidRDefault="00975299" w:rsidP="00975299">
      <w:pPr>
        <w:ind w:left="720" w:right="-360" w:hanging="360"/>
        <w:rPr>
          <w:sz w:val="22"/>
          <w:szCs w:val="22"/>
        </w:rPr>
      </w:pPr>
      <w:r w:rsidRPr="00274F54">
        <w:rPr>
          <w:sz w:val="22"/>
          <w:szCs w:val="22"/>
        </w:rPr>
        <w:t>International Dissertation Research Fellowship, Social Science Research Council (2007-2008)</w:t>
      </w:r>
    </w:p>
    <w:p w:rsidR="00975299" w:rsidRPr="00274F54" w:rsidRDefault="00975299" w:rsidP="00975299">
      <w:pPr>
        <w:ind w:left="720" w:right="-360" w:hanging="360"/>
        <w:rPr>
          <w:sz w:val="22"/>
          <w:szCs w:val="22"/>
        </w:rPr>
      </w:pPr>
      <w:r>
        <w:rPr>
          <w:sz w:val="22"/>
          <w:szCs w:val="22"/>
        </w:rPr>
        <w:t>Pre-Dissertation</w:t>
      </w:r>
      <w:r w:rsidRPr="00274F54">
        <w:rPr>
          <w:sz w:val="22"/>
          <w:szCs w:val="22"/>
        </w:rPr>
        <w:t xml:space="preserve"> Research Fellowship, Council for European Studies at Columbia University (Summer 2006)</w:t>
      </w:r>
    </w:p>
    <w:p w:rsidR="00975299" w:rsidRPr="00274F54" w:rsidRDefault="00975299" w:rsidP="00975299">
      <w:pPr>
        <w:ind w:left="720" w:right="-360" w:hanging="360"/>
        <w:rPr>
          <w:sz w:val="22"/>
          <w:szCs w:val="22"/>
        </w:rPr>
      </w:pPr>
      <w:r w:rsidRPr="00274F54">
        <w:rPr>
          <w:sz w:val="22"/>
          <w:szCs w:val="22"/>
        </w:rPr>
        <w:t>William Penn Fellowship, University of Pennsylvania (2003-2008)</w:t>
      </w:r>
    </w:p>
    <w:p w:rsidR="00975299" w:rsidRPr="00967AD4" w:rsidRDefault="00975299" w:rsidP="00975299">
      <w:pPr>
        <w:pStyle w:val="Heading2"/>
        <w:ind w:right="-360"/>
        <w:rPr>
          <w:sz w:val="16"/>
          <w:szCs w:val="16"/>
        </w:rPr>
      </w:pPr>
    </w:p>
    <w:p w:rsidR="00975299" w:rsidRPr="005F035A" w:rsidRDefault="00975299" w:rsidP="00975299">
      <w:pPr>
        <w:pStyle w:val="Heading2"/>
        <w:ind w:left="0" w:right="-360" w:firstLine="0"/>
      </w:pPr>
      <w:r w:rsidRPr="005F035A">
        <w:t xml:space="preserve">PUBLICATIONS 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Default="00975299" w:rsidP="00975299">
      <w:pPr>
        <w:pStyle w:val="Heading4"/>
      </w:pPr>
      <w:r>
        <w:t>Book Manuscript</w:t>
      </w:r>
    </w:p>
    <w:p w:rsidR="00975299" w:rsidRPr="00967AD4" w:rsidRDefault="00975299" w:rsidP="00975299">
      <w:pPr>
        <w:ind w:left="360" w:right="-360"/>
        <w:rPr>
          <w:sz w:val="16"/>
          <w:szCs w:val="16"/>
        </w:rPr>
      </w:pPr>
    </w:p>
    <w:p w:rsidR="00975299" w:rsidRPr="00EB4445" w:rsidRDefault="00975299" w:rsidP="00975299">
      <w:pPr>
        <w:ind w:left="360" w:right="-360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Constructing Spaceship Earth: UN Scientists and the Cold War Origins of Sustainable Development</w:t>
      </w:r>
      <w:r>
        <w:rPr>
          <w:sz w:val="22"/>
          <w:szCs w:val="22"/>
        </w:rPr>
        <w:t>, book manuscript under contract with Columbia University Press International and Global History Series.</w:t>
      </w:r>
      <w:proofErr w:type="gramEnd"/>
    </w:p>
    <w:p w:rsidR="00967AD4" w:rsidRDefault="00967AD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75299" w:rsidRDefault="00975299" w:rsidP="00975299">
      <w:pPr>
        <w:pStyle w:val="Heading4"/>
      </w:pPr>
      <w:r>
        <w:lastRenderedPageBreak/>
        <w:t>Articles</w:t>
      </w:r>
    </w:p>
    <w:p w:rsidR="00975299" w:rsidRPr="00074703" w:rsidRDefault="00975299" w:rsidP="00975299">
      <w:pPr>
        <w:ind w:left="360" w:right="-360"/>
        <w:rPr>
          <w:b/>
          <w:sz w:val="16"/>
          <w:szCs w:val="16"/>
        </w:rPr>
      </w:pPr>
    </w:p>
    <w:p w:rsidR="00975299" w:rsidRDefault="00975299" w:rsidP="00975299">
      <w:pPr>
        <w:ind w:left="360" w:right="-360"/>
        <w:rPr>
          <w:sz w:val="22"/>
          <w:szCs w:val="22"/>
        </w:rPr>
      </w:pPr>
      <w:r>
        <w:rPr>
          <w:sz w:val="22"/>
          <w:szCs w:val="22"/>
        </w:rPr>
        <w:t xml:space="preserve">“Beyond the Cephalic Index: Negotiating Politics to Produce </w:t>
      </w:r>
      <w:proofErr w:type="spellStart"/>
      <w:r>
        <w:rPr>
          <w:sz w:val="22"/>
          <w:szCs w:val="22"/>
        </w:rPr>
        <w:t>Unesco’s</w:t>
      </w:r>
      <w:proofErr w:type="spellEnd"/>
      <w:r>
        <w:rPr>
          <w:sz w:val="22"/>
          <w:szCs w:val="22"/>
        </w:rPr>
        <w:t xml:space="preserve"> Scientific Statements on Race,” </w:t>
      </w:r>
      <w:r>
        <w:rPr>
          <w:i/>
          <w:sz w:val="22"/>
          <w:szCs w:val="22"/>
        </w:rPr>
        <w:t>Current Anthropology</w:t>
      </w:r>
      <w:r>
        <w:rPr>
          <w:sz w:val="22"/>
          <w:szCs w:val="22"/>
        </w:rPr>
        <w:t xml:space="preserve">, 53: supplement 5: </w:t>
      </w:r>
      <w:r w:rsidRPr="006873E8">
        <w:rPr>
          <w:i/>
          <w:sz w:val="22"/>
          <w:szCs w:val="22"/>
        </w:rPr>
        <w:t>The Biological Anthropology of Living Human Populations: World Histories, National Styles, and International Networks</w:t>
      </w:r>
      <w:r>
        <w:rPr>
          <w:sz w:val="22"/>
          <w:szCs w:val="22"/>
        </w:rPr>
        <w:t xml:space="preserve"> (April 2012), s173-s184.</w:t>
      </w:r>
    </w:p>
    <w:p w:rsidR="00975299" w:rsidRDefault="00975299" w:rsidP="00975299">
      <w:pPr>
        <w:ind w:left="360" w:right="-360"/>
        <w:rPr>
          <w:sz w:val="22"/>
          <w:szCs w:val="22"/>
        </w:rPr>
      </w:pPr>
    </w:p>
    <w:p w:rsidR="00975299" w:rsidRPr="006C5D6C" w:rsidRDefault="00975299" w:rsidP="00975299">
      <w:pPr>
        <w:ind w:left="360" w:right="-360"/>
        <w:rPr>
          <w:sz w:val="22"/>
          <w:szCs w:val="22"/>
        </w:rPr>
      </w:pPr>
      <w:r w:rsidRPr="006C5D6C">
        <w:rPr>
          <w:sz w:val="22"/>
          <w:szCs w:val="22"/>
        </w:rPr>
        <w:t xml:space="preserve">"UNESCO, </w:t>
      </w:r>
      <w:proofErr w:type="spellStart"/>
      <w:r w:rsidRPr="006C5D6C">
        <w:rPr>
          <w:sz w:val="22"/>
          <w:szCs w:val="22"/>
        </w:rPr>
        <w:t>Weltbürgerschaft</w:t>
      </w:r>
      <w:proofErr w:type="spellEnd"/>
      <w:r w:rsidRPr="006C5D6C">
        <w:rPr>
          <w:sz w:val="22"/>
          <w:szCs w:val="22"/>
        </w:rPr>
        <w:t xml:space="preserve"> und </w:t>
      </w:r>
      <w:proofErr w:type="spellStart"/>
      <w:r w:rsidRPr="006C5D6C">
        <w:rPr>
          <w:sz w:val="22"/>
          <w:szCs w:val="22"/>
        </w:rPr>
        <w:t>Kalter</w:t>
      </w:r>
      <w:proofErr w:type="spellEnd"/>
      <w:r w:rsidRPr="006C5D6C">
        <w:rPr>
          <w:sz w:val="22"/>
          <w:szCs w:val="22"/>
        </w:rPr>
        <w:t xml:space="preserve"> Krieg" in </w:t>
      </w:r>
      <w:proofErr w:type="spellStart"/>
      <w:r w:rsidRPr="006C5D6C">
        <w:rPr>
          <w:i/>
          <w:sz w:val="22"/>
          <w:szCs w:val="22"/>
        </w:rPr>
        <w:t>Macht</w:t>
      </w:r>
      <w:proofErr w:type="spellEnd"/>
      <w:r w:rsidRPr="006C5D6C">
        <w:rPr>
          <w:i/>
          <w:sz w:val="22"/>
          <w:szCs w:val="22"/>
        </w:rPr>
        <w:t xml:space="preserve"> und Geist </w:t>
      </w:r>
      <w:proofErr w:type="spellStart"/>
      <w:r w:rsidRPr="006C5D6C">
        <w:rPr>
          <w:i/>
          <w:sz w:val="22"/>
          <w:szCs w:val="22"/>
        </w:rPr>
        <w:t>im</w:t>
      </w:r>
      <w:proofErr w:type="spellEnd"/>
      <w:r w:rsidRPr="006C5D6C">
        <w:rPr>
          <w:i/>
          <w:sz w:val="22"/>
          <w:szCs w:val="22"/>
        </w:rPr>
        <w:t xml:space="preserve"> </w:t>
      </w:r>
      <w:proofErr w:type="spellStart"/>
      <w:r w:rsidRPr="006C5D6C">
        <w:rPr>
          <w:i/>
          <w:sz w:val="22"/>
          <w:szCs w:val="22"/>
        </w:rPr>
        <w:t>Kalten</w:t>
      </w:r>
      <w:proofErr w:type="spellEnd"/>
      <w:r>
        <w:rPr>
          <w:i/>
          <w:sz w:val="22"/>
          <w:szCs w:val="22"/>
        </w:rPr>
        <w:t xml:space="preserve"> </w:t>
      </w:r>
      <w:r w:rsidRPr="006C5D6C">
        <w:rPr>
          <w:i/>
          <w:sz w:val="22"/>
          <w:szCs w:val="22"/>
        </w:rPr>
        <w:t>Krieg</w:t>
      </w:r>
      <w:r>
        <w:rPr>
          <w:sz w:val="22"/>
          <w:szCs w:val="22"/>
        </w:rPr>
        <w:t xml:space="preserve"> (</w:t>
      </w:r>
      <w:proofErr w:type="spellStart"/>
      <w:r w:rsidRPr="006C5D6C">
        <w:rPr>
          <w:sz w:val="22"/>
          <w:szCs w:val="22"/>
        </w:rPr>
        <w:t>Studien</w:t>
      </w:r>
      <w:proofErr w:type="spellEnd"/>
      <w:r w:rsidRPr="006C5D6C">
        <w:rPr>
          <w:sz w:val="22"/>
          <w:szCs w:val="22"/>
        </w:rPr>
        <w:t xml:space="preserve"> </w:t>
      </w:r>
      <w:proofErr w:type="spellStart"/>
      <w:r w:rsidRPr="006C5D6C">
        <w:rPr>
          <w:sz w:val="22"/>
          <w:szCs w:val="22"/>
        </w:rPr>
        <w:t>zum</w:t>
      </w:r>
      <w:proofErr w:type="spellEnd"/>
      <w:r w:rsidRPr="006C5D6C">
        <w:rPr>
          <w:sz w:val="22"/>
          <w:szCs w:val="22"/>
        </w:rPr>
        <w:t xml:space="preserve"> </w:t>
      </w:r>
      <w:proofErr w:type="spellStart"/>
      <w:r w:rsidRPr="006C5D6C">
        <w:rPr>
          <w:sz w:val="22"/>
          <w:szCs w:val="22"/>
        </w:rPr>
        <w:t>Kalten</w:t>
      </w:r>
      <w:proofErr w:type="spellEnd"/>
      <w:r w:rsidRPr="006C5D6C">
        <w:rPr>
          <w:sz w:val="22"/>
          <w:szCs w:val="22"/>
        </w:rPr>
        <w:t xml:space="preserve"> Krieg, vol. 5), ed. Bernd Greiner, Tim B.</w:t>
      </w:r>
      <w:r>
        <w:rPr>
          <w:sz w:val="22"/>
          <w:szCs w:val="22"/>
        </w:rPr>
        <w:t xml:space="preserve"> </w:t>
      </w:r>
      <w:r w:rsidRPr="006C5D6C">
        <w:rPr>
          <w:sz w:val="22"/>
          <w:szCs w:val="22"/>
        </w:rPr>
        <w:t>Müller, and Claudia Weber (Hamburg: Hamburger Edition, 2011), 476-496.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Pr="00274F54" w:rsidRDefault="00975299" w:rsidP="00975299">
      <w:pPr>
        <w:ind w:left="360" w:right="-360"/>
        <w:rPr>
          <w:sz w:val="22"/>
          <w:szCs w:val="22"/>
        </w:rPr>
      </w:pPr>
      <w:proofErr w:type="gramStart"/>
      <w:r w:rsidRPr="00274F54">
        <w:rPr>
          <w:sz w:val="22"/>
          <w:szCs w:val="22"/>
        </w:rPr>
        <w:t>“The View from Everywhere:</w:t>
      </w:r>
      <w:r>
        <w:rPr>
          <w:sz w:val="22"/>
          <w:szCs w:val="22"/>
        </w:rPr>
        <w:t xml:space="preserve"> Disciplining Diversity in post-</w:t>
      </w:r>
      <w:r w:rsidRPr="00274F54">
        <w:rPr>
          <w:sz w:val="22"/>
          <w:szCs w:val="22"/>
        </w:rPr>
        <w:t>World War Two International Social Science,”</w:t>
      </w:r>
      <w:r w:rsidRPr="00274F54">
        <w:rPr>
          <w:i/>
          <w:sz w:val="22"/>
          <w:szCs w:val="22"/>
        </w:rPr>
        <w:t xml:space="preserve"> Journal of the History of the Behavioral Sciences</w:t>
      </w:r>
      <w:r>
        <w:rPr>
          <w:sz w:val="22"/>
          <w:szCs w:val="22"/>
        </w:rPr>
        <w:t>, 45: 4 (Fall 2009), 309-329</w:t>
      </w:r>
      <w:r w:rsidRPr="00274F54">
        <w:rPr>
          <w:sz w:val="22"/>
          <w:szCs w:val="22"/>
        </w:rPr>
        <w:t>.</w:t>
      </w:r>
      <w:proofErr w:type="gramEnd"/>
    </w:p>
    <w:p w:rsidR="00975299" w:rsidRPr="00074703" w:rsidRDefault="00975299" w:rsidP="00975299">
      <w:pPr>
        <w:ind w:left="360" w:right="-360"/>
        <w:rPr>
          <w:b/>
          <w:sz w:val="16"/>
          <w:szCs w:val="16"/>
        </w:rPr>
      </w:pPr>
    </w:p>
    <w:p w:rsidR="00975299" w:rsidRPr="00274F54" w:rsidRDefault="00975299" w:rsidP="00975299">
      <w:pPr>
        <w:ind w:left="360" w:right="-360"/>
        <w:rPr>
          <w:sz w:val="22"/>
          <w:szCs w:val="22"/>
        </w:rPr>
      </w:pPr>
      <w:r w:rsidRPr="00274F54">
        <w:rPr>
          <w:sz w:val="22"/>
          <w:szCs w:val="22"/>
        </w:rPr>
        <w:t xml:space="preserve">“Standardizing Wounds: Alexis Carrel and the Scientific Management of Life during </w:t>
      </w:r>
    </w:p>
    <w:p w:rsidR="00975299" w:rsidRPr="00274F54" w:rsidRDefault="00975299" w:rsidP="00975299">
      <w:pPr>
        <w:ind w:left="360" w:right="-360"/>
        <w:rPr>
          <w:sz w:val="22"/>
          <w:szCs w:val="22"/>
        </w:rPr>
      </w:pPr>
      <w:r w:rsidRPr="00274F54">
        <w:rPr>
          <w:sz w:val="22"/>
          <w:szCs w:val="22"/>
        </w:rPr>
        <w:t xml:space="preserve">World War I,” </w:t>
      </w:r>
      <w:r w:rsidRPr="00274F54">
        <w:rPr>
          <w:i/>
          <w:sz w:val="22"/>
          <w:szCs w:val="22"/>
        </w:rPr>
        <w:t>British Journal for the History of Science</w:t>
      </w:r>
      <w:r w:rsidRPr="00274F54">
        <w:rPr>
          <w:sz w:val="22"/>
          <w:szCs w:val="22"/>
        </w:rPr>
        <w:t>, 42: 1 (March 2008), 73-107.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Default="00975299" w:rsidP="00975299">
      <w:pPr>
        <w:pStyle w:val="Heading4"/>
      </w:pPr>
      <w:r>
        <w:t>Reviews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  <w:bookmarkStart w:id="0" w:name="_GoBack"/>
      <w:bookmarkEnd w:id="0"/>
    </w:p>
    <w:p w:rsidR="00875097" w:rsidRPr="00875097" w:rsidRDefault="00875097" w:rsidP="00975299">
      <w:pPr>
        <w:ind w:left="360" w:right="-360"/>
        <w:rPr>
          <w:sz w:val="22"/>
          <w:szCs w:val="22"/>
        </w:rPr>
      </w:pPr>
      <w:r>
        <w:rPr>
          <w:sz w:val="22"/>
          <w:szCs w:val="22"/>
        </w:rPr>
        <w:t xml:space="preserve">Review of Nicolas </w:t>
      </w:r>
      <w:proofErr w:type="spellStart"/>
      <w:r>
        <w:rPr>
          <w:sz w:val="22"/>
          <w:szCs w:val="22"/>
        </w:rPr>
        <w:t>Guilhot</w:t>
      </w:r>
      <w:proofErr w:type="spellEnd"/>
      <w:r>
        <w:rPr>
          <w:sz w:val="22"/>
          <w:szCs w:val="22"/>
        </w:rPr>
        <w:t xml:space="preserve">, ed., </w:t>
      </w:r>
      <w:r>
        <w:rPr>
          <w:i/>
          <w:sz w:val="22"/>
          <w:szCs w:val="22"/>
        </w:rPr>
        <w:t>The Invention of International Relations Theory: Realism, the Rockefeller Foundation, and the 1954 Conference on Theory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Journal of the History of the Behavioral Sciences</w:t>
      </w:r>
      <w:r>
        <w:rPr>
          <w:sz w:val="22"/>
          <w:szCs w:val="22"/>
        </w:rPr>
        <w:t>, forthcoming.</w:t>
      </w:r>
    </w:p>
    <w:p w:rsidR="00875097" w:rsidRDefault="00875097" w:rsidP="00975299">
      <w:pPr>
        <w:ind w:left="360" w:right="-360"/>
        <w:rPr>
          <w:sz w:val="22"/>
          <w:szCs w:val="22"/>
        </w:rPr>
      </w:pPr>
    </w:p>
    <w:p w:rsidR="00975299" w:rsidRDefault="00975299" w:rsidP="00975299">
      <w:pPr>
        <w:ind w:left="360" w:right="-360"/>
        <w:rPr>
          <w:sz w:val="22"/>
          <w:szCs w:val="22"/>
        </w:rPr>
      </w:pPr>
      <w:r>
        <w:rPr>
          <w:sz w:val="22"/>
          <w:szCs w:val="22"/>
        </w:rPr>
        <w:t xml:space="preserve">Review of Sarah Bridger, “Scientists and the Ethics of Cold War Weapons Research,” (PhD diss., Columbia University, 2011), </w:t>
      </w:r>
      <w:r w:rsidRPr="007A0391">
        <w:rPr>
          <w:i/>
          <w:sz w:val="22"/>
          <w:szCs w:val="22"/>
        </w:rPr>
        <w:t>Dissertation Reviews</w:t>
      </w:r>
      <w:r>
        <w:rPr>
          <w:sz w:val="22"/>
          <w:szCs w:val="22"/>
        </w:rPr>
        <w:t xml:space="preserve"> (online), Jan. 2013.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Pr="00274F54" w:rsidRDefault="00975299" w:rsidP="00975299">
      <w:pPr>
        <w:ind w:left="360" w:right="-360"/>
        <w:rPr>
          <w:sz w:val="22"/>
          <w:szCs w:val="22"/>
        </w:rPr>
      </w:pPr>
      <w:r w:rsidRPr="00274F54">
        <w:rPr>
          <w:sz w:val="22"/>
          <w:szCs w:val="22"/>
        </w:rPr>
        <w:t xml:space="preserve">Review of Jake Lamar, ed., </w:t>
      </w:r>
      <w:r w:rsidRPr="00274F54">
        <w:rPr>
          <w:i/>
          <w:sz w:val="22"/>
          <w:szCs w:val="22"/>
        </w:rPr>
        <w:t>Sixty Years of Science at UNESCO, 1945-2005,</w:t>
      </w:r>
      <w:r w:rsidRPr="00274F54">
        <w:rPr>
          <w:sz w:val="22"/>
          <w:szCs w:val="22"/>
        </w:rPr>
        <w:t xml:space="preserve"> </w:t>
      </w:r>
      <w:r w:rsidRPr="00274F54">
        <w:rPr>
          <w:i/>
          <w:sz w:val="22"/>
          <w:szCs w:val="22"/>
        </w:rPr>
        <w:t>Isis</w:t>
      </w:r>
      <w:r w:rsidRPr="00274F54">
        <w:rPr>
          <w:sz w:val="22"/>
          <w:szCs w:val="22"/>
        </w:rPr>
        <w:t xml:space="preserve">, 99: 1, </w:t>
      </w:r>
    </w:p>
    <w:p w:rsidR="00975299" w:rsidRPr="00274F54" w:rsidRDefault="00975299" w:rsidP="00975299">
      <w:pPr>
        <w:ind w:left="360" w:right="-360"/>
        <w:rPr>
          <w:sz w:val="22"/>
          <w:szCs w:val="22"/>
        </w:rPr>
      </w:pPr>
      <w:r w:rsidRPr="00274F54">
        <w:rPr>
          <w:sz w:val="22"/>
          <w:szCs w:val="22"/>
        </w:rPr>
        <w:t>(March 2008), 219-220.</w:t>
      </w:r>
    </w:p>
    <w:p w:rsidR="00975299" w:rsidRPr="00074703" w:rsidRDefault="00975299" w:rsidP="00975299">
      <w:pPr>
        <w:pStyle w:val="Heading2"/>
        <w:ind w:left="0" w:right="-360" w:firstLine="0"/>
        <w:rPr>
          <w:sz w:val="16"/>
          <w:szCs w:val="16"/>
        </w:rPr>
      </w:pPr>
    </w:p>
    <w:p w:rsidR="00975299" w:rsidRPr="00274F54" w:rsidRDefault="00975299" w:rsidP="00975299">
      <w:pPr>
        <w:pStyle w:val="Heading3"/>
      </w:pPr>
      <w:r w:rsidRPr="00274F54">
        <w:t>PRESENTATIONS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  <w:r w:rsidRPr="00274F54">
        <w:rPr>
          <w:sz w:val="22"/>
          <w:szCs w:val="22"/>
        </w:rPr>
        <w:t xml:space="preserve"> </w:t>
      </w:r>
    </w:p>
    <w:p w:rsidR="00975299" w:rsidRDefault="00975299" w:rsidP="00975299">
      <w:pPr>
        <w:pStyle w:val="Heading4"/>
      </w:pPr>
      <w:r w:rsidRPr="00AB7730">
        <w:t>Invited Presentations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Default="00975299" w:rsidP="00975299">
      <w:pPr>
        <w:ind w:left="360" w:right="-360"/>
        <w:rPr>
          <w:sz w:val="22"/>
          <w:szCs w:val="22"/>
        </w:rPr>
      </w:pPr>
      <w:r>
        <w:rPr>
          <w:sz w:val="22"/>
          <w:szCs w:val="22"/>
        </w:rPr>
        <w:t xml:space="preserve">“The Cold War Origins of Spaceship Earth,” Dark Matters: Contents and Discontents of Cold War Science, Barcelona, </w:t>
      </w:r>
      <w:proofErr w:type="gramStart"/>
      <w:r>
        <w:rPr>
          <w:sz w:val="22"/>
          <w:szCs w:val="22"/>
        </w:rPr>
        <w:t>May</w:t>
      </w:r>
      <w:proofErr w:type="gramEnd"/>
      <w:r>
        <w:rPr>
          <w:sz w:val="22"/>
          <w:szCs w:val="22"/>
        </w:rPr>
        <w:t>-June 2013.</w:t>
      </w:r>
    </w:p>
    <w:p w:rsidR="00975299" w:rsidRDefault="00975299" w:rsidP="00975299">
      <w:pPr>
        <w:ind w:left="360" w:right="-360"/>
        <w:rPr>
          <w:sz w:val="22"/>
          <w:szCs w:val="22"/>
        </w:rPr>
      </w:pPr>
    </w:p>
    <w:p w:rsidR="00975299" w:rsidRDefault="00975299" w:rsidP="00975299">
      <w:pPr>
        <w:ind w:left="360" w:right="-360"/>
        <w:rPr>
          <w:sz w:val="22"/>
          <w:szCs w:val="22"/>
        </w:rPr>
      </w:pPr>
      <w:r>
        <w:rPr>
          <w:sz w:val="22"/>
          <w:szCs w:val="22"/>
        </w:rPr>
        <w:t>“Science for Society,” Modernism and the Social Sciences: Anglo-American Exchanges, cc. 1918-1980, Berkeley, May 2013.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Default="00975299" w:rsidP="00975299">
      <w:pPr>
        <w:ind w:left="360" w:right="-360"/>
        <w:rPr>
          <w:sz w:val="22"/>
          <w:szCs w:val="22"/>
        </w:rPr>
      </w:pPr>
      <w:r>
        <w:rPr>
          <w:sz w:val="22"/>
          <w:szCs w:val="22"/>
        </w:rPr>
        <w:t>“Fabricating Unity: The FAO-Unesco Soil Map of the World,” Climate and Beyond: Knowledge Production about Planet Earth and the Global Environment as Indicators of Social Change,”</w:t>
      </w:r>
      <w:proofErr w:type="spellStart"/>
      <w:r>
        <w:rPr>
          <w:sz w:val="22"/>
          <w:szCs w:val="22"/>
        </w:rPr>
        <w:t>Oeschger</w:t>
      </w:r>
      <w:proofErr w:type="spellEnd"/>
      <w:r>
        <w:rPr>
          <w:sz w:val="22"/>
          <w:szCs w:val="22"/>
        </w:rPr>
        <w:t xml:space="preserve"> Centre for Climate Change Research, Bern, Switzerland, Jan. 2013</w:t>
      </w:r>
    </w:p>
    <w:p w:rsidR="00975299" w:rsidRPr="00074703" w:rsidRDefault="00975299" w:rsidP="00975299">
      <w:pPr>
        <w:ind w:left="360" w:right="-360"/>
        <w:rPr>
          <w:sz w:val="16"/>
          <w:szCs w:val="16"/>
        </w:rPr>
      </w:pPr>
    </w:p>
    <w:p w:rsidR="00975299" w:rsidRDefault="00975299" w:rsidP="00975299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“The Post-WWII Organization of the International Community,” Governance Networks, 18</w:t>
      </w:r>
      <w:r w:rsidRPr="00F2025D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century to Present, Workshop at Institute for Historical Studies, University of Texas, Austin, Dec. 2012.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Default="00975299" w:rsidP="00975299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“Soft Science in Hard Times: </w:t>
      </w:r>
      <w:proofErr w:type="gramStart"/>
      <w:r>
        <w:rPr>
          <w:bCs/>
          <w:sz w:val="22"/>
          <w:szCs w:val="22"/>
        </w:rPr>
        <w:t>Unesco</w:t>
      </w:r>
      <w:proofErr w:type="gramEnd"/>
      <w:r>
        <w:rPr>
          <w:bCs/>
          <w:sz w:val="22"/>
          <w:szCs w:val="22"/>
        </w:rPr>
        <w:t>, World Citizenship and the Cold War,” Intellectual History of the Cold War Conference Series, Hamburg Institute for Social Research, Sep. 2010.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 xml:space="preserve">“Biological Populations and Scientific Communities: </w:t>
      </w:r>
      <w:proofErr w:type="spellStart"/>
      <w:r w:rsidRPr="00274F54">
        <w:rPr>
          <w:bCs/>
          <w:sz w:val="22"/>
          <w:szCs w:val="22"/>
        </w:rPr>
        <w:t>Unesco’s</w:t>
      </w:r>
      <w:proofErr w:type="spellEnd"/>
      <w:r w:rsidRPr="00274F54">
        <w:rPr>
          <w:bCs/>
          <w:sz w:val="22"/>
          <w:szCs w:val="22"/>
        </w:rPr>
        <w:t xml:space="preserve"> Statements on Race,” The Biological Anthropology of Modern Human Populations: World Histories, National Styles, and International Networks, </w:t>
      </w:r>
      <w:proofErr w:type="spellStart"/>
      <w:r w:rsidRPr="00274F54">
        <w:rPr>
          <w:bCs/>
          <w:sz w:val="22"/>
          <w:szCs w:val="22"/>
        </w:rPr>
        <w:t>Wenner</w:t>
      </w:r>
      <w:proofErr w:type="spellEnd"/>
      <w:r w:rsidRPr="00274F54">
        <w:rPr>
          <w:bCs/>
          <w:sz w:val="22"/>
          <w:szCs w:val="22"/>
        </w:rPr>
        <w:t xml:space="preserve"> </w:t>
      </w:r>
      <w:proofErr w:type="spellStart"/>
      <w:r w:rsidRPr="00274F54">
        <w:rPr>
          <w:bCs/>
          <w:sz w:val="22"/>
          <w:szCs w:val="22"/>
        </w:rPr>
        <w:t>Gren</w:t>
      </w:r>
      <w:proofErr w:type="spellEnd"/>
      <w:r w:rsidRPr="00274F54">
        <w:rPr>
          <w:bCs/>
          <w:sz w:val="22"/>
          <w:szCs w:val="22"/>
        </w:rPr>
        <w:t xml:space="preserve"> Foundation, </w:t>
      </w:r>
      <w:proofErr w:type="spellStart"/>
      <w:r w:rsidRPr="00274F54">
        <w:rPr>
          <w:bCs/>
          <w:sz w:val="22"/>
          <w:szCs w:val="22"/>
        </w:rPr>
        <w:t>Teresópolis</w:t>
      </w:r>
      <w:proofErr w:type="spellEnd"/>
      <w:r w:rsidRPr="00274F54">
        <w:rPr>
          <w:bCs/>
          <w:sz w:val="22"/>
          <w:szCs w:val="22"/>
        </w:rPr>
        <w:t>, Brazil, March 20</w:t>
      </w:r>
      <w:r>
        <w:rPr>
          <w:bCs/>
          <w:sz w:val="22"/>
          <w:szCs w:val="22"/>
        </w:rPr>
        <w:t>10</w:t>
      </w:r>
      <w:r w:rsidRPr="00274F54">
        <w:rPr>
          <w:bCs/>
          <w:sz w:val="22"/>
          <w:szCs w:val="22"/>
        </w:rPr>
        <w:t>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 xml:space="preserve">“Mapping Soils to Cultivate Scientists: The </w:t>
      </w:r>
      <w:r>
        <w:rPr>
          <w:bCs/>
          <w:sz w:val="22"/>
          <w:szCs w:val="22"/>
        </w:rPr>
        <w:t xml:space="preserve">Soil Map of the World and the Politics of Scale </w:t>
      </w:r>
      <w:r w:rsidRPr="00274F54">
        <w:rPr>
          <w:bCs/>
          <w:sz w:val="22"/>
          <w:szCs w:val="22"/>
        </w:rPr>
        <w:t xml:space="preserve">in Postwar International Science,” Green College Science and Society Lecture Series, </w:t>
      </w:r>
      <w:r w:rsidRPr="00274F54">
        <w:rPr>
          <w:bCs/>
          <w:sz w:val="22"/>
          <w:szCs w:val="22"/>
        </w:rPr>
        <w:lastRenderedPageBreak/>
        <w:t>University of Britis</w:t>
      </w:r>
      <w:r>
        <w:rPr>
          <w:bCs/>
          <w:sz w:val="22"/>
          <w:szCs w:val="22"/>
        </w:rPr>
        <w:t xml:space="preserve">h Columbia, Vancouver, Jan. 2010; History of Science Colloquium, University of Texas, Oct. 2010. 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“The View from Everywhere and the View from Above: Using Science to Build a World Community after World War Two,” Science, Technology, Medicine and Society Colloquium Series, University of Michigan, Ann Arbor, Oct. 2009.</w:t>
      </w: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“The Cautious Optimism of Scientific Propaganda: The University College of Rhodesia and Nyasaland Chair of Race Relations,” UNESCO History Conference: UNESCO and Issues of Colonization and Decolonization, Dakar, Oct. 2009.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  <w:r w:rsidRPr="00274F54">
        <w:rPr>
          <w:bCs/>
          <w:sz w:val="22"/>
          <w:szCs w:val="22"/>
        </w:rPr>
        <w:t xml:space="preserve"> </w:t>
      </w: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 xml:space="preserve">“The View from Everywhere: Disciplining Diversity in Postwar International Social Science,” </w:t>
      </w:r>
      <w:proofErr w:type="spellStart"/>
      <w:r w:rsidRPr="00274F54">
        <w:rPr>
          <w:bCs/>
          <w:sz w:val="22"/>
          <w:szCs w:val="22"/>
        </w:rPr>
        <w:t>Economix</w:t>
      </w:r>
      <w:proofErr w:type="spellEnd"/>
      <w:r w:rsidRPr="00274F54">
        <w:rPr>
          <w:bCs/>
          <w:sz w:val="22"/>
          <w:szCs w:val="22"/>
        </w:rPr>
        <w:t xml:space="preserve">: Workshop on History of Economics as History of Science, </w:t>
      </w:r>
      <w:proofErr w:type="spellStart"/>
      <w:r w:rsidRPr="00274F54">
        <w:rPr>
          <w:bCs/>
          <w:sz w:val="22"/>
          <w:szCs w:val="22"/>
        </w:rPr>
        <w:t>École</w:t>
      </w:r>
      <w:proofErr w:type="spellEnd"/>
      <w:r w:rsidRPr="00274F54">
        <w:rPr>
          <w:bCs/>
          <w:sz w:val="22"/>
          <w:szCs w:val="22"/>
        </w:rPr>
        <w:t xml:space="preserve"> </w:t>
      </w:r>
      <w:proofErr w:type="spellStart"/>
      <w:r w:rsidRPr="00274F54">
        <w:rPr>
          <w:bCs/>
          <w:sz w:val="22"/>
          <w:szCs w:val="22"/>
        </w:rPr>
        <w:t>Normale</w:t>
      </w:r>
      <w:proofErr w:type="spellEnd"/>
      <w:r w:rsidRPr="00274F54">
        <w:rPr>
          <w:bCs/>
          <w:sz w:val="22"/>
          <w:szCs w:val="22"/>
        </w:rPr>
        <w:t xml:space="preserve"> </w:t>
      </w:r>
      <w:proofErr w:type="spellStart"/>
      <w:r w:rsidRPr="00274F54">
        <w:rPr>
          <w:bCs/>
          <w:sz w:val="22"/>
          <w:szCs w:val="22"/>
        </w:rPr>
        <w:t>Supèrieure</w:t>
      </w:r>
      <w:proofErr w:type="spellEnd"/>
      <w:r w:rsidRPr="00274F54">
        <w:rPr>
          <w:bCs/>
          <w:sz w:val="22"/>
          <w:szCs w:val="22"/>
        </w:rPr>
        <w:t xml:space="preserve"> de </w:t>
      </w:r>
      <w:proofErr w:type="spellStart"/>
      <w:r w:rsidRPr="00274F54">
        <w:rPr>
          <w:bCs/>
          <w:sz w:val="22"/>
          <w:szCs w:val="22"/>
        </w:rPr>
        <w:t>Cachan</w:t>
      </w:r>
      <w:proofErr w:type="spellEnd"/>
      <w:r w:rsidRPr="00274F54">
        <w:rPr>
          <w:bCs/>
          <w:sz w:val="22"/>
          <w:szCs w:val="22"/>
        </w:rPr>
        <w:t xml:space="preserve">, Paris, </w:t>
      </w:r>
      <w:proofErr w:type="gramStart"/>
      <w:r w:rsidRPr="00274F54">
        <w:rPr>
          <w:bCs/>
          <w:sz w:val="22"/>
          <w:szCs w:val="22"/>
        </w:rPr>
        <w:t>June</w:t>
      </w:r>
      <w:proofErr w:type="gramEnd"/>
      <w:r w:rsidRPr="00274F54">
        <w:rPr>
          <w:bCs/>
          <w:sz w:val="22"/>
          <w:szCs w:val="22"/>
        </w:rPr>
        <w:t xml:space="preserve"> 2009.</w:t>
      </w:r>
    </w:p>
    <w:p w:rsidR="00975299" w:rsidRPr="00975299" w:rsidRDefault="00975299" w:rsidP="00975299">
      <w:pPr>
        <w:ind w:left="360"/>
        <w:rPr>
          <w:bCs/>
          <w:sz w:val="16"/>
          <w:szCs w:val="16"/>
        </w:rPr>
      </w:pPr>
      <w:r w:rsidRPr="00274F54">
        <w:rPr>
          <w:bCs/>
          <w:sz w:val="22"/>
          <w:szCs w:val="22"/>
        </w:rPr>
        <w:t xml:space="preserve"> </w:t>
      </w: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“Do Epistemologies Have Politics? Science for a World Community after World War Two,” History and Sociology of Science Workshop, University of Pennsylvania, Philadelphia, Feb. 2009.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“Men a</w:t>
      </w:r>
      <w:r w:rsidRPr="00274F54">
        <w:rPr>
          <w:bCs/>
          <w:sz w:val="22"/>
          <w:szCs w:val="22"/>
        </w:rPr>
        <w:t>gainst the Desert: Arid Lands Research and the Growth of Development, 1948-</w:t>
      </w:r>
    </w:p>
    <w:p w:rsidR="00975299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1964,” Towards a Global History of Development: Interweaving Culture, Politics, Science and the Economy of Aid, Zurich, Oct. 2008.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Pr="00274F54" w:rsidRDefault="00975299" w:rsidP="00975299">
      <w:pPr>
        <w:ind w:firstLine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 xml:space="preserve">“Patterns of Science: The Development of Social and Environmental Sciences in the </w:t>
      </w: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Postwar International Community,” SSRC-ACLS International Dissertation Research Fellowship Workshop, Albuquerque, Sep. 2008.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Default="00975299" w:rsidP="00975299">
      <w:pPr>
        <w:ind w:left="360"/>
        <w:rPr>
          <w:b/>
          <w:bCs/>
          <w:sz w:val="22"/>
          <w:szCs w:val="22"/>
        </w:rPr>
      </w:pPr>
      <w:r w:rsidRPr="00AB7730">
        <w:rPr>
          <w:b/>
          <w:bCs/>
          <w:sz w:val="22"/>
          <w:szCs w:val="22"/>
        </w:rPr>
        <w:t>Conference Papers</w:t>
      </w:r>
    </w:p>
    <w:p w:rsidR="00975299" w:rsidRPr="00074703" w:rsidRDefault="00975299" w:rsidP="00975299">
      <w:pPr>
        <w:ind w:left="360"/>
        <w:rPr>
          <w:b/>
          <w:bCs/>
          <w:sz w:val="16"/>
          <w:szCs w:val="16"/>
        </w:rPr>
      </w:pPr>
    </w:p>
    <w:p w:rsidR="00975299" w:rsidRDefault="00975299" w:rsidP="00975299">
      <w:p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“Lessons on Lesson Planning” and “Introduction to Perspectives on Science and Math,” 6</w:t>
      </w:r>
      <w:r w:rsidRPr="00637C51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Annual </w:t>
      </w:r>
      <w:proofErr w:type="spellStart"/>
      <w:r>
        <w:rPr>
          <w:bCs/>
          <w:sz w:val="22"/>
          <w:szCs w:val="22"/>
        </w:rPr>
        <w:t>UTeach</w:t>
      </w:r>
      <w:proofErr w:type="spellEnd"/>
      <w:r>
        <w:rPr>
          <w:bCs/>
          <w:sz w:val="22"/>
          <w:szCs w:val="22"/>
        </w:rPr>
        <w:t xml:space="preserve"> Institute-NSMI Conference, Austin, May 2012.  </w:t>
      </w:r>
    </w:p>
    <w:p w:rsidR="00975299" w:rsidRPr="00074703" w:rsidRDefault="00975299" w:rsidP="00975299">
      <w:pPr>
        <w:rPr>
          <w:bCs/>
          <w:sz w:val="16"/>
          <w:szCs w:val="16"/>
        </w:rPr>
      </w:pP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 xml:space="preserve">“Coordinating the View from Everywhere: From Imperial Science to International </w:t>
      </w: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Science,” Three Societies History of Science Conference, Oxford, June 2008.</w:t>
      </w:r>
    </w:p>
    <w:p w:rsidR="00975299" w:rsidRPr="00074703" w:rsidRDefault="00975299" w:rsidP="00975299">
      <w:pPr>
        <w:ind w:left="360"/>
        <w:rPr>
          <w:bCs/>
          <w:sz w:val="16"/>
          <w:szCs w:val="16"/>
        </w:rPr>
      </w:pP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 xml:space="preserve"> “Cell Culture, Tissue Culture, Organ Culture, Mouse Culture: Alexis Carrel and the </w:t>
      </w:r>
    </w:p>
    <w:p w:rsidR="00975299" w:rsidRPr="00274F54" w:rsidRDefault="00975299" w:rsidP="00975299">
      <w:pPr>
        <w:ind w:left="360"/>
        <w:rPr>
          <w:bCs/>
          <w:sz w:val="22"/>
          <w:szCs w:val="22"/>
        </w:rPr>
      </w:pPr>
      <w:r w:rsidRPr="00274F54">
        <w:rPr>
          <w:bCs/>
          <w:sz w:val="22"/>
          <w:szCs w:val="22"/>
        </w:rPr>
        <w:t>Manipulation of Milieu,” Joint Atlantic Seminar for History of Biology, March 2007.</w:t>
      </w:r>
    </w:p>
    <w:p w:rsidR="00975299" w:rsidRPr="00074703" w:rsidRDefault="00975299" w:rsidP="00975299">
      <w:pPr>
        <w:pStyle w:val="Heading2"/>
        <w:ind w:left="0" w:right="-360" w:firstLine="0"/>
        <w:rPr>
          <w:sz w:val="16"/>
          <w:szCs w:val="16"/>
        </w:rPr>
      </w:pPr>
    </w:p>
    <w:p w:rsidR="00975299" w:rsidRPr="005F035A" w:rsidRDefault="00975299" w:rsidP="00975299">
      <w:pPr>
        <w:pStyle w:val="Heading3"/>
      </w:pPr>
      <w:r w:rsidRPr="005F035A">
        <w:t>TEACHING AND PROFESSIONAL EXPERIENCE</w:t>
      </w:r>
    </w:p>
    <w:p w:rsidR="00975299" w:rsidRPr="00074703" w:rsidRDefault="00975299" w:rsidP="00975299">
      <w:pPr>
        <w:rPr>
          <w:sz w:val="16"/>
          <w:szCs w:val="16"/>
        </w:rPr>
      </w:pPr>
    </w:p>
    <w:p w:rsidR="00975299" w:rsidRDefault="00975299" w:rsidP="00975299">
      <w:pPr>
        <w:rPr>
          <w:b/>
          <w:sz w:val="22"/>
          <w:szCs w:val="22"/>
        </w:rPr>
      </w:pPr>
      <w:r>
        <w:rPr>
          <w:b/>
          <w:sz w:val="22"/>
          <w:szCs w:val="22"/>
        </w:rPr>
        <w:t>University of Texas</w:t>
      </w:r>
    </w:p>
    <w:p w:rsidR="00975299" w:rsidRDefault="00975299" w:rsidP="00975299">
      <w:pPr>
        <w:rPr>
          <w:sz w:val="22"/>
          <w:szCs w:val="22"/>
        </w:rPr>
      </w:pPr>
      <w:r>
        <w:rPr>
          <w:sz w:val="22"/>
          <w:szCs w:val="22"/>
        </w:rPr>
        <w:t>Lecturer, History Department (</w:t>
      </w:r>
      <w:proofErr w:type="gramStart"/>
      <w:r>
        <w:rPr>
          <w:sz w:val="22"/>
          <w:szCs w:val="22"/>
        </w:rPr>
        <w:t>Spring</w:t>
      </w:r>
      <w:proofErr w:type="gramEnd"/>
      <w:r>
        <w:rPr>
          <w:sz w:val="22"/>
          <w:szCs w:val="22"/>
        </w:rPr>
        <w:t xml:space="preserve"> 2011-Fall 2012)</w:t>
      </w:r>
    </w:p>
    <w:p w:rsidR="00975299" w:rsidRDefault="00975299" w:rsidP="009752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HIS 329U: Perspectives on Science and Math-</w:t>
      </w:r>
      <w:proofErr w:type="spellStart"/>
      <w:r>
        <w:rPr>
          <w:sz w:val="22"/>
          <w:szCs w:val="22"/>
        </w:rPr>
        <w:t>UTeach</w:t>
      </w:r>
      <w:proofErr w:type="spellEnd"/>
    </w:p>
    <w:p w:rsidR="00975299" w:rsidRDefault="00975299" w:rsidP="009752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HIS 350L: The Conquest of Nature</w:t>
      </w:r>
    </w:p>
    <w:p w:rsidR="00975299" w:rsidRDefault="00975299" w:rsidP="009752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HIS 350L: Science, Technology, and War</w:t>
      </w:r>
    </w:p>
    <w:p w:rsidR="00975299" w:rsidRDefault="00975299" w:rsidP="009752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HIS 333M: U.S. Foreign Relations, 1914-Present</w:t>
      </w:r>
    </w:p>
    <w:p w:rsidR="00875097" w:rsidRDefault="00875097" w:rsidP="00975299">
      <w:pPr>
        <w:rPr>
          <w:sz w:val="22"/>
          <w:szCs w:val="22"/>
        </w:rPr>
      </w:pPr>
    </w:p>
    <w:p w:rsidR="00975299" w:rsidRPr="00875097" w:rsidRDefault="00975299" w:rsidP="00975299">
      <w:pPr>
        <w:rPr>
          <w:sz w:val="22"/>
          <w:szCs w:val="22"/>
        </w:rPr>
      </w:pPr>
      <w:r w:rsidRPr="00274F54">
        <w:rPr>
          <w:b/>
          <w:sz w:val="22"/>
          <w:szCs w:val="22"/>
        </w:rPr>
        <w:t>University of Michigan</w:t>
      </w: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sz w:val="22"/>
          <w:szCs w:val="22"/>
        </w:rPr>
        <w:t>Visiting Scholar, Science, Technology, and Public Policy Program</w:t>
      </w:r>
      <w:r>
        <w:rPr>
          <w:sz w:val="22"/>
          <w:szCs w:val="22"/>
        </w:rPr>
        <w:t>, Gerald R. Ford School of Public Policy</w:t>
      </w:r>
      <w:r w:rsidRPr="00274F54">
        <w:rPr>
          <w:sz w:val="22"/>
          <w:szCs w:val="22"/>
        </w:rPr>
        <w:t xml:space="preserve"> </w:t>
      </w:r>
      <w:r>
        <w:rPr>
          <w:sz w:val="22"/>
          <w:szCs w:val="22"/>
        </w:rPr>
        <w:t>(2008-2010</w:t>
      </w:r>
      <w:r w:rsidRPr="00274F54">
        <w:rPr>
          <w:sz w:val="22"/>
          <w:szCs w:val="22"/>
        </w:rPr>
        <w:t>)</w:t>
      </w:r>
    </w:p>
    <w:p w:rsidR="00975299" w:rsidRPr="00074703" w:rsidRDefault="00975299" w:rsidP="00975299">
      <w:pPr>
        <w:rPr>
          <w:sz w:val="16"/>
          <w:szCs w:val="16"/>
        </w:rPr>
      </w:pP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b/>
          <w:sz w:val="22"/>
          <w:szCs w:val="22"/>
        </w:rPr>
        <w:t>University of Pennsylvania</w:t>
      </w: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sz w:val="22"/>
          <w:szCs w:val="22"/>
        </w:rPr>
        <w:t>Teaching Assistant, History and Sociology of Science (Fall 2004-Spring 2006)</w:t>
      </w:r>
    </w:p>
    <w:p w:rsidR="00975299" w:rsidRPr="00BB5D7C" w:rsidRDefault="00975299" w:rsidP="00975299">
      <w:pPr>
        <w:ind w:left="360"/>
        <w:rPr>
          <w:sz w:val="22"/>
          <w:szCs w:val="22"/>
        </w:rPr>
      </w:pPr>
      <w:r w:rsidRPr="00BB5D7C">
        <w:rPr>
          <w:sz w:val="22"/>
          <w:szCs w:val="22"/>
        </w:rPr>
        <w:t>STS 212: Science, Technology and War</w:t>
      </w:r>
    </w:p>
    <w:p w:rsidR="00975299" w:rsidRPr="00BB5D7C" w:rsidRDefault="00975299" w:rsidP="00975299">
      <w:pPr>
        <w:ind w:left="360"/>
        <w:rPr>
          <w:sz w:val="22"/>
          <w:szCs w:val="22"/>
        </w:rPr>
      </w:pPr>
      <w:r w:rsidRPr="00BB5D7C">
        <w:rPr>
          <w:sz w:val="22"/>
          <w:szCs w:val="22"/>
        </w:rPr>
        <w:t>HSOC 002: Medicine in History</w:t>
      </w:r>
    </w:p>
    <w:p w:rsidR="00975299" w:rsidRPr="00274F54" w:rsidRDefault="00975299" w:rsidP="00975299">
      <w:pPr>
        <w:ind w:left="360"/>
        <w:rPr>
          <w:sz w:val="22"/>
          <w:szCs w:val="22"/>
        </w:rPr>
      </w:pPr>
      <w:r w:rsidRPr="00BB5D7C">
        <w:rPr>
          <w:sz w:val="22"/>
          <w:szCs w:val="22"/>
        </w:rPr>
        <w:t>HSOC 010: Health and Societies: Global Perspectives</w:t>
      </w:r>
    </w:p>
    <w:p w:rsidR="00975299" w:rsidRPr="00274F54" w:rsidRDefault="00975299" w:rsidP="00975299">
      <w:pPr>
        <w:ind w:firstLine="360"/>
        <w:rPr>
          <w:sz w:val="22"/>
          <w:szCs w:val="22"/>
        </w:rPr>
      </w:pPr>
      <w:r w:rsidRPr="00274F54">
        <w:rPr>
          <w:sz w:val="22"/>
          <w:szCs w:val="22"/>
        </w:rPr>
        <w:t>Writing Tutor, Health and Societies Program (Fall 2006)</w:t>
      </w:r>
    </w:p>
    <w:p w:rsidR="00975299" w:rsidRPr="00074703" w:rsidRDefault="00975299" w:rsidP="00975299">
      <w:pPr>
        <w:ind w:left="360"/>
        <w:rPr>
          <w:sz w:val="16"/>
          <w:szCs w:val="16"/>
        </w:rPr>
      </w:pPr>
    </w:p>
    <w:p w:rsidR="00975299" w:rsidRPr="00875097" w:rsidRDefault="00975299" w:rsidP="00875097">
      <w:pPr>
        <w:rPr>
          <w:b/>
        </w:rPr>
      </w:pPr>
      <w:r w:rsidRPr="00875097">
        <w:rPr>
          <w:b/>
        </w:rPr>
        <w:lastRenderedPageBreak/>
        <w:t>PROFESSIONAL ACTIVITY</w:t>
      </w:r>
    </w:p>
    <w:p w:rsidR="00975299" w:rsidRPr="00074703" w:rsidRDefault="00975299" w:rsidP="00975299">
      <w:pPr>
        <w:pStyle w:val="Heading4"/>
        <w:ind w:left="720" w:hanging="360"/>
        <w:rPr>
          <w:b w:val="0"/>
          <w:bCs w:val="0"/>
          <w:sz w:val="16"/>
          <w:szCs w:val="16"/>
        </w:rPr>
      </w:pPr>
    </w:p>
    <w:p w:rsidR="00975299" w:rsidRDefault="00975299" w:rsidP="00975299">
      <w:pPr>
        <w:ind w:left="360"/>
        <w:rPr>
          <w:i/>
        </w:rPr>
      </w:pPr>
      <w:r>
        <w:t xml:space="preserve">Peer Reviewer, </w:t>
      </w:r>
      <w:r>
        <w:rPr>
          <w:i/>
        </w:rPr>
        <w:t xml:space="preserve">Journal of Linguistic Anthropology </w:t>
      </w:r>
      <w:r>
        <w:t xml:space="preserve">and </w:t>
      </w:r>
      <w:r>
        <w:rPr>
          <w:i/>
        </w:rPr>
        <w:t xml:space="preserve">Journal of the History of the </w:t>
      </w:r>
    </w:p>
    <w:p w:rsidR="00975299" w:rsidRPr="00EC5F5B" w:rsidRDefault="00975299" w:rsidP="00975299">
      <w:pPr>
        <w:ind w:left="360" w:firstLine="360"/>
        <w:rPr>
          <w:i/>
        </w:rPr>
      </w:pPr>
      <w:r>
        <w:rPr>
          <w:i/>
        </w:rPr>
        <w:t>Behavioral Sciences</w:t>
      </w:r>
      <w:r>
        <w:t xml:space="preserve"> (2010)</w:t>
      </w:r>
    </w:p>
    <w:p w:rsidR="00975299" w:rsidRPr="00274F54" w:rsidRDefault="00975299" w:rsidP="00975299">
      <w:pPr>
        <w:pStyle w:val="Heading4"/>
        <w:ind w:left="720" w:hanging="360"/>
        <w:rPr>
          <w:b w:val="0"/>
          <w:bCs w:val="0"/>
          <w:sz w:val="22"/>
          <w:szCs w:val="22"/>
        </w:rPr>
      </w:pPr>
      <w:r w:rsidRPr="00274F54">
        <w:rPr>
          <w:b w:val="0"/>
          <w:bCs w:val="0"/>
          <w:sz w:val="22"/>
          <w:szCs w:val="22"/>
        </w:rPr>
        <w:t>Coordinator, History and Sociology of Science Workshop, University of Pennsylvania (</w:t>
      </w:r>
      <w:proofErr w:type="gramStart"/>
      <w:r w:rsidRPr="00274F54">
        <w:rPr>
          <w:b w:val="0"/>
          <w:bCs w:val="0"/>
          <w:sz w:val="22"/>
          <w:szCs w:val="22"/>
        </w:rPr>
        <w:t>Fall</w:t>
      </w:r>
      <w:proofErr w:type="gramEnd"/>
      <w:r w:rsidRPr="00274F54">
        <w:rPr>
          <w:b w:val="0"/>
          <w:bCs w:val="0"/>
          <w:sz w:val="22"/>
          <w:szCs w:val="22"/>
        </w:rPr>
        <w:t xml:space="preserve"> 2005-Spring 2007)</w:t>
      </w:r>
    </w:p>
    <w:p w:rsidR="00975299" w:rsidRPr="00274F54" w:rsidRDefault="00975299" w:rsidP="00975299">
      <w:pPr>
        <w:pStyle w:val="Heading4"/>
        <w:ind w:left="720" w:hanging="360"/>
        <w:rPr>
          <w:b w:val="0"/>
          <w:bCs w:val="0"/>
          <w:sz w:val="22"/>
          <w:szCs w:val="22"/>
        </w:rPr>
      </w:pPr>
      <w:r w:rsidRPr="00274F54">
        <w:rPr>
          <w:b w:val="0"/>
          <w:bCs w:val="0"/>
          <w:sz w:val="22"/>
          <w:szCs w:val="22"/>
        </w:rPr>
        <w:t xml:space="preserve">Member, History of Science Society </w:t>
      </w:r>
    </w:p>
    <w:p w:rsidR="00975299" w:rsidRDefault="00975299" w:rsidP="00975299">
      <w:pPr>
        <w:pStyle w:val="BlockText"/>
        <w:ind w:left="720" w:hanging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Member, World History Association</w:t>
      </w:r>
    </w:p>
    <w:p w:rsidR="00975299" w:rsidRPr="00274F54" w:rsidRDefault="00975299" w:rsidP="00975299">
      <w:pPr>
        <w:pStyle w:val="BlockText"/>
        <w:ind w:left="720" w:hanging="36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Member, Society for the History of American Foreign Relations</w:t>
      </w:r>
    </w:p>
    <w:p w:rsidR="00975299" w:rsidRPr="00074703" w:rsidRDefault="00975299" w:rsidP="00975299">
      <w:pPr>
        <w:pStyle w:val="BlockText"/>
        <w:ind w:left="720" w:hanging="360"/>
        <w:rPr>
          <w:b w:val="0"/>
          <w:bCs w:val="0"/>
          <w:sz w:val="16"/>
          <w:szCs w:val="16"/>
        </w:rPr>
      </w:pPr>
    </w:p>
    <w:p w:rsidR="00975299" w:rsidRPr="005F035A" w:rsidRDefault="00975299" w:rsidP="00975299">
      <w:pPr>
        <w:pStyle w:val="Heading3"/>
      </w:pPr>
      <w:r w:rsidRPr="00274F54">
        <w:t>ADDITIONAL PROFESSIONAL EXPERIENCE</w:t>
      </w:r>
    </w:p>
    <w:p w:rsidR="00975299" w:rsidRPr="00074703" w:rsidRDefault="00975299" w:rsidP="00975299">
      <w:pPr>
        <w:rPr>
          <w:b/>
          <w:sz w:val="16"/>
          <w:szCs w:val="16"/>
        </w:rPr>
      </w:pP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b/>
          <w:sz w:val="22"/>
          <w:szCs w:val="22"/>
        </w:rPr>
        <w:t>Berkeley Biotechnology Education, Inc.</w:t>
      </w: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sz w:val="22"/>
          <w:szCs w:val="22"/>
        </w:rPr>
        <w:t>Senior Coordinator of Youth Development and Training (2001-2003)</w:t>
      </w:r>
    </w:p>
    <w:p w:rsidR="00975299" w:rsidRPr="00274F54" w:rsidRDefault="00975299" w:rsidP="00975299">
      <w:pPr>
        <w:ind w:left="360"/>
        <w:rPr>
          <w:sz w:val="22"/>
          <w:szCs w:val="22"/>
        </w:rPr>
      </w:pPr>
      <w:proofErr w:type="gramStart"/>
      <w:r w:rsidRPr="00274F54">
        <w:rPr>
          <w:sz w:val="22"/>
          <w:szCs w:val="22"/>
        </w:rPr>
        <w:t>Cultivated partnerships with biotechnology companies, hospitals, and university laboratories to provide 100 summer internships for high school students and 30 year-long jobs for community college students.</w:t>
      </w:r>
      <w:proofErr w:type="gramEnd"/>
      <w:r w:rsidRPr="00274F54">
        <w:rPr>
          <w:sz w:val="22"/>
          <w:szCs w:val="22"/>
        </w:rPr>
        <w:t xml:space="preserve"> </w:t>
      </w:r>
      <w:proofErr w:type="gramStart"/>
      <w:r w:rsidRPr="00274F54">
        <w:rPr>
          <w:sz w:val="22"/>
          <w:szCs w:val="22"/>
        </w:rPr>
        <w:t>Worked with high school and community college teachers and administrators to develop biotechnology training curriculum for students under-represented in the sciences.</w:t>
      </w:r>
      <w:proofErr w:type="gramEnd"/>
      <w:r w:rsidRPr="00274F54">
        <w:rPr>
          <w:sz w:val="22"/>
          <w:szCs w:val="22"/>
        </w:rPr>
        <w:t xml:space="preserve"> </w:t>
      </w:r>
    </w:p>
    <w:p w:rsidR="00975299" w:rsidRPr="00074703" w:rsidRDefault="00975299" w:rsidP="00975299">
      <w:pPr>
        <w:rPr>
          <w:sz w:val="16"/>
          <w:szCs w:val="16"/>
        </w:rPr>
      </w:pP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b/>
          <w:sz w:val="22"/>
          <w:szCs w:val="22"/>
        </w:rPr>
        <w:t>Fremont High School, Oakland Unified School District</w:t>
      </w:r>
    </w:p>
    <w:p w:rsidR="00975299" w:rsidRPr="00274F54" w:rsidRDefault="00975299" w:rsidP="00975299">
      <w:pPr>
        <w:rPr>
          <w:sz w:val="22"/>
          <w:szCs w:val="22"/>
        </w:rPr>
      </w:pPr>
      <w:r w:rsidRPr="00274F54">
        <w:rPr>
          <w:sz w:val="22"/>
          <w:szCs w:val="22"/>
        </w:rPr>
        <w:t>English Teacher (1998-2000)</w:t>
      </w:r>
    </w:p>
    <w:p w:rsidR="00975299" w:rsidRPr="00274F54" w:rsidRDefault="00975299" w:rsidP="00975299">
      <w:pPr>
        <w:ind w:left="360"/>
        <w:rPr>
          <w:sz w:val="22"/>
          <w:szCs w:val="22"/>
        </w:rPr>
      </w:pPr>
      <w:proofErr w:type="gramStart"/>
      <w:r w:rsidRPr="00274F54">
        <w:rPr>
          <w:sz w:val="22"/>
          <w:szCs w:val="22"/>
        </w:rPr>
        <w:t>Taught in Health &amp; Bioscience Academy.</w:t>
      </w:r>
      <w:proofErr w:type="gramEnd"/>
      <w:r w:rsidRPr="00274F54">
        <w:rPr>
          <w:sz w:val="22"/>
          <w:szCs w:val="22"/>
        </w:rPr>
        <w:t xml:space="preserve"> </w:t>
      </w:r>
      <w:proofErr w:type="gramStart"/>
      <w:r w:rsidRPr="00274F54">
        <w:rPr>
          <w:sz w:val="22"/>
          <w:szCs w:val="22"/>
        </w:rPr>
        <w:t>Developed curriculum for high school juniors that enhanced reading and writing skills while exploring themes in the history and philosophy of biology.</w:t>
      </w:r>
      <w:proofErr w:type="gramEnd"/>
      <w:r w:rsidRPr="00274F54">
        <w:rPr>
          <w:sz w:val="22"/>
          <w:szCs w:val="22"/>
        </w:rPr>
        <w:t xml:space="preserve"> </w:t>
      </w:r>
      <w:proofErr w:type="gramStart"/>
      <w:r w:rsidRPr="00274F54">
        <w:rPr>
          <w:sz w:val="22"/>
          <w:szCs w:val="22"/>
        </w:rPr>
        <w:t>Taught freshmen through juniors reading, writing, and oral communication skills through project-based learning.</w:t>
      </w:r>
      <w:proofErr w:type="gramEnd"/>
    </w:p>
    <w:p w:rsidR="00975299" w:rsidRPr="00074703" w:rsidRDefault="00975299" w:rsidP="00975299">
      <w:pPr>
        <w:ind w:left="360"/>
        <w:rPr>
          <w:sz w:val="16"/>
          <w:szCs w:val="16"/>
        </w:rPr>
      </w:pPr>
    </w:p>
    <w:p w:rsidR="00975299" w:rsidRPr="00274F54" w:rsidRDefault="00975299" w:rsidP="00975299">
      <w:pPr>
        <w:pStyle w:val="Heading3"/>
        <w:rPr>
          <w:b w:val="0"/>
          <w:sz w:val="22"/>
          <w:szCs w:val="22"/>
        </w:rPr>
      </w:pPr>
      <w:r w:rsidRPr="00274F54">
        <w:rPr>
          <w:b w:val="0"/>
          <w:sz w:val="22"/>
          <w:szCs w:val="22"/>
        </w:rPr>
        <w:t>Literacy Coach (1999-2000)</w:t>
      </w:r>
    </w:p>
    <w:p w:rsidR="00975299" w:rsidRPr="00274F54" w:rsidRDefault="00975299" w:rsidP="00975299">
      <w:pPr>
        <w:ind w:left="360"/>
        <w:rPr>
          <w:sz w:val="22"/>
          <w:szCs w:val="22"/>
        </w:rPr>
      </w:pPr>
      <w:proofErr w:type="gramStart"/>
      <w:r w:rsidRPr="00274F54">
        <w:rPr>
          <w:sz w:val="22"/>
          <w:szCs w:val="22"/>
        </w:rPr>
        <w:t>Organized school-wide literacy program to improve reading comprehension.</w:t>
      </w:r>
      <w:proofErr w:type="gramEnd"/>
      <w:r w:rsidRPr="00274F54">
        <w:rPr>
          <w:sz w:val="22"/>
          <w:szCs w:val="22"/>
        </w:rPr>
        <w:t xml:space="preserve"> </w:t>
      </w:r>
      <w:proofErr w:type="gramStart"/>
      <w:r w:rsidRPr="00274F54">
        <w:rPr>
          <w:sz w:val="22"/>
          <w:szCs w:val="22"/>
        </w:rPr>
        <w:t>Led inter-departmental teacher training workshops.</w:t>
      </w:r>
      <w:proofErr w:type="gramEnd"/>
      <w:r w:rsidRPr="00274F54">
        <w:rPr>
          <w:sz w:val="22"/>
          <w:szCs w:val="22"/>
        </w:rPr>
        <w:t xml:space="preserve"> </w:t>
      </w:r>
      <w:proofErr w:type="gramStart"/>
      <w:r w:rsidRPr="00274F54">
        <w:rPr>
          <w:sz w:val="22"/>
          <w:szCs w:val="22"/>
        </w:rPr>
        <w:t>Participated in developing district and state reading and writing standards.</w:t>
      </w:r>
      <w:proofErr w:type="gramEnd"/>
    </w:p>
    <w:p w:rsidR="00975299" w:rsidRPr="00074703" w:rsidRDefault="00975299" w:rsidP="00975299">
      <w:pPr>
        <w:ind w:left="360"/>
        <w:rPr>
          <w:sz w:val="16"/>
          <w:szCs w:val="16"/>
        </w:rPr>
      </w:pPr>
    </w:p>
    <w:p w:rsidR="00975299" w:rsidRPr="005F035A" w:rsidRDefault="00975299" w:rsidP="00975299">
      <w:pPr>
        <w:pStyle w:val="Heading3"/>
      </w:pPr>
      <w:r w:rsidRPr="005F035A">
        <w:t>ADDITIONAL PUBLICATIONS AND AWARDS</w:t>
      </w:r>
    </w:p>
    <w:p w:rsidR="00975299" w:rsidRPr="00074703" w:rsidRDefault="00975299" w:rsidP="00975299">
      <w:pPr>
        <w:ind w:left="360"/>
        <w:rPr>
          <w:sz w:val="16"/>
          <w:szCs w:val="16"/>
        </w:rPr>
      </w:pPr>
    </w:p>
    <w:p w:rsidR="00975299" w:rsidRPr="00274F54" w:rsidRDefault="00975299" w:rsidP="00975299">
      <w:pPr>
        <w:ind w:left="360"/>
        <w:rPr>
          <w:sz w:val="22"/>
          <w:szCs w:val="22"/>
        </w:rPr>
      </w:pPr>
      <w:proofErr w:type="gramStart"/>
      <w:r w:rsidRPr="00274F54">
        <w:rPr>
          <w:sz w:val="22"/>
          <w:szCs w:val="22"/>
        </w:rPr>
        <w:t xml:space="preserve">“Failing Our Kids: The View from the Bottom Quartile,” </w:t>
      </w:r>
      <w:r w:rsidRPr="00274F54">
        <w:rPr>
          <w:i/>
          <w:sz w:val="22"/>
          <w:szCs w:val="22"/>
        </w:rPr>
        <w:t>East Bay Express</w:t>
      </w:r>
      <w:r>
        <w:rPr>
          <w:sz w:val="22"/>
          <w:szCs w:val="22"/>
        </w:rPr>
        <w:t xml:space="preserve">, 28 Apr. 2000, </w:t>
      </w:r>
      <w:r w:rsidRPr="00274F54">
        <w:rPr>
          <w:sz w:val="22"/>
          <w:szCs w:val="22"/>
        </w:rPr>
        <w:t>7.</w:t>
      </w:r>
      <w:proofErr w:type="gramEnd"/>
    </w:p>
    <w:p w:rsidR="00975299" w:rsidRPr="00074703" w:rsidRDefault="00975299" w:rsidP="00975299">
      <w:pPr>
        <w:ind w:left="360"/>
        <w:rPr>
          <w:sz w:val="16"/>
          <w:szCs w:val="16"/>
        </w:rPr>
      </w:pPr>
    </w:p>
    <w:p w:rsidR="00975299" w:rsidRPr="00274F54" w:rsidRDefault="00975299" w:rsidP="00975299">
      <w:pPr>
        <w:ind w:left="360"/>
        <w:rPr>
          <w:sz w:val="22"/>
          <w:szCs w:val="22"/>
        </w:rPr>
      </w:pPr>
      <w:r w:rsidRPr="00274F54">
        <w:rPr>
          <w:sz w:val="22"/>
          <w:szCs w:val="22"/>
        </w:rPr>
        <w:t xml:space="preserve">“Reform This!” </w:t>
      </w:r>
      <w:proofErr w:type="gramStart"/>
      <w:r w:rsidRPr="00274F54">
        <w:rPr>
          <w:i/>
          <w:sz w:val="22"/>
          <w:szCs w:val="22"/>
        </w:rPr>
        <w:t>East Bay Express</w:t>
      </w:r>
      <w:r w:rsidRPr="00274F54">
        <w:rPr>
          <w:sz w:val="22"/>
          <w:szCs w:val="22"/>
        </w:rPr>
        <w:t>, 7 May 1999, 7.</w:t>
      </w:r>
      <w:proofErr w:type="gramEnd"/>
    </w:p>
    <w:p w:rsidR="00975299" w:rsidRPr="00074703" w:rsidRDefault="00975299" w:rsidP="00975299">
      <w:pPr>
        <w:ind w:left="360"/>
        <w:rPr>
          <w:sz w:val="16"/>
          <w:szCs w:val="16"/>
        </w:rPr>
      </w:pPr>
    </w:p>
    <w:p w:rsidR="00975299" w:rsidRPr="00274F54" w:rsidRDefault="00975299" w:rsidP="00975299">
      <w:pPr>
        <w:ind w:left="360"/>
        <w:rPr>
          <w:sz w:val="22"/>
          <w:szCs w:val="22"/>
        </w:rPr>
      </w:pPr>
      <w:proofErr w:type="gramStart"/>
      <w:r w:rsidRPr="00274F54">
        <w:rPr>
          <w:sz w:val="22"/>
          <w:szCs w:val="22"/>
        </w:rPr>
        <w:t>George Washington Carver Award for “exemplary service and personal sacrifice and innovative leadership in connecting youth to the world of science,” Berkeley Biotechnology Education, Inc., Dec. 2002.</w:t>
      </w:r>
      <w:proofErr w:type="gramEnd"/>
    </w:p>
    <w:p w:rsidR="00975299" w:rsidRPr="00074703" w:rsidRDefault="00975299" w:rsidP="00975299">
      <w:pPr>
        <w:ind w:left="360"/>
        <w:rPr>
          <w:sz w:val="16"/>
          <w:szCs w:val="16"/>
        </w:rPr>
      </w:pPr>
    </w:p>
    <w:sectPr w:rsidR="00975299" w:rsidRPr="00074703" w:rsidSect="00074703">
      <w:headerReference w:type="default" r:id="rId5"/>
      <w:footerReference w:type="even" r:id="rId6"/>
      <w:footerReference w:type="default" r:id="rId7"/>
      <w:pgSz w:w="12240" w:h="15840" w:code="1"/>
      <w:pgMar w:top="1152" w:right="1800" w:bottom="72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5E" w:rsidRDefault="00967AD4" w:rsidP="00FB1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E5E" w:rsidRDefault="00967A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5E" w:rsidRDefault="00967AD4" w:rsidP="00FB19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D7E5E" w:rsidRDefault="00967AD4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5E" w:rsidRDefault="00967AD4" w:rsidP="00332993">
    <w:pPr>
      <w:pStyle w:val="Header"/>
    </w:pPr>
    <w:r>
      <w:t xml:space="preserve">Perrin </w:t>
    </w:r>
    <w:proofErr w:type="spellStart"/>
    <w:r>
      <w:t>Selcer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99"/>
    <w:rsid w:val="00560783"/>
    <w:rsid w:val="00875097"/>
    <w:rsid w:val="00967AD4"/>
    <w:rsid w:val="00975299"/>
    <w:rsid w:val="00B02597"/>
    <w:rsid w:val="00C11D13"/>
    <w:rsid w:val="00DA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99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975299"/>
    <w:pPr>
      <w:keepNext/>
      <w:ind w:left="36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75299"/>
    <w:pPr>
      <w:keepNext/>
      <w:ind w:right="-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75299"/>
    <w:pPr>
      <w:keepNext/>
      <w:ind w:left="360" w:right="-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5299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975299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975299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97529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75299"/>
    <w:rPr>
      <w:rFonts w:eastAsia="Times New Roman"/>
      <w:b/>
      <w:bCs/>
    </w:rPr>
  </w:style>
  <w:style w:type="paragraph" w:styleId="BlockText">
    <w:name w:val="Block Text"/>
    <w:basedOn w:val="Normal"/>
    <w:rsid w:val="00975299"/>
    <w:pPr>
      <w:ind w:left="360" w:right="-360"/>
    </w:pPr>
    <w:rPr>
      <w:b/>
      <w:bCs/>
    </w:rPr>
  </w:style>
  <w:style w:type="paragraph" w:styleId="Header">
    <w:name w:val="header"/>
    <w:basedOn w:val="Normal"/>
    <w:link w:val="HeaderChar"/>
    <w:rsid w:val="009752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5299"/>
    <w:rPr>
      <w:rFonts w:eastAsia="Times New Roman"/>
    </w:rPr>
  </w:style>
  <w:style w:type="paragraph" w:styleId="Footer">
    <w:name w:val="footer"/>
    <w:basedOn w:val="Normal"/>
    <w:link w:val="FooterChar"/>
    <w:rsid w:val="009752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5299"/>
    <w:rPr>
      <w:rFonts w:eastAsia="Times New Roman"/>
    </w:rPr>
  </w:style>
  <w:style w:type="character" w:styleId="PageNumber">
    <w:name w:val="page number"/>
    <w:basedOn w:val="DefaultParagraphFont"/>
    <w:rsid w:val="00975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299"/>
    <w:rPr>
      <w:rFonts w:eastAsia="Times New Roman"/>
    </w:rPr>
  </w:style>
  <w:style w:type="paragraph" w:styleId="Heading2">
    <w:name w:val="heading 2"/>
    <w:basedOn w:val="Normal"/>
    <w:next w:val="Normal"/>
    <w:link w:val="Heading2Char"/>
    <w:qFormat/>
    <w:rsid w:val="00975299"/>
    <w:pPr>
      <w:keepNext/>
      <w:ind w:left="360" w:hanging="3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75299"/>
    <w:pPr>
      <w:keepNext/>
      <w:ind w:right="-3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75299"/>
    <w:pPr>
      <w:keepNext/>
      <w:ind w:left="360" w:right="-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75299"/>
    <w:rPr>
      <w:rFonts w:eastAsia="Times New Roman"/>
      <w:b/>
      <w:bCs/>
    </w:rPr>
  </w:style>
  <w:style w:type="character" w:customStyle="1" w:styleId="Heading3Char">
    <w:name w:val="Heading 3 Char"/>
    <w:basedOn w:val="DefaultParagraphFont"/>
    <w:link w:val="Heading3"/>
    <w:rsid w:val="00975299"/>
    <w:rPr>
      <w:rFonts w:eastAsia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975299"/>
    <w:rPr>
      <w:rFonts w:eastAsia="Times New Roman"/>
      <w:b/>
      <w:bCs/>
    </w:rPr>
  </w:style>
  <w:style w:type="paragraph" w:styleId="Title">
    <w:name w:val="Title"/>
    <w:basedOn w:val="Normal"/>
    <w:link w:val="TitleChar"/>
    <w:qFormat/>
    <w:rsid w:val="0097529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75299"/>
    <w:rPr>
      <w:rFonts w:eastAsia="Times New Roman"/>
      <w:b/>
      <w:bCs/>
    </w:rPr>
  </w:style>
  <w:style w:type="paragraph" w:styleId="BlockText">
    <w:name w:val="Block Text"/>
    <w:basedOn w:val="Normal"/>
    <w:rsid w:val="00975299"/>
    <w:pPr>
      <w:ind w:left="360" w:right="-360"/>
    </w:pPr>
    <w:rPr>
      <w:b/>
      <w:bCs/>
    </w:rPr>
  </w:style>
  <w:style w:type="paragraph" w:styleId="Header">
    <w:name w:val="header"/>
    <w:basedOn w:val="Normal"/>
    <w:link w:val="HeaderChar"/>
    <w:rsid w:val="009752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5299"/>
    <w:rPr>
      <w:rFonts w:eastAsia="Times New Roman"/>
    </w:rPr>
  </w:style>
  <w:style w:type="paragraph" w:styleId="Footer">
    <w:name w:val="footer"/>
    <w:basedOn w:val="Normal"/>
    <w:link w:val="FooterChar"/>
    <w:rsid w:val="009752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75299"/>
    <w:rPr>
      <w:rFonts w:eastAsia="Times New Roman"/>
    </w:rPr>
  </w:style>
  <w:style w:type="character" w:styleId="PageNumber">
    <w:name w:val="page number"/>
    <w:basedOn w:val="DefaultParagraphFont"/>
    <w:rsid w:val="00975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</dc:creator>
  <cp:lastModifiedBy>Perrin</cp:lastModifiedBy>
  <cp:revision>3</cp:revision>
  <dcterms:created xsi:type="dcterms:W3CDTF">2013-09-10T14:45:00Z</dcterms:created>
  <dcterms:modified xsi:type="dcterms:W3CDTF">2013-09-10T15:02:00Z</dcterms:modified>
</cp:coreProperties>
</file>