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481CA" w14:textId="77777777" w:rsidR="002523DD" w:rsidRPr="00FA5243" w:rsidRDefault="002523DD">
      <w:pPr>
        <w:pStyle w:val="ReturnAddress"/>
        <w:framePr w:w="0" w:hRule="auto" w:hSpace="0" w:vSpace="0" w:wrap="auto" w:vAnchor="margin" w:hAnchor="text" w:xAlign="left" w:yAlign="inline"/>
        <w:tabs>
          <w:tab w:val="clear" w:pos="2160"/>
        </w:tabs>
        <w:spacing w:line="264" w:lineRule="auto"/>
        <w:rPr>
          <w:sz w:val="16"/>
        </w:rPr>
      </w:pPr>
      <w:bookmarkStart w:id="0" w:name="_GoBack"/>
      <w:bookmarkEnd w:id="0"/>
      <w:r w:rsidRPr="00FA5243">
        <w:rPr>
          <w:sz w:val="16"/>
        </w:rPr>
        <w:t>Department of History • 1029 tisch hall • Ann Arbor, MI • 48109-1003</w:t>
      </w:r>
    </w:p>
    <w:p w14:paraId="1D641759" w14:textId="77777777" w:rsidR="002523DD" w:rsidRPr="00FA5243" w:rsidRDefault="002523DD">
      <w:pPr>
        <w:pStyle w:val="ReturnAddress"/>
        <w:framePr w:w="0" w:hRule="auto" w:hSpace="0" w:vSpace="0" w:wrap="auto" w:vAnchor="margin" w:hAnchor="text" w:xAlign="left" w:yAlign="inline"/>
        <w:tabs>
          <w:tab w:val="clear" w:pos="2160"/>
        </w:tabs>
        <w:spacing w:line="264" w:lineRule="auto"/>
        <w:rPr>
          <w:sz w:val="16"/>
          <w:lang w:val="fr-FR"/>
        </w:rPr>
      </w:pPr>
      <w:r w:rsidRPr="00FA5243">
        <w:rPr>
          <w:sz w:val="16"/>
          <w:lang w:val="fr-FR"/>
        </w:rPr>
        <w:t>Phone: 734-647-7378 • Fax: 734-647-4881• e-mail: jscarson@umich.edu</w:t>
      </w:r>
    </w:p>
    <w:p w14:paraId="23E079A4" w14:textId="77777777" w:rsidR="002523DD" w:rsidRPr="00FA5243" w:rsidRDefault="002523DD">
      <w:pPr>
        <w:suppressAutoHyphens/>
        <w:spacing w:line="264" w:lineRule="auto"/>
        <w:jc w:val="center"/>
        <w:rPr>
          <w:rFonts w:ascii="Garamond" w:hAnsi="Garamond"/>
          <w:b/>
          <w:spacing w:val="-2"/>
          <w:sz w:val="22"/>
          <w:lang w:val="fr-FR"/>
        </w:rPr>
      </w:pPr>
    </w:p>
    <w:p w14:paraId="75A746EA" w14:textId="77777777" w:rsidR="002523DD" w:rsidRPr="00FA5243" w:rsidRDefault="002523DD">
      <w:pPr>
        <w:suppressAutoHyphens/>
        <w:spacing w:line="264" w:lineRule="auto"/>
        <w:jc w:val="center"/>
        <w:rPr>
          <w:rFonts w:ascii="Garamond" w:hAnsi="Garamond"/>
          <w:bCs/>
          <w:spacing w:val="40"/>
          <w:w w:val="90"/>
          <w:sz w:val="40"/>
        </w:rPr>
      </w:pPr>
      <w:r w:rsidRPr="00FA5243">
        <w:rPr>
          <w:rFonts w:ascii="Garamond" w:hAnsi="Garamond"/>
          <w:bCs/>
          <w:spacing w:val="40"/>
          <w:w w:val="90"/>
          <w:sz w:val="40"/>
        </w:rPr>
        <w:t>JOHN SAMUEL CARSON</w:t>
      </w:r>
      <w:r w:rsidRPr="00FA5243">
        <w:rPr>
          <w:rFonts w:ascii="Garamond" w:hAnsi="Garamond"/>
          <w:bCs/>
          <w:spacing w:val="40"/>
          <w:w w:val="90"/>
          <w:sz w:val="40"/>
        </w:rPr>
        <w:fldChar w:fldCharType="begin"/>
      </w:r>
      <w:r w:rsidRPr="00FA5243">
        <w:rPr>
          <w:rFonts w:ascii="Garamond" w:hAnsi="Garamond"/>
          <w:bCs/>
          <w:spacing w:val="40"/>
          <w:w w:val="90"/>
          <w:sz w:val="40"/>
        </w:rPr>
        <w:instrText xml:space="preserve">PRIVATE </w:instrText>
      </w:r>
      <w:r w:rsidRPr="00FA5243">
        <w:rPr>
          <w:rFonts w:ascii="Garamond" w:hAnsi="Garamond"/>
          <w:bCs/>
          <w:spacing w:val="40"/>
          <w:w w:val="90"/>
          <w:sz w:val="40"/>
        </w:rPr>
        <w:fldChar w:fldCharType="end"/>
      </w:r>
    </w:p>
    <w:p w14:paraId="2D588402" w14:textId="77777777" w:rsidR="002523DD" w:rsidRPr="00FA5243" w:rsidRDefault="002523DD">
      <w:pPr>
        <w:tabs>
          <w:tab w:val="left" w:pos="-720"/>
        </w:tabs>
        <w:suppressAutoHyphens/>
        <w:spacing w:line="264" w:lineRule="auto"/>
        <w:jc w:val="both"/>
        <w:rPr>
          <w:rFonts w:ascii="Garamond" w:hAnsi="Garamond"/>
          <w:spacing w:val="-2"/>
          <w:sz w:val="21"/>
        </w:rPr>
      </w:pPr>
    </w:p>
    <w:p w14:paraId="37CD0417" w14:textId="77777777" w:rsidR="002523DD" w:rsidRPr="00FA5243" w:rsidRDefault="002523DD">
      <w:pPr>
        <w:tabs>
          <w:tab w:val="left" w:pos="-720"/>
        </w:tabs>
        <w:suppressAutoHyphens/>
        <w:spacing w:line="264" w:lineRule="auto"/>
        <w:rPr>
          <w:rFonts w:ascii="Garamond" w:hAnsi="Garamond"/>
          <w:sz w:val="21"/>
        </w:rPr>
      </w:pPr>
    </w:p>
    <w:p w14:paraId="4F22A525" w14:textId="77777777" w:rsidR="002523DD" w:rsidRPr="00FA5243" w:rsidRDefault="002523DD">
      <w:pPr>
        <w:pStyle w:val="Heading3"/>
      </w:pPr>
      <w:r w:rsidRPr="00FA5243">
        <w:t>ACADEMIC POSITIONS</w:t>
      </w:r>
    </w:p>
    <w:p w14:paraId="7F265E85" w14:textId="77777777" w:rsidR="002523DD" w:rsidRPr="00FA5243" w:rsidRDefault="00D16741" w:rsidP="0002162B">
      <w:pPr>
        <w:suppressAutoHyphens/>
        <w:spacing w:line="264" w:lineRule="auto"/>
        <w:ind w:firstLine="720"/>
        <w:rPr>
          <w:rFonts w:ascii="Garamond" w:hAnsi="Garamond"/>
          <w:sz w:val="21"/>
        </w:rPr>
      </w:pPr>
      <w:r w:rsidRPr="00FA5243">
        <w:rPr>
          <w:rFonts w:ascii="Garamond" w:hAnsi="Garamond"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9411B2" wp14:editId="0D779888">
                <wp:simplePos x="0" y="0"/>
                <wp:positionH relativeFrom="column">
                  <wp:posOffset>26035</wp:posOffset>
                </wp:positionH>
                <wp:positionV relativeFrom="paragraph">
                  <wp:posOffset>-3810</wp:posOffset>
                </wp:positionV>
                <wp:extent cx="5917565" cy="635"/>
                <wp:effectExtent l="0" t="0" r="0" b="0"/>
                <wp:wrapNone/>
                <wp:docPr id="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635"/>
                        </a:xfrm>
                        <a:custGeom>
                          <a:avLst/>
                          <a:gdLst>
                            <a:gd name="T0" fmla="*/ 0 w 9319"/>
                            <a:gd name="T1" fmla="*/ 0 h 1"/>
                            <a:gd name="T2" fmla="*/ 9319 w 93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1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05pt,-.25pt,468pt,-.25pt" coordsize="9319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" filled="f" strokeweight=".5pt">
                <v:path arrowok="t" o:connecttype="custom" o:connectlocs="0,0;5917565,0" o:connectangles="0,0"/>
              </v:polyline>
            </w:pict>
          </mc:Fallback>
        </mc:AlternateContent>
      </w:r>
      <w:r w:rsidR="002523DD" w:rsidRPr="00FA5243">
        <w:rPr>
          <w:rFonts w:ascii="Garamond" w:hAnsi="Garamond"/>
          <w:b/>
          <w:sz w:val="21"/>
        </w:rPr>
        <w:t>University of Michigan</w:t>
      </w:r>
      <w:r w:rsidR="002523DD" w:rsidRPr="00FA5243">
        <w:rPr>
          <w:rFonts w:ascii="Garamond" w:hAnsi="Garamond"/>
          <w:sz w:val="21"/>
        </w:rPr>
        <w:tab/>
      </w:r>
      <w:r w:rsidR="002523DD" w:rsidRPr="00FA5243">
        <w:rPr>
          <w:rFonts w:ascii="Garamond" w:hAnsi="Garamond"/>
          <w:sz w:val="21"/>
        </w:rPr>
        <w:tab/>
      </w:r>
      <w:r w:rsidR="002523DD" w:rsidRPr="00FA5243">
        <w:rPr>
          <w:rFonts w:ascii="Garamond" w:hAnsi="Garamond"/>
          <w:sz w:val="21"/>
        </w:rPr>
        <w:tab/>
      </w:r>
      <w:r w:rsidR="002523DD" w:rsidRPr="00FA5243">
        <w:rPr>
          <w:rFonts w:ascii="Garamond" w:hAnsi="Garamond"/>
          <w:sz w:val="21"/>
        </w:rPr>
        <w:tab/>
        <w:t>Associate Professor, 2004-</w:t>
      </w:r>
    </w:p>
    <w:p w14:paraId="7E050B99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Department of History</w:t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  <w:t>Assistant Professor, 1998-2004</w:t>
      </w:r>
    </w:p>
    <w:p w14:paraId="229AF361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</w:p>
    <w:p w14:paraId="2D77A163" w14:textId="77777777" w:rsidR="00B92235" w:rsidRPr="00FA5243" w:rsidRDefault="00B92235" w:rsidP="00B92235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Teach courses in American intellectual/cultural history, history of American science, and history of the human sciences.  Courses taught include Hist 196: Making the Future; Hist 361: US Intellectual History, 1750-1940; Hist 366: American Science/American Culture; Hist 397: Human Nature and Its Sciences; Hist 398: Junior Honors Colloquium on Methods of Historical Research; Hist 399: Senior Honors Colloquium; Hist 593 (with Michele Mitchell): Theories of Race/Practices of Difference; Hist 611 (with J. Mills Thornton): Literature of American History; Hist 685: Human Natures and Social Orderings and Hist 796: Knowledge Making in its Historical Contexts.  Department committee work has included: 20</w:t>
      </w:r>
      <w:r w:rsidRPr="00FA5243">
        <w:rPr>
          <w:rFonts w:ascii="Garamond" w:hAnsi="Garamond"/>
          <w:sz w:val="21"/>
          <w:vertAlign w:val="superscript"/>
        </w:rPr>
        <w:t>th</w:t>
      </w:r>
      <w:r w:rsidRPr="00FA5243">
        <w:rPr>
          <w:rFonts w:ascii="Garamond" w:hAnsi="Garamond"/>
          <w:sz w:val="21"/>
        </w:rPr>
        <w:t xml:space="preserve"> century U.S. search committee; graduate admissions committee; honors committee; curriculum committee; </w:t>
      </w:r>
      <w:r w:rsidR="00DC4B94" w:rsidRPr="00FA5243">
        <w:rPr>
          <w:rFonts w:ascii="Garamond" w:hAnsi="Garamond"/>
          <w:sz w:val="21"/>
        </w:rPr>
        <w:t xml:space="preserve">planning committee, </w:t>
      </w:r>
      <w:r w:rsidRPr="00FA5243">
        <w:rPr>
          <w:rFonts w:ascii="Garamond" w:hAnsi="Garamond"/>
          <w:sz w:val="21"/>
        </w:rPr>
        <w:t xml:space="preserve">and technology committee.  University service has included: Director, Science, Technology &amp; Society Program; Associate Director, Science, Technology &amp; Society Program; Steering Committee, Life Sciences and Society Program; Steering Committee, UM Initiative on Disability Studies; Faculty Associate, Program in American Culture; </w:t>
      </w:r>
      <w:r w:rsidR="00DC4B94" w:rsidRPr="00FA5243">
        <w:rPr>
          <w:rFonts w:ascii="Garamond" w:hAnsi="Garamond"/>
          <w:sz w:val="21"/>
        </w:rPr>
        <w:t xml:space="preserve">European Union Center Advisory Committee; </w:t>
      </w:r>
      <w:r w:rsidRPr="00FA5243">
        <w:rPr>
          <w:rFonts w:ascii="Garamond" w:hAnsi="Garamond"/>
          <w:sz w:val="21"/>
        </w:rPr>
        <w:t>and Associate Director, Program in Culture, Health &amp; Medicine.</w:t>
      </w:r>
    </w:p>
    <w:p w14:paraId="617721F0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b/>
          <w:sz w:val="21"/>
        </w:rPr>
      </w:pPr>
    </w:p>
    <w:p w14:paraId="325DDF43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b/>
          <w:sz w:val="21"/>
        </w:rPr>
        <w:t>Cornell University</w:t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  <w:t>NSF Postdoctoral Research Fellow, 1996-1997</w:t>
      </w:r>
    </w:p>
    <w:p w14:paraId="564AD678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Ithaca, New York</w:t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  <w:t>Mellon Postdoctoral Fellow, 1997-1998</w:t>
      </w:r>
    </w:p>
    <w:p w14:paraId="10129E3A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</w:p>
    <w:p w14:paraId="354CC860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Designed and taught S&amp;TS 456, Scientific Constructions of the Normal, and S&amp;TS 495, The History and Politics of the Human Sciences.  </w:t>
      </w:r>
      <w:proofErr w:type="gramStart"/>
      <w:r w:rsidRPr="00FA5243">
        <w:rPr>
          <w:rFonts w:ascii="Garamond" w:hAnsi="Garamond"/>
          <w:sz w:val="21"/>
        </w:rPr>
        <w:t>Also a member of the Society for the Humanities.</w:t>
      </w:r>
      <w:proofErr w:type="gramEnd"/>
    </w:p>
    <w:p w14:paraId="5DAFD248" w14:textId="77777777" w:rsidR="002523DD" w:rsidRPr="00FA5243" w:rsidRDefault="002523DD">
      <w:pPr>
        <w:suppressAutoHyphens/>
        <w:spacing w:line="264" w:lineRule="auto"/>
        <w:rPr>
          <w:rFonts w:ascii="Garamond" w:hAnsi="Garamond"/>
          <w:sz w:val="22"/>
        </w:rPr>
      </w:pPr>
    </w:p>
    <w:p w14:paraId="3D22F1F8" w14:textId="77777777" w:rsidR="002523DD" w:rsidRPr="00FA5243" w:rsidRDefault="002523DD">
      <w:pPr>
        <w:pStyle w:val="Heading3"/>
      </w:pPr>
      <w:r w:rsidRPr="00FA5243">
        <w:rPr>
          <w:bCs w:val="0"/>
        </w:rPr>
        <w:t>SELECTED AWARDS and FELLOWSHIPS</w:t>
      </w:r>
    </w:p>
    <w:p w14:paraId="00A97A75" w14:textId="77777777" w:rsidR="002523DD" w:rsidRPr="00FA5243" w:rsidRDefault="00D16741">
      <w:pPr>
        <w:pStyle w:val="Heading5"/>
      </w:pPr>
      <w:r w:rsidRPr="00FA5243">
        <w:rPr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235C18" wp14:editId="2790D186">
                <wp:simplePos x="0" y="0"/>
                <wp:positionH relativeFrom="column">
                  <wp:posOffset>26035</wp:posOffset>
                </wp:positionH>
                <wp:positionV relativeFrom="paragraph">
                  <wp:posOffset>-3810</wp:posOffset>
                </wp:positionV>
                <wp:extent cx="5917565" cy="635"/>
                <wp:effectExtent l="0" t="0" r="0" b="0"/>
                <wp:wrapNone/>
                <wp:docPr id="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635"/>
                        </a:xfrm>
                        <a:custGeom>
                          <a:avLst/>
                          <a:gdLst>
                            <a:gd name="T0" fmla="*/ 0 w 9319"/>
                            <a:gd name="T1" fmla="*/ 0 h 1"/>
                            <a:gd name="T2" fmla="*/ 9319 w 93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1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05pt,-.25pt,468pt,-.25pt" coordsize="9319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" filled="f" strokeweight=".5pt">
                <v:path arrowok="t" o:connecttype="custom" o:connectlocs="0,0;5917565,0" o:connectangles="0,0"/>
              </v:polyline>
            </w:pict>
          </mc:Fallback>
        </mc:AlternateContent>
      </w:r>
      <w:r w:rsidR="002523DD" w:rsidRPr="00FA5243">
        <w:t>University of Michigan Fellowships</w:t>
      </w:r>
    </w:p>
    <w:p w14:paraId="00CB994C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William T. </w:t>
      </w:r>
      <w:proofErr w:type="spellStart"/>
      <w:r w:rsidRPr="00FA5243">
        <w:rPr>
          <w:rFonts w:ascii="Garamond" w:hAnsi="Garamond"/>
          <w:sz w:val="21"/>
        </w:rPr>
        <w:t>Ludolph</w:t>
      </w:r>
      <w:proofErr w:type="spellEnd"/>
      <w:r w:rsidRPr="00FA5243">
        <w:rPr>
          <w:rFonts w:ascii="Garamond" w:hAnsi="Garamond"/>
          <w:sz w:val="21"/>
        </w:rPr>
        <w:t xml:space="preserve"> Junior Faculty Development Award, 2002</w:t>
      </w:r>
    </w:p>
    <w:p w14:paraId="1DC4B455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Horace H. Rackham Summer Faculty Fellowship, 2001</w:t>
      </w:r>
    </w:p>
    <w:p w14:paraId="1E46D6F1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Horace H. Rackham Summer Interdisciplinary Institute, 1999</w:t>
      </w:r>
    </w:p>
    <w:p w14:paraId="1EB08D45" w14:textId="77777777" w:rsidR="002523DD" w:rsidRPr="00FA5243" w:rsidRDefault="002523DD">
      <w:pPr>
        <w:pStyle w:val="Heading4"/>
        <w:ind w:left="360" w:firstLine="0"/>
        <w:rPr>
          <w:smallCaps/>
        </w:rPr>
      </w:pPr>
      <w:r w:rsidRPr="00FA5243">
        <w:rPr>
          <w:smallCaps/>
        </w:rPr>
        <w:t>External Fellowships</w:t>
      </w:r>
      <w:r w:rsidR="008B4EB3" w:rsidRPr="00FA5243">
        <w:rPr>
          <w:smallCaps/>
        </w:rPr>
        <w:t xml:space="preserve"> and Awards</w:t>
      </w:r>
    </w:p>
    <w:p w14:paraId="76284440" w14:textId="77777777" w:rsidR="002A0DB8" w:rsidRPr="00FA5243" w:rsidRDefault="002A0DB8" w:rsidP="002A0DB8">
      <w:pPr>
        <w:suppressAutoHyphens/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>Cheiron Book Prize (</w:t>
      </w:r>
      <w:r w:rsidRPr="00FA5243">
        <w:rPr>
          <w:rFonts w:ascii="Garamond" w:hAnsi="Garamond"/>
          <w:color w:val="000000"/>
          <w:sz w:val="21"/>
          <w:szCs w:val="21"/>
        </w:rPr>
        <w:t>outstanding monograph in history of the social/behavioral/human sciences)</w:t>
      </w:r>
      <w:r w:rsidRPr="00FA5243">
        <w:rPr>
          <w:rFonts w:ascii="Garamond" w:hAnsi="Garamond"/>
          <w:sz w:val="21"/>
          <w:szCs w:val="21"/>
        </w:rPr>
        <w:t>, 2010</w:t>
      </w:r>
    </w:p>
    <w:p w14:paraId="01CF4BF2" w14:textId="77777777" w:rsidR="008B4EB3" w:rsidRPr="00FA5243" w:rsidRDefault="008B4EB3" w:rsidP="00923FB9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Newhouse Center for the Humanities Fellowship, Wellesley College, 2008-2009</w:t>
      </w:r>
    </w:p>
    <w:p w14:paraId="08A12203" w14:textId="77777777" w:rsidR="00923FB9" w:rsidRPr="00FA5243" w:rsidRDefault="00923FB9" w:rsidP="00923FB9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Wood Short-Term Visiting Research Fellowship, Wood Institute for the History of Medicine, 2005</w:t>
      </w:r>
    </w:p>
    <w:p w14:paraId="28A28F2E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Best Article Award of the Forum for the History of the Human Sciences, 2003</w:t>
      </w:r>
    </w:p>
    <w:p w14:paraId="7F5BAA1F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ACLS Charles A. Ryskamp Research Fellowship, 2002-2003 Competition Year</w:t>
      </w:r>
    </w:p>
    <w:p w14:paraId="7A9A50B8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Carl and Lily </w:t>
      </w:r>
      <w:proofErr w:type="spellStart"/>
      <w:r w:rsidRPr="00FA5243">
        <w:rPr>
          <w:rFonts w:ascii="Garamond" w:hAnsi="Garamond"/>
          <w:sz w:val="21"/>
        </w:rPr>
        <w:t>Pforzheimer</w:t>
      </w:r>
      <w:proofErr w:type="spellEnd"/>
      <w:r w:rsidRPr="00FA5243">
        <w:rPr>
          <w:rFonts w:ascii="Garamond" w:hAnsi="Garamond"/>
          <w:sz w:val="21"/>
        </w:rPr>
        <w:t xml:space="preserve"> Fellowship at the National Humanities Center, 2003-2004</w:t>
      </w:r>
    </w:p>
    <w:p w14:paraId="0D17A932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Cornell University Mellon Postdoctoral Fellowship, 1997-1998</w:t>
      </w:r>
    </w:p>
    <w:p w14:paraId="5FC28A80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Derek Price Award of the History of Science Society for an outstanding </w:t>
      </w:r>
      <w:r w:rsidRPr="00FA5243">
        <w:rPr>
          <w:rFonts w:ascii="Garamond" w:hAnsi="Garamond"/>
          <w:i/>
          <w:sz w:val="21"/>
        </w:rPr>
        <w:t>Isis</w:t>
      </w:r>
      <w:r w:rsidRPr="00FA5243">
        <w:rPr>
          <w:rFonts w:ascii="Garamond" w:hAnsi="Garamond"/>
          <w:sz w:val="21"/>
        </w:rPr>
        <w:t xml:space="preserve"> article</w:t>
      </w:r>
      <w:proofErr w:type="gramStart"/>
      <w:r w:rsidRPr="00FA5243">
        <w:rPr>
          <w:rFonts w:ascii="Garamond" w:hAnsi="Garamond"/>
          <w:sz w:val="21"/>
        </w:rPr>
        <w:t>,1996</w:t>
      </w:r>
      <w:proofErr w:type="gramEnd"/>
    </w:p>
    <w:p w14:paraId="45483833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proofErr w:type="spellStart"/>
      <w:r w:rsidRPr="00FA5243">
        <w:rPr>
          <w:rFonts w:ascii="Garamond" w:hAnsi="Garamond"/>
          <w:sz w:val="21"/>
        </w:rPr>
        <w:t>Wellcome</w:t>
      </w:r>
      <w:proofErr w:type="spellEnd"/>
      <w:r w:rsidRPr="00FA5243">
        <w:rPr>
          <w:rFonts w:ascii="Garamond" w:hAnsi="Garamond"/>
          <w:sz w:val="21"/>
        </w:rPr>
        <w:t xml:space="preserve"> Trust Postdoctoral Research Fellowship, 1994-1995</w:t>
      </w:r>
    </w:p>
    <w:p w14:paraId="7EA0E559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NSF-NATO Post-doctoral Research Fellowship, 1993-1994</w:t>
      </w:r>
    </w:p>
    <w:p w14:paraId="7D8B8BF4" w14:textId="77777777" w:rsidR="002523DD" w:rsidRPr="00FA5243" w:rsidRDefault="002523DD">
      <w:pPr>
        <w:pStyle w:val="Heading3"/>
      </w:pPr>
      <w:r w:rsidRPr="00FA5243">
        <w:br w:type="page"/>
      </w:r>
      <w:r w:rsidRPr="00FA5243">
        <w:lastRenderedPageBreak/>
        <w:t>SELECTED PUBLICATIONS</w:t>
      </w:r>
    </w:p>
    <w:p w14:paraId="6D84FCF5" w14:textId="77777777" w:rsidR="002523DD" w:rsidRPr="00FA5243" w:rsidRDefault="00D16741">
      <w:pPr>
        <w:suppressAutoHyphens/>
        <w:spacing w:line="264" w:lineRule="auto"/>
        <w:ind w:left="360"/>
        <w:rPr>
          <w:rFonts w:ascii="Garamond" w:hAnsi="Garamond"/>
          <w:b/>
          <w:bCs/>
          <w:sz w:val="21"/>
        </w:rPr>
      </w:pPr>
      <w:r w:rsidRPr="00FA5243">
        <w:rPr>
          <w:rFonts w:ascii="Garamond" w:hAnsi="Garamond"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2BC1F" wp14:editId="3EB7E52D">
                <wp:simplePos x="0" y="0"/>
                <wp:positionH relativeFrom="column">
                  <wp:posOffset>26035</wp:posOffset>
                </wp:positionH>
                <wp:positionV relativeFrom="paragraph">
                  <wp:posOffset>-3810</wp:posOffset>
                </wp:positionV>
                <wp:extent cx="5917565" cy="635"/>
                <wp:effectExtent l="0" t="0" r="0" b="0"/>
                <wp:wrapNone/>
                <wp:docPr id="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635"/>
                        </a:xfrm>
                        <a:custGeom>
                          <a:avLst/>
                          <a:gdLst>
                            <a:gd name="T0" fmla="*/ 0 w 9319"/>
                            <a:gd name="T1" fmla="*/ 0 h 1"/>
                            <a:gd name="T2" fmla="*/ 9319 w 93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1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05pt,-.25pt,468pt,-.25pt" coordsize="9319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" filled="f" strokeweight=".5pt">
                <v:path arrowok="t" o:connecttype="custom" o:connectlocs="0,0;5917565,0" o:connectangles="0,0"/>
              </v:polyline>
            </w:pict>
          </mc:Fallback>
        </mc:AlternateContent>
      </w:r>
      <w:r w:rsidR="002523DD" w:rsidRPr="00FA5243">
        <w:rPr>
          <w:rFonts w:ascii="Garamond" w:hAnsi="Garamond"/>
          <w:b/>
          <w:bCs/>
          <w:sz w:val="21"/>
        </w:rPr>
        <w:t>Books</w:t>
      </w:r>
    </w:p>
    <w:p w14:paraId="21E943CF" w14:textId="77777777" w:rsidR="002D7945" w:rsidRPr="00FA5243" w:rsidRDefault="002D7945" w:rsidP="002D7945">
      <w:pPr>
        <w:suppressAutoHyphens/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i/>
          <w:sz w:val="21"/>
          <w:szCs w:val="21"/>
        </w:rPr>
        <w:t>The Measure of Merit: Talents, Intelligence, and Inequality in the French and American Republics, 1750-1940</w:t>
      </w:r>
      <w:r w:rsidRPr="00FA5243">
        <w:rPr>
          <w:rFonts w:ascii="Garamond" w:hAnsi="Garamond"/>
          <w:sz w:val="21"/>
          <w:szCs w:val="21"/>
        </w:rPr>
        <w:t xml:space="preserve"> (Princeton: Princeton University Press, </w:t>
      </w:r>
      <w:r w:rsidR="00CE7086" w:rsidRPr="00FA5243">
        <w:rPr>
          <w:rFonts w:ascii="Garamond" w:hAnsi="Garamond"/>
          <w:sz w:val="21"/>
          <w:szCs w:val="21"/>
        </w:rPr>
        <w:t>2007</w:t>
      </w:r>
      <w:r w:rsidRPr="00FA5243">
        <w:rPr>
          <w:rFonts w:ascii="Garamond" w:hAnsi="Garamond"/>
          <w:sz w:val="21"/>
          <w:szCs w:val="21"/>
        </w:rPr>
        <w:t>)</w:t>
      </w:r>
      <w:r w:rsidR="006141C2" w:rsidRPr="00FA5243">
        <w:rPr>
          <w:rFonts w:ascii="Garamond" w:hAnsi="Garamond"/>
          <w:sz w:val="21"/>
        </w:rPr>
        <w:t>; winner of the 2010 Cheiron Book Prize</w:t>
      </w:r>
    </w:p>
    <w:p w14:paraId="0CDB18F8" w14:textId="77777777" w:rsidR="002523DD" w:rsidRPr="00FA5243" w:rsidRDefault="002523DD">
      <w:pPr>
        <w:suppressAutoHyphens/>
        <w:spacing w:line="264" w:lineRule="auto"/>
        <w:ind w:left="360"/>
        <w:rPr>
          <w:rFonts w:ascii="Garamond" w:hAnsi="Garamond"/>
          <w:b/>
          <w:bCs/>
          <w:sz w:val="21"/>
          <w:szCs w:val="21"/>
        </w:rPr>
      </w:pPr>
      <w:r w:rsidRPr="00FA5243">
        <w:rPr>
          <w:rFonts w:ascii="Garamond" w:hAnsi="Garamond"/>
          <w:b/>
          <w:bCs/>
          <w:sz w:val="21"/>
          <w:szCs w:val="21"/>
        </w:rPr>
        <w:t>Articles</w:t>
      </w:r>
    </w:p>
    <w:p w14:paraId="4C59A17C" w14:textId="77777777" w:rsidR="002523DD" w:rsidRPr="00FA5243" w:rsidRDefault="002523DD">
      <w:pPr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“The Science of Merit and the Merit of Science: Mental Order and Social Order in Early Twentieth-Century France and America,” in </w:t>
      </w:r>
      <w:r w:rsidRPr="00FA5243">
        <w:rPr>
          <w:rFonts w:ascii="Garamond" w:hAnsi="Garamond"/>
          <w:i/>
          <w:sz w:val="21"/>
        </w:rPr>
        <w:t>States of Knowledge: The Co-Production of Science and Social Order</w:t>
      </w:r>
      <w:r w:rsidRPr="00FA5243">
        <w:rPr>
          <w:rFonts w:ascii="Garamond" w:hAnsi="Garamond"/>
          <w:sz w:val="21"/>
        </w:rPr>
        <w:t xml:space="preserve">, ed. Sheila S. </w:t>
      </w:r>
      <w:proofErr w:type="spellStart"/>
      <w:r w:rsidRPr="00FA5243">
        <w:rPr>
          <w:rFonts w:ascii="Garamond" w:hAnsi="Garamond"/>
          <w:sz w:val="21"/>
        </w:rPr>
        <w:t>Jasanoff</w:t>
      </w:r>
      <w:proofErr w:type="spellEnd"/>
      <w:r w:rsidRPr="00FA5243">
        <w:rPr>
          <w:rFonts w:ascii="Garamond" w:hAnsi="Garamond"/>
          <w:sz w:val="21"/>
        </w:rPr>
        <w:t xml:space="preserve"> (London: </w:t>
      </w:r>
      <w:proofErr w:type="spellStart"/>
      <w:r w:rsidRPr="00FA5243">
        <w:rPr>
          <w:rFonts w:ascii="Garamond" w:hAnsi="Garamond"/>
          <w:sz w:val="21"/>
        </w:rPr>
        <w:t>Routledge</w:t>
      </w:r>
      <w:proofErr w:type="spellEnd"/>
      <w:r w:rsidRPr="00FA5243">
        <w:rPr>
          <w:rFonts w:ascii="Garamond" w:hAnsi="Garamond"/>
          <w:sz w:val="21"/>
        </w:rPr>
        <w:t>, 2004), pp. 181-205</w:t>
      </w:r>
    </w:p>
    <w:p w14:paraId="2594DF26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“The Culture of Intelligence,” in </w:t>
      </w:r>
      <w:proofErr w:type="gramStart"/>
      <w:r w:rsidRPr="00FA5243">
        <w:rPr>
          <w:rFonts w:ascii="Garamond" w:hAnsi="Garamond"/>
          <w:i/>
          <w:sz w:val="21"/>
        </w:rPr>
        <w:t>The</w:t>
      </w:r>
      <w:proofErr w:type="gramEnd"/>
      <w:r w:rsidRPr="00FA5243">
        <w:rPr>
          <w:rFonts w:ascii="Garamond" w:hAnsi="Garamond"/>
          <w:i/>
          <w:sz w:val="21"/>
        </w:rPr>
        <w:t xml:space="preserve"> Cambridge History of Science</w:t>
      </w:r>
      <w:r w:rsidR="00D16741" w:rsidRPr="00FA5243">
        <w:rPr>
          <w:rFonts w:ascii="Garamond" w:hAnsi="Garamond"/>
          <w:sz w:val="21"/>
        </w:rPr>
        <w:t>, vol.</w:t>
      </w:r>
      <w:r w:rsidRPr="00FA5243">
        <w:rPr>
          <w:rFonts w:ascii="Garamond" w:hAnsi="Garamond"/>
          <w:sz w:val="21"/>
        </w:rPr>
        <w:t xml:space="preserve"> 7, </w:t>
      </w:r>
      <w:r w:rsidRPr="00FA5243">
        <w:rPr>
          <w:rFonts w:ascii="Garamond" w:hAnsi="Garamond"/>
          <w:i/>
          <w:sz w:val="21"/>
        </w:rPr>
        <w:t>Modern Social Sciences</w:t>
      </w:r>
      <w:r w:rsidRPr="00FA5243">
        <w:rPr>
          <w:rFonts w:ascii="Garamond" w:hAnsi="Garamond"/>
          <w:sz w:val="21"/>
        </w:rPr>
        <w:t xml:space="preserve">, eds. Theodore M. Porter and Dorothy Ross (New York: Cambridge University Press, 2003), pp. </w:t>
      </w:r>
      <w:r w:rsidR="00D16741" w:rsidRPr="00FA5243">
        <w:rPr>
          <w:rFonts w:ascii="Garamond" w:hAnsi="Garamond"/>
          <w:sz w:val="21"/>
        </w:rPr>
        <w:t>635-</w:t>
      </w:r>
      <w:r w:rsidRPr="00FA5243">
        <w:rPr>
          <w:rFonts w:ascii="Garamond" w:hAnsi="Garamond"/>
          <w:sz w:val="21"/>
        </w:rPr>
        <w:t>48</w:t>
      </w:r>
    </w:p>
    <w:p w14:paraId="5B418B1F" w14:textId="77777777" w:rsidR="002523DD" w:rsidRPr="00FA5243" w:rsidRDefault="002523DD">
      <w:pPr>
        <w:tabs>
          <w:tab w:val="left" w:pos="-1440"/>
        </w:tabs>
        <w:suppressAutoHyphens/>
        <w:spacing w:line="264" w:lineRule="auto"/>
        <w:ind w:left="1440" w:hanging="720"/>
        <w:rPr>
          <w:rFonts w:ascii="Garamond" w:hAnsi="Garamond"/>
          <w:sz w:val="21"/>
          <w:lang w:val="de-DE"/>
        </w:rPr>
      </w:pPr>
      <w:r w:rsidRPr="00FA5243">
        <w:rPr>
          <w:rFonts w:ascii="Garamond" w:hAnsi="Garamond"/>
          <w:sz w:val="21"/>
          <w:lang w:val="de-DE"/>
        </w:rPr>
        <w:t xml:space="preserve">“Abnormal Minds and Ordinary People: American Psychologists Discover the Normal,” in </w:t>
      </w:r>
      <w:r w:rsidRPr="00FA5243">
        <w:rPr>
          <w:rFonts w:ascii="Garamond" w:hAnsi="Garamond"/>
          <w:i/>
          <w:iCs/>
          <w:sz w:val="21"/>
          <w:lang w:val="de-DE"/>
        </w:rPr>
        <w:t>“Normalität“ im Diskursnetz Soziologischer Begriffe</w:t>
      </w:r>
      <w:r w:rsidRPr="00FA5243">
        <w:rPr>
          <w:rFonts w:ascii="Garamond" w:hAnsi="Garamond"/>
          <w:sz w:val="21"/>
          <w:lang w:val="de-DE"/>
        </w:rPr>
        <w:t>, eds. Jürgen Link, Thomas Loer, and Hartmut Neuendorff (Heidelberg: Synchron, 2003), pp. 85-99</w:t>
      </w:r>
    </w:p>
    <w:p w14:paraId="7C8307B0" w14:textId="77777777" w:rsidR="002523DD" w:rsidRPr="00FA5243" w:rsidRDefault="002523DD">
      <w:pPr>
        <w:tabs>
          <w:tab w:val="left" w:pos="-1440"/>
        </w:tabs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“Differentiating a Republican Citizenry: Talents, Human Science, and Enlightenment Theories of Governance,” </w:t>
      </w:r>
      <w:r w:rsidRPr="00FA5243">
        <w:rPr>
          <w:rFonts w:ascii="Garamond" w:hAnsi="Garamond"/>
          <w:i/>
          <w:sz w:val="21"/>
        </w:rPr>
        <w:t>Osiris</w:t>
      </w:r>
      <w:r w:rsidRPr="00FA5243">
        <w:rPr>
          <w:rFonts w:ascii="Garamond" w:hAnsi="Garamond"/>
          <w:sz w:val="21"/>
        </w:rPr>
        <w:t xml:space="preserve">, vol. 17: </w:t>
      </w:r>
      <w:r w:rsidRPr="00FA5243">
        <w:rPr>
          <w:rFonts w:ascii="Garamond" w:hAnsi="Garamond"/>
          <w:i/>
          <w:sz w:val="21"/>
        </w:rPr>
        <w:t>Science and Civil Society</w:t>
      </w:r>
      <w:r w:rsidRPr="00FA5243">
        <w:rPr>
          <w:rFonts w:ascii="Garamond" w:hAnsi="Garamond"/>
          <w:sz w:val="21"/>
        </w:rPr>
        <w:t xml:space="preserve">, eds. Thomas Broman and Lynn </w:t>
      </w:r>
      <w:proofErr w:type="spellStart"/>
      <w:r w:rsidRPr="00FA5243">
        <w:rPr>
          <w:rFonts w:ascii="Garamond" w:hAnsi="Garamond"/>
          <w:sz w:val="21"/>
        </w:rPr>
        <w:t>Nyhart</w:t>
      </w:r>
      <w:proofErr w:type="spellEnd"/>
      <w:r w:rsidRPr="00FA5243">
        <w:rPr>
          <w:rFonts w:ascii="Garamond" w:hAnsi="Garamond"/>
          <w:sz w:val="21"/>
        </w:rPr>
        <w:t xml:space="preserve"> (2002): 74-103; winner 2003 Best Article Award of the Forum for the History of the Human Sciences</w:t>
      </w:r>
    </w:p>
    <w:p w14:paraId="49CAEC90" w14:textId="112E0088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“Intelligence, History of the Concept,” in </w:t>
      </w:r>
      <w:r w:rsidRPr="00FA5243">
        <w:rPr>
          <w:rFonts w:ascii="Garamond" w:hAnsi="Garamond"/>
          <w:i/>
          <w:iCs/>
          <w:sz w:val="21"/>
        </w:rPr>
        <w:t>International Encyclopedia of the Social and Behavioral Sciences</w:t>
      </w:r>
      <w:r w:rsidRPr="00FA5243">
        <w:rPr>
          <w:rFonts w:ascii="Garamond" w:hAnsi="Garamond"/>
          <w:sz w:val="21"/>
        </w:rPr>
        <w:t xml:space="preserve">, eds. Neil J. </w:t>
      </w:r>
      <w:proofErr w:type="spellStart"/>
      <w:r w:rsidRPr="00FA5243">
        <w:rPr>
          <w:rFonts w:ascii="Garamond" w:hAnsi="Garamond"/>
          <w:sz w:val="21"/>
        </w:rPr>
        <w:t>Smelser</w:t>
      </w:r>
      <w:proofErr w:type="spellEnd"/>
      <w:r w:rsidRPr="00FA5243">
        <w:rPr>
          <w:rFonts w:ascii="Garamond" w:hAnsi="Garamond"/>
          <w:sz w:val="21"/>
        </w:rPr>
        <w:t xml:space="preserve"> and Paul B. </w:t>
      </w:r>
      <w:proofErr w:type="spellStart"/>
      <w:r w:rsidRPr="00FA5243">
        <w:rPr>
          <w:rFonts w:ascii="Garamond" w:hAnsi="Garamond"/>
          <w:sz w:val="21"/>
        </w:rPr>
        <w:t>Baltes</w:t>
      </w:r>
      <w:proofErr w:type="spellEnd"/>
      <w:r w:rsidRPr="00FA5243">
        <w:rPr>
          <w:rFonts w:ascii="Garamond" w:hAnsi="Garamond"/>
          <w:sz w:val="21"/>
        </w:rPr>
        <w:t xml:space="preserve"> (Amsterdam: </w:t>
      </w:r>
      <w:proofErr w:type="spellStart"/>
      <w:r w:rsidRPr="00FA5243">
        <w:rPr>
          <w:rFonts w:ascii="Garamond" w:hAnsi="Garamond"/>
          <w:sz w:val="21"/>
        </w:rPr>
        <w:t>Perg</w:t>
      </w:r>
      <w:r w:rsidR="0017227B" w:rsidRPr="00FA5243">
        <w:rPr>
          <w:rFonts w:ascii="Garamond" w:hAnsi="Garamond"/>
          <w:sz w:val="21"/>
        </w:rPr>
        <w:t>amon</w:t>
      </w:r>
      <w:proofErr w:type="spellEnd"/>
      <w:r w:rsidR="0017227B" w:rsidRPr="00FA5243">
        <w:rPr>
          <w:rFonts w:ascii="Garamond" w:hAnsi="Garamond"/>
          <w:sz w:val="21"/>
        </w:rPr>
        <w:t>, 2001), vol. 11, pp. 7663-</w:t>
      </w:r>
      <w:r w:rsidRPr="00FA5243">
        <w:rPr>
          <w:rFonts w:ascii="Garamond" w:hAnsi="Garamond"/>
          <w:sz w:val="21"/>
        </w:rPr>
        <w:t>665</w:t>
      </w:r>
    </w:p>
    <w:p w14:paraId="08E23372" w14:textId="77777777" w:rsidR="002523DD" w:rsidRPr="00FA5243" w:rsidRDefault="002523DD">
      <w:pPr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“Defining and Selecting Competencies: Historical Reflections from the Case of IQ;” in </w:t>
      </w:r>
      <w:r w:rsidRPr="00FA5243">
        <w:rPr>
          <w:rFonts w:ascii="Garamond" w:hAnsi="Garamond"/>
          <w:i/>
          <w:sz w:val="21"/>
        </w:rPr>
        <w:t>Definition and Selection of Competencies: Theoretical and Conceptual Foundations</w:t>
      </w:r>
      <w:r w:rsidRPr="00FA5243">
        <w:rPr>
          <w:rFonts w:ascii="Garamond" w:hAnsi="Garamond"/>
          <w:sz w:val="21"/>
        </w:rPr>
        <w:t xml:space="preserve">, eds. Dominique Simone </w:t>
      </w:r>
      <w:proofErr w:type="spellStart"/>
      <w:r w:rsidRPr="00FA5243">
        <w:rPr>
          <w:rFonts w:ascii="Garamond" w:hAnsi="Garamond"/>
          <w:sz w:val="21"/>
        </w:rPr>
        <w:t>Rychen</w:t>
      </w:r>
      <w:proofErr w:type="spellEnd"/>
      <w:r w:rsidRPr="00FA5243">
        <w:rPr>
          <w:rFonts w:ascii="Garamond" w:hAnsi="Garamond"/>
          <w:sz w:val="21"/>
        </w:rPr>
        <w:t xml:space="preserve"> and Laura H. </w:t>
      </w:r>
      <w:proofErr w:type="spellStart"/>
      <w:r w:rsidRPr="00FA5243">
        <w:rPr>
          <w:rFonts w:ascii="Garamond" w:hAnsi="Garamond"/>
          <w:sz w:val="21"/>
        </w:rPr>
        <w:t>Salganik</w:t>
      </w:r>
      <w:proofErr w:type="spellEnd"/>
      <w:r w:rsidRPr="00FA5243">
        <w:rPr>
          <w:rFonts w:ascii="Garamond" w:hAnsi="Garamond"/>
          <w:sz w:val="21"/>
        </w:rPr>
        <w:t xml:space="preserve"> (Seattle: </w:t>
      </w:r>
      <w:proofErr w:type="spellStart"/>
      <w:r w:rsidRPr="00FA5243">
        <w:rPr>
          <w:rFonts w:ascii="Garamond" w:hAnsi="Garamond"/>
          <w:sz w:val="21"/>
        </w:rPr>
        <w:t>Hogrefe</w:t>
      </w:r>
      <w:proofErr w:type="spellEnd"/>
      <w:r w:rsidRPr="00FA5243">
        <w:rPr>
          <w:rFonts w:ascii="Garamond" w:hAnsi="Garamond"/>
          <w:sz w:val="21"/>
        </w:rPr>
        <w:t xml:space="preserve"> &amp; Huber Publishers, 2001), pp. 33-44</w:t>
      </w:r>
    </w:p>
    <w:p w14:paraId="68DC5BCD" w14:textId="522275FB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“Opening the Democracy Box,” </w:t>
      </w:r>
      <w:r w:rsidRPr="00FA5243">
        <w:rPr>
          <w:rFonts w:ascii="Garamond" w:hAnsi="Garamond"/>
          <w:i/>
          <w:iCs/>
          <w:sz w:val="21"/>
        </w:rPr>
        <w:t>Social Studies of Science</w:t>
      </w:r>
      <w:r w:rsidR="0017227B" w:rsidRPr="00FA5243">
        <w:rPr>
          <w:rFonts w:ascii="Garamond" w:hAnsi="Garamond"/>
          <w:sz w:val="21"/>
        </w:rPr>
        <w:t xml:space="preserve"> 31(2001): 425-</w:t>
      </w:r>
      <w:r w:rsidRPr="00FA5243">
        <w:rPr>
          <w:rFonts w:ascii="Garamond" w:hAnsi="Garamond"/>
          <w:sz w:val="21"/>
        </w:rPr>
        <w:t>28</w:t>
      </w:r>
    </w:p>
    <w:p w14:paraId="68BABAEF" w14:textId="34F71346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“Minding Matter/Mattering Mind: Knowledge and the Subject in Nineteenth-Century Psychology,” </w:t>
      </w:r>
      <w:r w:rsidRPr="00FA5243">
        <w:rPr>
          <w:rFonts w:ascii="Garamond" w:hAnsi="Garamond"/>
          <w:i/>
          <w:sz w:val="21"/>
        </w:rPr>
        <w:t>Studies in the History and Philosophy of the Biological and Biomedical Sciences</w:t>
      </w:r>
      <w:r w:rsidR="0017227B" w:rsidRPr="00FA5243">
        <w:rPr>
          <w:rFonts w:ascii="Garamond" w:hAnsi="Garamond"/>
          <w:sz w:val="21"/>
        </w:rPr>
        <w:t xml:space="preserve"> 30(1999): 345-</w:t>
      </w:r>
      <w:r w:rsidRPr="00FA5243">
        <w:rPr>
          <w:rFonts w:ascii="Garamond" w:hAnsi="Garamond"/>
          <w:sz w:val="21"/>
        </w:rPr>
        <w:t>76</w:t>
      </w:r>
    </w:p>
    <w:p w14:paraId="5EA25F81" w14:textId="0FADD76C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“Intelligence,” in </w:t>
      </w:r>
      <w:r w:rsidRPr="00FA5243">
        <w:rPr>
          <w:rFonts w:ascii="Garamond" w:hAnsi="Garamond"/>
          <w:i/>
          <w:sz w:val="21"/>
        </w:rPr>
        <w:t>A Companion to American Thought</w:t>
      </w:r>
      <w:r w:rsidRPr="00FA5243">
        <w:rPr>
          <w:rFonts w:ascii="Garamond" w:hAnsi="Garamond"/>
          <w:sz w:val="21"/>
        </w:rPr>
        <w:t xml:space="preserve">, eds. Richard Fox and James </w:t>
      </w:r>
      <w:proofErr w:type="spellStart"/>
      <w:r w:rsidRPr="00FA5243">
        <w:rPr>
          <w:rFonts w:ascii="Garamond" w:hAnsi="Garamond"/>
          <w:sz w:val="21"/>
        </w:rPr>
        <w:t>Kloppenberg</w:t>
      </w:r>
      <w:proofErr w:type="spellEnd"/>
      <w:r w:rsidRPr="00FA5243">
        <w:rPr>
          <w:rFonts w:ascii="Garamond" w:hAnsi="Garamond"/>
          <w:sz w:val="21"/>
        </w:rPr>
        <w:t xml:space="preserve"> (Cambridge: Blackw</w:t>
      </w:r>
      <w:r w:rsidR="0017227B" w:rsidRPr="00FA5243">
        <w:rPr>
          <w:rFonts w:ascii="Garamond" w:hAnsi="Garamond"/>
          <w:sz w:val="21"/>
        </w:rPr>
        <w:t>ell Publishers, 1995), pp. 342-</w:t>
      </w:r>
      <w:r w:rsidRPr="00FA5243">
        <w:rPr>
          <w:rFonts w:ascii="Garamond" w:hAnsi="Garamond"/>
          <w:sz w:val="21"/>
        </w:rPr>
        <w:t>43</w:t>
      </w:r>
    </w:p>
    <w:p w14:paraId="1636BB4C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“Army Alpha, Army Brass, and the Search for Army Intelligence,” </w:t>
      </w:r>
      <w:r w:rsidRPr="00FA5243">
        <w:rPr>
          <w:rFonts w:ascii="Garamond" w:hAnsi="Garamond"/>
          <w:i/>
          <w:sz w:val="21"/>
        </w:rPr>
        <w:t>Isis</w:t>
      </w:r>
      <w:r w:rsidRPr="00FA5243">
        <w:rPr>
          <w:rFonts w:ascii="Garamond" w:hAnsi="Garamond"/>
          <w:sz w:val="21"/>
        </w:rPr>
        <w:t xml:space="preserve"> 84(1993): 278-309; winner 1996 Derek Price Award of the History of Science Society</w:t>
      </w:r>
    </w:p>
    <w:p w14:paraId="4CBC0782" w14:textId="77777777" w:rsidR="002523DD" w:rsidRPr="00FA5243" w:rsidRDefault="002523DD">
      <w:pPr>
        <w:tabs>
          <w:tab w:val="left" w:pos="-720"/>
        </w:tabs>
        <w:suppressAutoHyphens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“Philosophy and Science: The Positive Physics of </w:t>
      </w:r>
      <w:proofErr w:type="spellStart"/>
      <w:r w:rsidRPr="00FA5243">
        <w:rPr>
          <w:rFonts w:ascii="Garamond" w:hAnsi="Garamond"/>
          <w:sz w:val="21"/>
        </w:rPr>
        <w:t>Auguste</w:t>
      </w:r>
      <w:proofErr w:type="spellEnd"/>
      <w:r w:rsidRPr="00FA5243">
        <w:rPr>
          <w:rFonts w:ascii="Garamond" w:hAnsi="Garamond"/>
          <w:sz w:val="21"/>
        </w:rPr>
        <w:t xml:space="preserve"> Comte,” </w:t>
      </w:r>
      <w:r w:rsidRPr="00FA5243">
        <w:rPr>
          <w:rFonts w:ascii="Garamond" w:hAnsi="Garamond"/>
          <w:i/>
          <w:sz w:val="21"/>
        </w:rPr>
        <w:t>Journal of the Korean History of Science Society</w:t>
      </w:r>
      <w:r w:rsidRPr="00FA5243">
        <w:rPr>
          <w:rFonts w:ascii="Garamond" w:hAnsi="Garamond"/>
          <w:sz w:val="21"/>
        </w:rPr>
        <w:t xml:space="preserve"> 4(1982): 65-82</w:t>
      </w:r>
    </w:p>
    <w:p w14:paraId="6478E934" w14:textId="77777777" w:rsidR="002523DD" w:rsidRPr="00FA5243" w:rsidRDefault="002523DD">
      <w:pPr>
        <w:suppressAutoHyphens/>
        <w:spacing w:line="264" w:lineRule="auto"/>
        <w:ind w:left="360"/>
        <w:rPr>
          <w:rFonts w:ascii="Garamond" w:hAnsi="Garamond"/>
          <w:b/>
          <w:iCs/>
          <w:sz w:val="21"/>
        </w:rPr>
      </w:pPr>
      <w:r w:rsidRPr="00FA5243">
        <w:rPr>
          <w:rFonts w:ascii="Garamond" w:hAnsi="Garamond"/>
          <w:b/>
          <w:iCs/>
          <w:sz w:val="21"/>
        </w:rPr>
        <w:t>Reviews</w:t>
      </w:r>
    </w:p>
    <w:p w14:paraId="0D976E13" w14:textId="77777777" w:rsidR="0045026E" w:rsidRPr="00FA5243" w:rsidRDefault="0045026E" w:rsidP="003D052E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Herbert Spencer and the Invention of Modern Life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Journal of the History of Biology</w:t>
      </w:r>
      <w:r w:rsidRPr="00FA5243">
        <w:rPr>
          <w:rFonts w:ascii="Garamond" w:hAnsi="Garamond"/>
          <w:sz w:val="21"/>
        </w:rPr>
        <w:t xml:space="preserve"> 42 (2009): 599-604</w:t>
      </w:r>
    </w:p>
    <w:p w14:paraId="05667DE3" w14:textId="77777777" w:rsidR="003D052E" w:rsidRPr="00FA5243" w:rsidRDefault="003D052E" w:rsidP="003D052E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“In Search of the Bourgeois Self: Essay Review of </w:t>
      </w:r>
      <w:r w:rsidRPr="00FA5243">
        <w:rPr>
          <w:rFonts w:ascii="Garamond" w:hAnsi="Garamond"/>
          <w:i/>
          <w:sz w:val="21"/>
        </w:rPr>
        <w:t>The Post-Revolutionary Self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Isis</w:t>
      </w:r>
      <w:r w:rsidRPr="00FA5243">
        <w:rPr>
          <w:rFonts w:ascii="Garamond" w:hAnsi="Garamond"/>
          <w:sz w:val="21"/>
        </w:rPr>
        <w:t xml:space="preserve"> </w:t>
      </w:r>
      <w:r w:rsidR="00E251D4" w:rsidRPr="00FA5243">
        <w:rPr>
          <w:rFonts w:ascii="Garamond" w:hAnsi="Garamond"/>
          <w:sz w:val="21"/>
        </w:rPr>
        <w:t xml:space="preserve">99 </w:t>
      </w:r>
      <w:r w:rsidRPr="00FA5243">
        <w:rPr>
          <w:rFonts w:ascii="Garamond" w:hAnsi="Garamond"/>
          <w:sz w:val="21"/>
        </w:rPr>
        <w:t>(</w:t>
      </w:r>
      <w:r w:rsidR="00E251D4" w:rsidRPr="00FA5243">
        <w:rPr>
          <w:rFonts w:ascii="Garamond" w:hAnsi="Garamond"/>
          <w:sz w:val="21"/>
        </w:rPr>
        <w:t>2008</w:t>
      </w:r>
      <w:r w:rsidRPr="00FA5243">
        <w:rPr>
          <w:rFonts w:ascii="Garamond" w:hAnsi="Garamond"/>
          <w:sz w:val="21"/>
        </w:rPr>
        <w:t>)</w:t>
      </w:r>
      <w:r w:rsidR="00E251D4" w:rsidRPr="00FA5243">
        <w:rPr>
          <w:rFonts w:ascii="Garamond" w:hAnsi="Garamond"/>
          <w:sz w:val="21"/>
        </w:rPr>
        <w:t>: 587-91</w:t>
      </w:r>
    </w:p>
    <w:p w14:paraId="47F81CAB" w14:textId="77777777" w:rsidR="00480504" w:rsidRPr="00FA5243" w:rsidRDefault="00480504" w:rsidP="003D052E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Intelligence: A Brief History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Journal of the History of the Behavioral Sciences</w:t>
      </w:r>
      <w:r w:rsidR="001A0976" w:rsidRPr="00FA5243">
        <w:rPr>
          <w:rFonts w:ascii="Garamond" w:hAnsi="Garamond"/>
          <w:sz w:val="21"/>
        </w:rPr>
        <w:t xml:space="preserve"> 43 (2007): 215-16</w:t>
      </w:r>
    </w:p>
    <w:p w14:paraId="1470B699" w14:textId="77777777" w:rsidR="00480504" w:rsidRPr="00FA5243" w:rsidRDefault="00480504" w:rsidP="00480504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Growing Explanations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Historical Studies of the Physical and Biological Sciences</w:t>
      </w:r>
      <w:r w:rsidRPr="00FA5243">
        <w:rPr>
          <w:rFonts w:ascii="Garamond" w:hAnsi="Garamond"/>
          <w:sz w:val="21"/>
        </w:rPr>
        <w:t xml:space="preserve"> 36 (2006): 402</w:t>
      </w:r>
    </w:p>
    <w:p w14:paraId="4319C354" w14:textId="00F0C87A" w:rsidR="002523DD" w:rsidRPr="00FA5243" w:rsidRDefault="002523DD" w:rsidP="00480504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Measuring Minds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Journal of the History of the Neurosciences</w:t>
      </w:r>
      <w:r w:rsidRPr="00FA5243">
        <w:rPr>
          <w:rFonts w:ascii="Garamond" w:hAnsi="Garamond"/>
          <w:sz w:val="21"/>
        </w:rPr>
        <w:t xml:space="preserve"> 9</w:t>
      </w:r>
      <w:r w:rsidR="00E251D4" w:rsidRPr="00FA5243">
        <w:rPr>
          <w:rFonts w:ascii="Garamond" w:hAnsi="Garamond"/>
          <w:sz w:val="21"/>
        </w:rPr>
        <w:t xml:space="preserve"> </w:t>
      </w:r>
      <w:r w:rsidR="0017227B" w:rsidRPr="00FA5243">
        <w:rPr>
          <w:rFonts w:ascii="Garamond" w:hAnsi="Garamond"/>
          <w:sz w:val="21"/>
        </w:rPr>
        <w:t>(2000): 228-</w:t>
      </w:r>
      <w:r w:rsidRPr="00FA5243">
        <w:rPr>
          <w:rFonts w:ascii="Garamond" w:hAnsi="Garamond"/>
          <w:sz w:val="21"/>
        </w:rPr>
        <w:t>30</w:t>
      </w:r>
    </w:p>
    <w:p w14:paraId="4E674CC0" w14:textId="7EE1B04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proofErr w:type="gramStart"/>
      <w:r w:rsidRPr="00FA5243">
        <w:rPr>
          <w:rFonts w:ascii="Garamond" w:hAnsi="Garamond"/>
          <w:i/>
          <w:sz w:val="21"/>
        </w:rPr>
        <w:t>The</w:t>
      </w:r>
      <w:proofErr w:type="gramEnd"/>
      <w:r w:rsidRPr="00FA5243">
        <w:rPr>
          <w:rFonts w:ascii="Garamond" w:hAnsi="Garamond"/>
          <w:i/>
          <w:sz w:val="21"/>
        </w:rPr>
        <w:t xml:space="preserve"> Science and Politics of Racial Research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 xml:space="preserve">Journal of the Hist. of the </w:t>
      </w:r>
      <w:proofErr w:type="spellStart"/>
      <w:r w:rsidRPr="00FA5243">
        <w:rPr>
          <w:rFonts w:ascii="Garamond" w:hAnsi="Garamond"/>
          <w:i/>
          <w:sz w:val="21"/>
        </w:rPr>
        <w:t>Behav</w:t>
      </w:r>
      <w:proofErr w:type="spellEnd"/>
      <w:r w:rsidRPr="00FA5243">
        <w:rPr>
          <w:rFonts w:ascii="Garamond" w:hAnsi="Garamond"/>
          <w:i/>
          <w:sz w:val="21"/>
        </w:rPr>
        <w:t xml:space="preserve">. </w:t>
      </w:r>
      <w:proofErr w:type="spellStart"/>
      <w:r w:rsidRPr="00FA5243">
        <w:rPr>
          <w:rFonts w:ascii="Garamond" w:hAnsi="Garamond"/>
          <w:i/>
          <w:sz w:val="21"/>
        </w:rPr>
        <w:t>Scis</w:t>
      </w:r>
      <w:proofErr w:type="spellEnd"/>
      <w:r w:rsidRPr="00FA5243">
        <w:rPr>
          <w:rFonts w:ascii="Garamond" w:hAnsi="Garamond"/>
          <w:i/>
          <w:sz w:val="21"/>
        </w:rPr>
        <w:t>.</w:t>
      </w:r>
      <w:r w:rsidRPr="00FA5243">
        <w:rPr>
          <w:rFonts w:ascii="Garamond" w:hAnsi="Garamond"/>
          <w:sz w:val="21"/>
        </w:rPr>
        <w:t xml:space="preserve"> 34</w:t>
      </w:r>
      <w:r w:rsidR="00E251D4" w:rsidRPr="00FA5243">
        <w:rPr>
          <w:rFonts w:ascii="Garamond" w:hAnsi="Garamond"/>
          <w:sz w:val="21"/>
        </w:rPr>
        <w:t xml:space="preserve"> </w:t>
      </w:r>
      <w:r w:rsidR="0017227B" w:rsidRPr="00FA5243">
        <w:rPr>
          <w:rFonts w:ascii="Garamond" w:hAnsi="Garamond"/>
          <w:sz w:val="21"/>
        </w:rPr>
        <w:t>(1998): 294-</w:t>
      </w:r>
      <w:r w:rsidRPr="00FA5243">
        <w:rPr>
          <w:rFonts w:ascii="Garamond" w:hAnsi="Garamond"/>
          <w:sz w:val="21"/>
        </w:rPr>
        <w:t>96</w:t>
      </w:r>
    </w:p>
    <w:p w14:paraId="6BF8366B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From Idiocy to Mental Deficiency</w:t>
      </w:r>
      <w:r w:rsidRPr="00FA5243">
        <w:rPr>
          <w:rFonts w:ascii="Garamond" w:hAnsi="Garamond"/>
          <w:sz w:val="21"/>
        </w:rPr>
        <w:t xml:space="preserve">” </w:t>
      </w:r>
      <w:r w:rsidRPr="00FA5243">
        <w:rPr>
          <w:rFonts w:ascii="Garamond" w:hAnsi="Garamond"/>
          <w:i/>
          <w:sz w:val="21"/>
        </w:rPr>
        <w:t>Isis</w:t>
      </w:r>
      <w:r w:rsidRPr="00FA5243">
        <w:rPr>
          <w:rFonts w:ascii="Garamond" w:hAnsi="Garamond"/>
          <w:sz w:val="21"/>
        </w:rPr>
        <w:t xml:space="preserve"> 88</w:t>
      </w:r>
      <w:r w:rsidR="00E251D4" w:rsidRPr="00FA5243">
        <w:rPr>
          <w:rFonts w:ascii="Garamond" w:hAnsi="Garamond"/>
          <w:sz w:val="21"/>
        </w:rPr>
        <w:t xml:space="preserve"> </w:t>
      </w:r>
      <w:r w:rsidRPr="00FA5243">
        <w:rPr>
          <w:rFonts w:ascii="Garamond" w:hAnsi="Garamond"/>
          <w:sz w:val="21"/>
        </w:rPr>
        <w:t>(1997): 697-698</w:t>
      </w:r>
    </w:p>
    <w:p w14:paraId="2C4C8A74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The Roots of Social Psychology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Psychology in Society</w:t>
      </w:r>
      <w:r w:rsidRPr="00FA5243">
        <w:rPr>
          <w:rFonts w:ascii="Garamond" w:hAnsi="Garamond"/>
          <w:sz w:val="21"/>
        </w:rPr>
        <w:t xml:space="preserve"> 22</w:t>
      </w:r>
      <w:r w:rsidR="00E251D4" w:rsidRPr="00FA5243">
        <w:rPr>
          <w:rFonts w:ascii="Garamond" w:hAnsi="Garamond"/>
          <w:sz w:val="21"/>
        </w:rPr>
        <w:t xml:space="preserve"> </w:t>
      </w:r>
      <w:r w:rsidRPr="00FA5243">
        <w:rPr>
          <w:rFonts w:ascii="Garamond" w:hAnsi="Garamond"/>
          <w:sz w:val="21"/>
        </w:rPr>
        <w:t>(1997): 72-74</w:t>
      </w:r>
    </w:p>
    <w:p w14:paraId="0F68470E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Silent Travellers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Medical History</w:t>
      </w:r>
      <w:r w:rsidRPr="00FA5243">
        <w:rPr>
          <w:rFonts w:ascii="Garamond" w:hAnsi="Garamond"/>
          <w:sz w:val="21"/>
        </w:rPr>
        <w:t xml:space="preserve"> 40</w:t>
      </w:r>
      <w:r w:rsidR="00E251D4" w:rsidRPr="00FA5243">
        <w:rPr>
          <w:rFonts w:ascii="Garamond" w:hAnsi="Garamond"/>
          <w:sz w:val="21"/>
        </w:rPr>
        <w:t xml:space="preserve"> </w:t>
      </w:r>
      <w:r w:rsidRPr="00FA5243">
        <w:rPr>
          <w:rFonts w:ascii="Garamond" w:hAnsi="Garamond"/>
          <w:sz w:val="21"/>
        </w:rPr>
        <w:t>(1996): 506-507</w:t>
      </w:r>
    </w:p>
    <w:p w14:paraId="2E7A9F6E" w14:textId="4771FA23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Measuring the Mind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Isis</w:t>
      </w:r>
      <w:r w:rsidR="0017227B" w:rsidRPr="00FA5243">
        <w:rPr>
          <w:rFonts w:ascii="Garamond" w:hAnsi="Garamond"/>
          <w:sz w:val="21"/>
        </w:rPr>
        <w:t xml:space="preserve"> 87(1996): 191-</w:t>
      </w:r>
      <w:r w:rsidRPr="00FA5243">
        <w:rPr>
          <w:rFonts w:ascii="Garamond" w:hAnsi="Garamond"/>
          <w:sz w:val="21"/>
        </w:rPr>
        <w:t>92</w:t>
      </w:r>
    </w:p>
    <w:p w14:paraId="31431368" w14:textId="62E59BB5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Legal Medicine in History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Medical History</w:t>
      </w:r>
      <w:r w:rsidRPr="00FA5243">
        <w:rPr>
          <w:rFonts w:ascii="Garamond" w:hAnsi="Garamond"/>
          <w:sz w:val="21"/>
        </w:rPr>
        <w:t xml:space="preserve"> 40</w:t>
      </w:r>
      <w:r w:rsidR="00E251D4" w:rsidRPr="00FA5243">
        <w:rPr>
          <w:rFonts w:ascii="Garamond" w:hAnsi="Garamond"/>
          <w:sz w:val="21"/>
        </w:rPr>
        <w:t xml:space="preserve"> </w:t>
      </w:r>
      <w:r w:rsidR="0017227B" w:rsidRPr="00FA5243">
        <w:rPr>
          <w:rFonts w:ascii="Garamond" w:hAnsi="Garamond"/>
          <w:sz w:val="21"/>
        </w:rPr>
        <w:t>(1996): 246-</w:t>
      </w:r>
      <w:r w:rsidRPr="00FA5243">
        <w:rPr>
          <w:rFonts w:ascii="Garamond" w:hAnsi="Garamond"/>
          <w:sz w:val="21"/>
        </w:rPr>
        <w:t>47</w:t>
      </w:r>
    </w:p>
    <w:p w14:paraId="754C4B74" w14:textId="39BE9994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Constructing the Subject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Medical History</w:t>
      </w:r>
      <w:r w:rsidRPr="00FA5243">
        <w:rPr>
          <w:rFonts w:ascii="Garamond" w:hAnsi="Garamond"/>
          <w:sz w:val="21"/>
        </w:rPr>
        <w:t xml:space="preserve"> 40</w:t>
      </w:r>
      <w:r w:rsidR="00E251D4" w:rsidRPr="00FA5243">
        <w:rPr>
          <w:rFonts w:ascii="Garamond" w:hAnsi="Garamond"/>
          <w:sz w:val="21"/>
        </w:rPr>
        <w:t xml:space="preserve"> </w:t>
      </w:r>
      <w:r w:rsidR="0017227B" w:rsidRPr="00FA5243">
        <w:rPr>
          <w:rFonts w:ascii="Garamond" w:hAnsi="Garamond"/>
          <w:sz w:val="21"/>
        </w:rPr>
        <w:t>(1996): 112-</w:t>
      </w:r>
      <w:r w:rsidRPr="00FA5243">
        <w:rPr>
          <w:rFonts w:ascii="Garamond" w:hAnsi="Garamond"/>
          <w:sz w:val="21"/>
        </w:rPr>
        <w:t>13</w:t>
      </w:r>
    </w:p>
    <w:p w14:paraId="0AF796B5" w14:textId="5AABA435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Inventing the Feeble Mind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Social History of Medicine</w:t>
      </w:r>
      <w:r w:rsidRPr="00FA5243">
        <w:rPr>
          <w:rFonts w:ascii="Garamond" w:hAnsi="Garamond"/>
          <w:sz w:val="21"/>
        </w:rPr>
        <w:t xml:space="preserve"> 8</w:t>
      </w:r>
      <w:r w:rsidR="00E251D4" w:rsidRPr="00FA5243">
        <w:rPr>
          <w:rFonts w:ascii="Garamond" w:hAnsi="Garamond"/>
          <w:sz w:val="21"/>
        </w:rPr>
        <w:t xml:space="preserve"> </w:t>
      </w:r>
      <w:r w:rsidR="0017227B" w:rsidRPr="00FA5243">
        <w:rPr>
          <w:rFonts w:ascii="Garamond" w:hAnsi="Garamond"/>
          <w:sz w:val="21"/>
        </w:rPr>
        <w:t>(1995): 522-</w:t>
      </w:r>
      <w:r w:rsidRPr="00FA5243">
        <w:rPr>
          <w:rFonts w:ascii="Garamond" w:hAnsi="Garamond"/>
          <w:sz w:val="21"/>
        </w:rPr>
        <w:t>23</w:t>
      </w:r>
    </w:p>
    <w:p w14:paraId="575D5114" w14:textId="50C53D48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The Definition of a Profession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Isis</w:t>
      </w:r>
      <w:r w:rsidRPr="00FA5243">
        <w:rPr>
          <w:rFonts w:ascii="Garamond" w:hAnsi="Garamond"/>
          <w:sz w:val="21"/>
        </w:rPr>
        <w:t xml:space="preserve"> 85</w:t>
      </w:r>
      <w:r w:rsidR="00E251D4" w:rsidRPr="00FA5243">
        <w:rPr>
          <w:rFonts w:ascii="Garamond" w:hAnsi="Garamond"/>
          <w:sz w:val="21"/>
        </w:rPr>
        <w:t xml:space="preserve"> </w:t>
      </w:r>
      <w:r w:rsidR="0017227B" w:rsidRPr="00FA5243">
        <w:rPr>
          <w:rFonts w:ascii="Garamond" w:hAnsi="Garamond"/>
          <w:sz w:val="21"/>
        </w:rPr>
        <w:t>(1994): 722-</w:t>
      </w:r>
      <w:r w:rsidRPr="00FA5243">
        <w:rPr>
          <w:rFonts w:ascii="Garamond" w:hAnsi="Garamond"/>
          <w:sz w:val="21"/>
        </w:rPr>
        <w:t>23</w:t>
      </w:r>
    </w:p>
    <w:p w14:paraId="31FC565E" w14:textId="01096281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“Review of </w:t>
      </w:r>
      <w:r w:rsidRPr="00FA5243">
        <w:rPr>
          <w:rFonts w:ascii="Garamond" w:hAnsi="Garamond"/>
          <w:i/>
          <w:sz w:val="21"/>
        </w:rPr>
        <w:t>Metaphors in the History of Psychology</w:t>
      </w:r>
      <w:r w:rsidRPr="00FA5243">
        <w:rPr>
          <w:rFonts w:ascii="Garamond" w:hAnsi="Garamond"/>
          <w:sz w:val="21"/>
        </w:rPr>
        <w:t xml:space="preserve">,” </w:t>
      </w:r>
      <w:r w:rsidRPr="00FA5243">
        <w:rPr>
          <w:rFonts w:ascii="Garamond" w:hAnsi="Garamond"/>
          <w:i/>
          <w:sz w:val="21"/>
        </w:rPr>
        <w:t>Isis</w:t>
      </w:r>
      <w:r w:rsidRPr="00FA5243">
        <w:rPr>
          <w:rFonts w:ascii="Garamond" w:hAnsi="Garamond"/>
          <w:sz w:val="21"/>
        </w:rPr>
        <w:t xml:space="preserve"> 82</w:t>
      </w:r>
      <w:r w:rsidR="00E251D4" w:rsidRPr="00FA5243">
        <w:rPr>
          <w:rFonts w:ascii="Garamond" w:hAnsi="Garamond"/>
          <w:sz w:val="21"/>
        </w:rPr>
        <w:t xml:space="preserve"> </w:t>
      </w:r>
      <w:r w:rsidR="0017227B" w:rsidRPr="00FA5243">
        <w:rPr>
          <w:rFonts w:ascii="Garamond" w:hAnsi="Garamond"/>
          <w:sz w:val="21"/>
        </w:rPr>
        <w:t>(1991): 776-</w:t>
      </w:r>
      <w:r w:rsidRPr="00FA5243">
        <w:rPr>
          <w:rFonts w:ascii="Garamond" w:hAnsi="Garamond"/>
          <w:sz w:val="21"/>
        </w:rPr>
        <w:t>77</w:t>
      </w:r>
    </w:p>
    <w:p w14:paraId="388A0F6B" w14:textId="77777777" w:rsidR="002523DD" w:rsidRPr="00FA5243" w:rsidRDefault="002523DD">
      <w:pPr>
        <w:pStyle w:val="Heading3"/>
      </w:pPr>
      <w:r w:rsidRPr="00FA5243">
        <w:br w:type="page"/>
      </w:r>
      <w:r w:rsidRPr="00FA5243">
        <w:lastRenderedPageBreak/>
        <w:t>EDUCATION</w:t>
      </w:r>
    </w:p>
    <w:p w14:paraId="237E4959" w14:textId="77777777" w:rsidR="002523DD" w:rsidRPr="00FA5243" w:rsidRDefault="00D16741">
      <w:pPr>
        <w:suppressAutoHyphens/>
        <w:spacing w:line="264" w:lineRule="auto"/>
        <w:ind w:firstLine="720"/>
        <w:rPr>
          <w:rFonts w:ascii="Garamond" w:hAnsi="Garamond"/>
          <w:sz w:val="21"/>
        </w:rPr>
      </w:pPr>
      <w:r w:rsidRPr="00FA5243">
        <w:rPr>
          <w:rFonts w:ascii="Garamond" w:hAnsi="Garamond"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FC930" wp14:editId="3736081C">
                <wp:simplePos x="0" y="0"/>
                <wp:positionH relativeFrom="column">
                  <wp:posOffset>26035</wp:posOffset>
                </wp:positionH>
                <wp:positionV relativeFrom="paragraph">
                  <wp:posOffset>-3810</wp:posOffset>
                </wp:positionV>
                <wp:extent cx="5917565" cy="635"/>
                <wp:effectExtent l="0" t="0" r="0" b="0"/>
                <wp:wrapNone/>
                <wp:docPr id="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635"/>
                        </a:xfrm>
                        <a:custGeom>
                          <a:avLst/>
                          <a:gdLst>
                            <a:gd name="T0" fmla="*/ 0 w 9319"/>
                            <a:gd name="T1" fmla="*/ 0 h 1"/>
                            <a:gd name="T2" fmla="*/ 9319 w 93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1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05pt,-.25pt,468pt,-.25pt" coordsize="9319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" filled="f" strokeweight=".5pt">
                <v:path arrowok="t" o:connecttype="custom" o:connectlocs="0,0;5917565,0" o:connectangles="0,0"/>
              </v:polyline>
            </w:pict>
          </mc:Fallback>
        </mc:AlternateContent>
      </w:r>
      <w:r w:rsidR="002523DD" w:rsidRPr="00FA5243">
        <w:rPr>
          <w:rFonts w:ascii="Garamond" w:hAnsi="Garamond"/>
          <w:b/>
          <w:sz w:val="21"/>
        </w:rPr>
        <w:t>Princeton University</w:t>
      </w:r>
      <w:r w:rsidR="002523DD" w:rsidRPr="00FA5243">
        <w:rPr>
          <w:rFonts w:ascii="Garamond" w:hAnsi="Garamond"/>
          <w:sz w:val="21"/>
        </w:rPr>
        <w:t>, Department of History</w:t>
      </w:r>
      <w:r w:rsidR="002523DD" w:rsidRPr="00FA5243">
        <w:rPr>
          <w:rFonts w:ascii="Garamond" w:hAnsi="Garamond"/>
          <w:sz w:val="21"/>
        </w:rPr>
        <w:tab/>
      </w:r>
      <w:r w:rsidR="002523DD" w:rsidRPr="00FA5243">
        <w:rPr>
          <w:rFonts w:ascii="Garamond" w:hAnsi="Garamond"/>
          <w:sz w:val="21"/>
        </w:rPr>
        <w:tab/>
        <w:t>Ph.D.; January, 1994</w:t>
      </w:r>
    </w:p>
    <w:p w14:paraId="3ED0AE21" w14:textId="77777777" w:rsidR="002523DD" w:rsidRPr="00FA5243" w:rsidRDefault="002523DD">
      <w:pPr>
        <w:suppressAutoHyphens/>
        <w:spacing w:line="264" w:lineRule="auto"/>
        <w:ind w:left="2160" w:hanging="1440"/>
        <w:rPr>
          <w:rFonts w:ascii="Garamond" w:hAnsi="Garamond"/>
          <w:sz w:val="21"/>
        </w:rPr>
      </w:pPr>
      <w:r w:rsidRPr="00FA5243">
        <w:rPr>
          <w:rFonts w:ascii="Garamond" w:hAnsi="Garamond"/>
          <w:i/>
          <w:sz w:val="21"/>
        </w:rPr>
        <w:tab/>
        <w:t>General Examination Fields:</w:t>
      </w:r>
      <w:r w:rsidRPr="00FA5243">
        <w:rPr>
          <w:rFonts w:ascii="Garamond" w:hAnsi="Garamond"/>
          <w:sz w:val="21"/>
        </w:rPr>
        <w:t xml:space="preserve">  </w:t>
      </w:r>
    </w:p>
    <w:p w14:paraId="66B4F6D0" w14:textId="35162DC1" w:rsidR="002523DD" w:rsidRPr="00FA5243" w:rsidRDefault="002523DD" w:rsidP="00C83BE2">
      <w:pPr>
        <w:suppressAutoHyphens/>
        <w:spacing w:line="264" w:lineRule="auto"/>
        <w:ind w:left="360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“Plato to </w:t>
      </w:r>
      <w:proofErr w:type="spellStart"/>
      <w:r w:rsidRPr="00FA5243">
        <w:rPr>
          <w:rFonts w:ascii="Garamond" w:hAnsi="Garamond"/>
          <w:sz w:val="21"/>
        </w:rPr>
        <w:t>Nato</w:t>
      </w:r>
      <w:proofErr w:type="spellEnd"/>
      <w:r w:rsidRPr="00FA5243">
        <w:rPr>
          <w:rFonts w:ascii="Garamond" w:hAnsi="Garamond"/>
          <w:sz w:val="21"/>
        </w:rPr>
        <w:t>”</w:t>
      </w:r>
      <w:r w:rsidR="00C83BE2" w:rsidRPr="00FA5243">
        <w:rPr>
          <w:rFonts w:ascii="Garamond" w:hAnsi="Garamond"/>
          <w:sz w:val="21"/>
        </w:rPr>
        <w:t xml:space="preserve"> (history of science survey); Gerald </w:t>
      </w:r>
      <w:proofErr w:type="spellStart"/>
      <w:r w:rsidR="00C83BE2" w:rsidRPr="00FA5243">
        <w:rPr>
          <w:rFonts w:ascii="Garamond" w:hAnsi="Garamond"/>
          <w:sz w:val="21"/>
        </w:rPr>
        <w:t>Geison</w:t>
      </w:r>
      <w:proofErr w:type="spellEnd"/>
      <w:r w:rsidR="00C83BE2" w:rsidRPr="00FA5243">
        <w:rPr>
          <w:rFonts w:ascii="Garamond" w:hAnsi="Garamond"/>
          <w:sz w:val="21"/>
        </w:rPr>
        <w:t xml:space="preserve"> and C</w:t>
      </w:r>
      <w:r w:rsidR="0017227B" w:rsidRPr="00FA5243">
        <w:rPr>
          <w:rFonts w:ascii="Garamond" w:hAnsi="Garamond"/>
          <w:sz w:val="21"/>
        </w:rPr>
        <w:t>.</w:t>
      </w:r>
      <w:r w:rsidR="00C83BE2" w:rsidRPr="00FA5243">
        <w:rPr>
          <w:rFonts w:ascii="Garamond" w:hAnsi="Garamond"/>
          <w:sz w:val="21"/>
        </w:rPr>
        <w:t xml:space="preserve"> </w:t>
      </w:r>
      <w:r w:rsidRPr="00FA5243">
        <w:rPr>
          <w:rFonts w:ascii="Garamond" w:hAnsi="Garamond"/>
          <w:sz w:val="21"/>
        </w:rPr>
        <w:t xml:space="preserve">C. </w:t>
      </w:r>
      <w:proofErr w:type="spellStart"/>
      <w:r w:rsidRPr="00FA5243">
        <w:rPr>
          <w:rFonts w:ascii="Garamond" w:hAnsi="Garamond"/>
          <w:sz w:val="21"/>
        </w:rPr>
        <w:t>Gillispie</w:t>
      </w:r>
      <w:proofErr w:type="spellEnd"/>
    </w:p>
    <w:p w14:paraId="476D66B3" w14:textId="77777777" w:rsidR="002523DD" w:rsidRPr="00FA5243" w:rsidRDefault="002523DD">
      <w:pPr>
        <w:suppressAutoHyphens/>
        <w:spacing w:line="264" w:lineRule="auto"/>
        <w:ind w:left="2160" w:hanging="144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  <w:t>History of American Science; John Servos</w:t>
      </w:r>
    </w:p>
    <w:p w14:paraId="4B09B266" w14:textId="77777777" w:rsidR="002523DD" w:rsidRPr="00FA5243" w:rsidRDefault="002523DD">
      <w:pPr>
        <w:suppressAutoHyphens/>
        <w:spacing w:line="264" w:lineRule="auto"/>
        <w:ind w:left="2160" w:hanging="144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  <w:t>American Intellectual/Cultural History, 1877-1940; Daniel Rodgers</w:t>
      </w:r>
    </w:p>
    <w:p w14:paraId="4E0DD6EF" w14:textId="653E8F5E" w:rsidR="002523DD" w:rsidRPr="00FA5243" w:rsidRDefault="002523DD">
      <w:pPr>
        <w:suppressAutoHyphens/>
        <w:spacing w:line="264" w:lineRule="auto"/>
        <w:ind w:left="2160" w:hanging="1440"/>
        <w:rPr>
          <w:rFonts w:ascii="Garamond" w:hAnsi="Garamond"/>
          <w:sz w:val="21"/>
        </w:rPr>
      </w:pPr>
      <w:r w:rsidRPr="00FA5243">
        <w:rPr>
          <w:rFonts w:ascii="Garamond" w:hAnsi="Garamond"/>
          <w:i/>
          <w:sz w:val="21"/>
        </w:rPr>
        <w:tab/>
        <w:t>Activities:</w:t>
      </w:r>
      <w:r w:rsidRPr="00FA5243">
        <w:rPr>
          <w:rFonts w:ascii="Garamond" w:hAnsi="Garamond"/>
          <w:sz w:val="21"/>
        </w:rPr>
        <w:t xml:space="preserve">  Program in History of Science Colloquium Coordinator; Program in History of Science Graduate Student Representative</w:t>
      </w:r>
      <w:r w:rsidR="00C83BE2" w:rsidRPr="00FA5243">
        <w:rPr>
          <w:rFonts w:ascii="Garamond" w:hAnsi="Garamond"/>
          <w:sz w:val="21"/>
        </w:rPr>
        <w:t xml:space="preserve"> </w:t>
      </w:r>
    </w:p>
    <w:p w14:paraId="03FB6D8A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</w:p>
    <w:p w14:paraId="5FA5EB06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b/>
          <w:sz w:val="21"/>
        </w:rPr>
        <w:t>Harvard University</w:t>
      </w:r>
      <w:r w:rsidRPr="00FA5243">
        <w:rPr>
          <w:rFonts w:ascii="Garamond" w:hAnsi="Garamond"/>
          <w:sz w:val="21"/>
        </w:rPr>
        <w:t>, Department of Philosophy</w:t>
      </w:r>
      <w:r w:rsidRPr="00FA5243">
        <w:rPr>
          <w:rFonts w:ascii="Garamond" w:hAnsi="Garamond"/>
          <w:sz w:val="21"/>
        </w:rPr>
        <w:tab/>
      </w:r>
      <w:r w:rsidRPr="00FA5243">
        <w:rPr>
          <w:rFonts w:ascii="Garamond" w:hAnsi="Garamond"/>
          <w:sz w:val="21"/>
        </w:rPr>
        <w:tab/>
        <w:t xml:space="preserve">B.A. </w:t>
      </w:r>
      <w:r w:rsidRPr="00FA5243">
        <w:rPr>
          <w:rFonts w:ascii="Garamond" w:hAnsi="Garamond"/>
          <w:i/>
          <w:sz w:val="21"/>
        </w:rPr>
        <w:t>cum laude</w:t>
      </w:r>
      <w:r w:rsidRPr="00FA5243">
        <w:rPr>
          <w:rFonts w:ascii="Garamond" w:hAnsi="Garamond"/>
          <w:sz w:val="21"/>
        </w:rPr>
        <w:t>; June, 1976</w:t>
      </w:r>
    </w:p>
    <w:p w14:paraId="7B361F3D" w14:textId="77777777" w:rsidR="002523DD" w:rsidRPr="00FA5243" w:rsidRDefault="002523DD">
      <w:pPr>
        <w:suppressAutoHyphens/>
        <w:spacing w:line="264" w:lineRule="auto"/>
        <w:ind w:left="2160" w:hanging="1440"/>
        <w:rPr>
          <w:rFonts w:ascii="Garamond" w:hAnsi="Garamond"/>
          <w:sz w:val="21"/>
        </w:rPr>
      </w:pPr>
      <w:r w:rsidRPr="00FA5243">
        <w:rPr>
          <w:rFonts w:ascii="Garamond" w:hAnsi="Garamond"/>
          <w:i/>
          <w:sz w:val="21"/>
        </w:rPr>
        <w:tab/>
        <w:t>Awards and Honors:</w:t>
      </w:r>
      <w:r w:rsidRPr="00FA5243">
        <w:rPr>
          <w:rFonts w:ascii="Garamond" w:hAnsi="Garamond"/>
          <w:sz w:val="21"/>
        </w:rPr>
        <w:t xml:space="preserve">  Harvard Club of Philadelphia Scholarship; National Merit Scholarship; </w:t>
      </w:r>
      <w:proofErr w:type="spellStart"/>
      <w:r w:rsidRPr="00FA5243">
        <w:rPr>
          <w:rFonts w:ascii="Garamond" w:hAnsi="Garamond"/>
          <w:sz w:val="21"/>
        </w:rPr>
        <w:t>DaLite</w:t>
      </w:r>
      <w:proofErr w:type="spellEnd"/>
      <w:r w:rsidRPr="00FA5243">
        <w:rPr>
          <w:rFonts w:ascii="Garamond" w:hAnsi="Garamond"/>
          <w:sz w:val="21"/>
        </w:rPr>
        <w:t xml:space="preserve"> Screen Foundation Inc. Scholarship</w:t>
      </w:r>
    </w:p>
    <w:p w14:paraId="66597419" w14:textId="77777777" w:rsidR="00B62DEE" w:rsidRPr="00FA5243" w:rsidRDefault="00B62DEE">
      <w:pPr>
        <w:suppressAutoHyphens/>
        <w:spacing w:line="264" w:lineRule="auto"/>
        <w:rPr>
          <w:rFonts w:ascii="Garamond" w:hAnsi="Garamond"/>
          <w:sz w:val="21"/>
        </w:rPr>
      </w:pPr>
    </w:p>
    <w:p w14:paraId="10C7D68D" w14:textId="77777777" w:rsidR="002523DD" w:rsidRPr="00FA5243" w:rsidRDefault="008A4826">
      <w:pPr>
        <w:suppressAutoHyphens/>
        <w:spacing w:line="264" w:lineRule="auto"/>
        <w:rPr>
          <w:rFonts w:ascii="Garamond" w:hAnsi="Garamond"/>
          <w:i/>
          <w:sz w:val="22"/>
          <w:szCs w:val="22"/>
        </w:rPr>
      </w:pPr>
      <w:r w:rsidRPr="00FA5243">
        <w:rPr>
          <w:rFonts w:ascii="Garamond" w:hAnsi="Garamond"/>
          <w:i/>
          <w:sz w:val="22"/>
          <w:szCs w:val="22"/>
        </w:rPr>
        <w:t>DISSERTATION</w:t>
      </w:r>
    </w:p>
    <w:p w14:paraId="5D7E8F2D" w14:textId="77777777" w:rsidR="002523DD" w:rsidRPr="00FA5243" w:rsidRDefault="00D16741" w:rsidP="00107D41">
      <w:pPr>
        <w:pStyle w:val="Heading3"/>
        <w:ind w:left="1440" w:hanging="630"/>
        <w:rPr>
          <w:i w:val="0"/>
          <w:sz w:val="21"/>
          <w:szCs w:val="21"/>
        </w:rPr>
      </w:pPr>
      <w:r w:rsidRPr="00FA5243">
        <w:rPr>
          <w:i w:val="0"/>
          <w:noProof/>
          <w:snapToGrid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1F390" wp14:editId="2D49A98A">
                <wp:simplePos x="0" y="0"/>
                <wp:positionH relativeFrom="column">
                  <wp:posOffset>26035</wp:posOffset>
                </wp:positionH>
                <wp:positionV relativeFrom="paragraph">
                  <wp:posOffset>-3810</wp:posOffset>
                </wp:positionV>
                <wp:extent cx="5917565" cy="635"/>
                <wp:effectExtent l="0" t="0" r="0" b="0"/>
                <wp:wrapNone/>
                <wp:docPr id="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635"/>
                        </a:xfrm>
                        <a:custGeom>
                          <a:avLst/>
                          <a:gdLst>
                            <a:gd name="T0" fmla="*/ 0 w 9319"/>
                            <a:gd name="T1" fmla="*/ 0 h 1"/>
                            <a:gd name="T2" fmla="*/ 9319 w 93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1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05pt,-.25pt,468pt,-.25pt" coordsize="9319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" filled="f" strokeweight=".5pt">
                <v:path arrowok="t" o:connecttype="custom" o:connectlocs="0,0;5917565,0" o:connectangles="0,0"/>
              </v:polyline>
            </w:pict>
          </mc:Fallback>
        </mc:AlternateContent>
      </w:r>
      <w:r w:rsidR="002523DD" w:rsidRPr="00FA5243">
        <w:rPr>
          <w:b/>
          <w:i w:val="0"/>
          <w:sz w:val="21"/>
          <w:szCs w:val="21"/>
        </w:rPr>
        <w:t>Talents, Intelligence, and the Constructions of Human Difference in France and America, 1750-1920</w:t>
      </w:r>
    </w:p>
    <w:p w14:paraId="5B4794C7" w14:textId="77777777" w:rsidR="002523DD" w:rsidRPr="00FA5243" w:rsidRDefault="002523DD">
      <w:pPr>
        <w:suppressAutoHyphens/>
        <w:spacing w:line="264" w:lineRule="auto"/>
        <w:ind w:left="720"/>
        <w:rPr>
          <w:rFonts w:ascii="Garamond" w:hAnsi="Garamond"/>
          <w:sz w:val="21"/>
        </w:rPr>
      </w:pPr>
      <w:r w:rsidRPr="00FA5243">
        <w:rPr>
          <w:rFonts w:ascii="Garamond" w:hAnsi="Garamond"/>
          <w:i/>
          <w:sz w:val="21"/>
        </w:rPr>
        <w:tab/>
        <w:t>Committee:</w:t>
      </w:r>
      <w:r w:rsidRPr="00FA5243">
        <w:rPr>
          <w:rFonts w:ascii="Garamond" w:hAnsi="Garamond"/>
          <w:sz w:val="21"/>
        </w:rPr>
        <w:t xml:space="preserve">  Daniel T. Rodgers (advisor); Gerald L. </w:t>
      </w:r>
      <w:proofErr w:type="spellStart"/>
      <w:r w:rsidRPr="00FA5243">
        <w:rPr>
          <w:rFonts w:ascii="Garamond" w:hAnsi="Garamond"/>
          <w:sz w:val="21"/>
        </w:rPr>
        <w:t>Geison</w:t>
      </w:r>
      <w:proofErr w:type="spellEnd"/>
      <w:r w:rsidRPr="00FA5243">
        <w:rPr>
          <w:rFonts w:ascii="Garamond" w:hAnsi="Garamond"/>
          <w:sz w:val="21"/>
        </w:rPr>
        <w:t xml:space="preserve">, Elizabeth </w:t>
      </w:r>
      <w:proofErr w:type="spellStart"/>
      <w:r w:rsidRPr="00FA5243">
        <w:rPr>
          <w:rFonts w:ascii="Garamond" w:hAnsi="Garamond"/>
          <w:sz w:val="21"/>
        </w:rPr>
        <w:t>Lunbeck</w:t>
      </w:r>
      <w:proofErr w:type="spellEnd"/>
      <w:r w:rsidRPr="00FA5243">
        <w:rPr>
          <w:rFonts w:ascii="Garamond" w:hAnsi="Garamond"/>
          <w:sz w:val="21"/>
        </w:rPr>
        <w:t xml:space="preserve">, Lorraine </w:t>
      </w:r>
      <w:proofErr w:type="spellStart"/>
      <w:r w:rsidRPr="00FA5243">
        <w:rPr>
          <w:rFonts w:ascii="Garamond" w:hAnsi="Garamond"/>
          <w:sz w:val="21"/>
        </w:rPr>
        <w:t>Daston</w:t>
      </w:r>
      <w:proofErr w:type="spellEnd"/>
    </w:p>
    <w:p w14:paraId="6423718E" w14:textId="77777777" w:rsidR="002523DD" w:rsidRPr="00FA5243" w:rsidRDefault="002523DD">
      <w:pPr>
        <w:suppressAutoHyphens/>
        <w:spacing w:line="264" w:lineRule="auto"/>
        <w:ind w:left="720" w:firstLine="720"/>
        <w:rPr>
          <w:rFonts w:ascii="Garamond" w:hAnsi="Garamond"/>
          <w:sz w:val="21"/>
        </w:rPr>
      </w:pPr>
      <w:r w:rsidRPr="00FA5243">
        <w:rPr>
          <w:rFonts w:ascii="Garamond" w:hAnsi="Garamond"/>
          <w:i/>
          <w:iCs/>
          <w:sz w:val="21"/>
        </w:rPr>
        <w:t>Awards:</w:t>
      </w:r>
      <w:r w:rsidRPr="00FA5243">
        <w:rPr>
          <w:rFonts w:ascii="Garamond" w:hAnsi="Garamond"/>
          <w:sz w:val="21"/>
        </w:rPr>
        <w:t xml:space="preserve"> 1994 Forum for the History of the Human Sciences Dissertation Prize</w:t>
      </w:r>
    </w:p>
    <w:p w14:paraId="3EC83791" w14:textId="77777777" w:rsidR="00B62DEE" w:rsidRPr="00FA5243" w:rsidRDefault="00B62DEE">
      <w:pPr>
        <w:suppressAutoHyphens/>
        <w:spacing w:line="264" w:lineRule="auto"/>
        <w:rPr>
          <w:rFonts w:ascii="Garamond" w:hAnsi="Garamond"/>
          <w:sz w:val="22"/>
        </w:rPr>
      </w:pPr>
    </w:p>
    <w:p w14:paraId="0D4F1338" w14:textId="7899C512" w:rsidR="0017227B" w:rsidRPr="00FA5243" w:rsidRDefault="00107D41" w:rsidP="0017227B">
      <w:pPr>
        <w:suppressAutoHyphens/>
        <w:spacing w:line="264" w:lineRule="auto"/>
        <w:rPr>
          <w:rFonts w:ascii="Garamond" w:hAnsi="Garamond"/>
          <w:i/>
          <w:sz w:val="22"/>
          <w:szCs w:val="22"/>
        </w:rPr>
      </w:pPr>
      <w:r w:rsidRPr="00FA5243">
        <w:rPr>
          <w:rFonts w:ascii="Garamond" w:hAnsi="Garamond"/>
          <w:i/>
          <w:sz w:val="22"/>
          <w:szCs w:val="22"/>
        </w:rPr>
        <w:t>SELECTED PAPERS DELIVERED</w:t>
      </w:r>
    </w:p>
    <w:p w14:paraId="3D28F01E" w14:textId="3D3F0F25" w:rsidR="009A4960" w:rsidRPr="00FA5243" w:rsidRDefault="00107D41" w:rsidP="0017227B">
      <w:pPr>
        <w:pStyle w:val="Heading3"/>
        <w:ind w:left="1440" w:hanging="720"/>
        <w:rPr>
          <w:i w:val="0"/>
          <w:sz w:val="21"/>
          <w:szCs w:val="21"/>
        </w:rPr>
      </w:pPr>
      <w:r w:rsidRPr="00FA5243">
        <w:rPr>
          <w:i w:val="0"/>
          <w:noProof/>
          <w:snapToGrid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9DEE2" wp14:editId="75E87670">
                <wp:simplePos x="0" y="0"/>
                <wp:positionH relativeFrom="column">
                  <wp:posOffset>26035</wp:posOffset>
                </wp:positionH>
                <wp:positionV relativeFrom="paragraph">
                  <wp:posOffset>-3810</wp:posOffset>
                </wp:positionV>
                <wp:extent cx="5917565" cy="635"/>
                <wp:effectExtent l="0" t="0" r="0" b="0"/>
                <wp:wrapNone/>
                <wp:docPr id="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635"/>
                        </a:xfrm>
                        <a:custGeom>
                          <a:avLst/>
                          <a:gdLst>
                            <a:gd name="T0" fmla="*/ 0 w 9319"/>
                            <a:gd name="T1" fmla="*/ 0 h 1"/>
                            <a:gd name="T2" fmla="*/ 9319 w 93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1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05pt,-.25pt,468pt,-.25pt" coordsize="9319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" filled="f" strokeweight=".5pt">
                <v:path arrowok="t" o:connecttype="custom" o:connectlocs="0,0;5917565,0" o:connectangles="0,0"/>
              </v:polyline>
            </w:pict>
          </mc:Fallback>
        </mc:AlternateContent>
      </w:r>
      <w:r w:rsidR="009A4960" w:rsidRPr="00FA5243">
        <w:rPr>
          <w:i w:val="0"/>
          <w:sz w:val="21"/>
          <w:szCs w:val="21"/>
        </w:rPr>
        <w:t>“</w:t>
      </w:r>
      <w:r w:rsidR="0017227B" w:rsidRPr="00FA5243">
        <w:rPr>
          <w:rFonts w:cs="Garamond"/>
          <w:i w:val="0"/>
          <w:sz w:val="21"/>
          <w:szCs w:val="21"/>
        </w:rPr>
        <w:t>When an Instrument Crosses Borders: Measuring Mind in Early Twentieth-Century France and America.”  European Society for the History of Science Annual Meeting; Barcelona, Spain; November 18-20, 2010</w:t>
      </w:r>
    </w:p>
    <w:p w14:paraId="7FE8545D" w14:textId="77777777" w:rsidR="0017227B" w:rsidRPr="00FA5243" w:rsidRDefault="0017227B" w:rsidP="009A4960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>“Measurement and Its Ambivalences: Assessing Mind and Merit in Early Twentieth-Century France and America.” Measurement and Knowledge: The Quantification of Bodies and Minds Spring 2009 Mellon Lecture Series; Tulane University, New Orleans, LA; March 20, 2009</w:t>
      </w:r>
    </w:p>
    <w:p w14:paraId="66908477" w14:textId="0EF97D82" w:rsidR="00E251D4" w:rsidRPr="00FA5243" w:rsidRDefault="009A4960" w:rsidP="009A4960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 xml:space="preserve"> </w:t>
      </w:r>
      <w:r w:rsidR="00E251D4" w:rsidRPr="00FA5243">
        <w:rPr>
          <w:rFonts w:ascii="Garamond" w:hAnsi="Garamond"/>
          <w:sz w:val="21"/>
          <w:szCs w:val="21"/>
        </w:rPr>
        <w:t>“What Makes an ‘Unsound Mind’? Medicine, Law, and Competency in the Nineteenth-Century Courtroom.”  Department of the History of Science and STS Circle, Harvard University; Cambridge, MA; November 3, 2008</w:t>
      </w:r>
    </w:p>
    <w:p w14:paraId="119C65D9" w14:textId="77777777" w:rsidR="00FA5243" w:rsidRPr="00FA5243" w:rsidRDefault="00FA5243" w:rsidP="00FA5243">
      <w:pPr>
        <w:spacing w:line="264" w:lineRule="auto"/>
        <w:ind w:left="1440" w:hanging="720"/>
        <w:rPr>
          <w:rFonts w:ascii="Garamond" w:hAnsi="Garamond" w:cs="Garamond"/>
          <w:sz w:val="21"/>
          <w:szCs w:val="21"/>
        </w:rPr>
      </w:pPr>
      <w:r w:rsidRPr="00FA5243">
        <w:rPr>
          <w:rFonts w:ascii="Garamond" w:hAnsi="Garamond" w:cs="Garamond"/>
          <w:sz w:val="21"/>
          <w:szCs w:val="21"/>
        </w:rPr>
        <w:t>“Between Medical Authority and Legal Precedent: Adjudicating ‘Unsoundness of Mind’ in Nineteenth-Century Anglo-American Jurisprudence.”  Davis Center, Princeton University; Princeton, NJ; October 24, 2008</w:t>
      </w:r>
    </w:p>
    <w:p w14:paraId="5136B3B4" w14:textId="37FBED6E" w:rsidR="00E251D4" w:rsidRPr="00FA5243" w:rsidRDefault="00FA5243" w:rsidP="00FA5243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 xml:space="preserve"> </w:t>
      </w:r>
      <w:r w:rsidR="00E251D4" w:rsidRPr="00FA5243">
        <w:rPr>
          <w:rFonts w:ascii="Garamond" w:hAnsi="Garamond"/>
          <w:sz w:val="21"/>
          <w:szCs w:val="21"/>
        </w:rPr>
        <w:t>“</w:t>
      </w:r>
      <w:r w:rsidR="00E251D4" w:rsidRPr="00FA5243">
        <w:rPr>
          <w:rFonts w:ascii="Garamond" w:hAnsi="Garamond"/>
          <w:sz w:val="21"/>
          <w:szCs w:val="21"/>
          <w:u w:color="000000"/>
        </w:rPr>
        <w:t xml:space="preserve">What is Human about the Human Sciences? Cries of ‘Crisis’ in Turn-of-the-Century French Psychology.” </w:t>
      </w:r>
      <w:r w:rsidR="00E251D4" w:rsidRPr="00FA5243">
        <w:rPr>
          <w:rFonts w:ascii="Garamond" w:hAnsi="Garamond"/>
          <w:sz w:val="21"/>
          <w:szCs w:val="21"/>
        </w:rPr>
        <w:t xml:space="preserve"> Crisis Debates in Psychology: Causes, Contexts, and Consequences</w:t>
      </w:r>
      <w:r w:rsidR="00E251D4" w:rsidRPr="00FA5243">
        <w:rPr>
          <w:rFonts w:ascii="Garamond" w:hAnsi="Garamond"/>
          <w:b/>
          <w:sz w:val="21"/>
          <w:szCs w:val="21"/>
        </w:rPr>
        <w:t xml:space="preserve"> </w:t>
      </w:r>
      <w:r w:rsidR="00E251D4" w:rsidRPr="00FA5243">
        <w:rPr>
          <w:rFonts w:ascii="Garamond" w:hAnsi="Garamond"/>
          <w:sz w:val="21"/>
          <w:szCs w:val="21"/>
        </w:rPr>
        <w:t>International Workshop; Max Planck Institute for the History of Science, Berlin, Ger.; October 10-12, 2008</w:t>
      </w:r>
    </w:p>
    <w:p w14:paraId="3A98DE80" w14:textId="77777777" w:rsidR="00F13E4D" w:rsidRPr="00FA5243" w:rsidRDefault="00F13E4D" w:rsidP="00E251D4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>“</w:t>
      </w:r>
      <w:proofErr w:type="spellStart"/>
      <w:r w:rsidRPr="00FA5243">
        <w:rPr>
          <w:rFonts w:ascii="Garamond" w:hAnsi="Garamond"/>
          <w:sz w:val="21"/>
          <w:szCs w:val="21"/>
        </w:rPr>
        <w:t>Medicalizing</w:t>
      </w:r>
      <w:proofErr w:type="spellEnd"/>
      <w:r w:rsidRPr="00FA5243">
        <w:rPr>
          <w:rFonts w:ascii="Garamond" w:hAnsi="Garamond"/>
          <w:sz w:val="21"/>
          <w:szCs w:val="21"/>
        </w:rPr>
        <w:t xml:space="preserve"> Jurisprudence and the Problem of Responsibility.”  </w:t>
      </w:r>
      <w:proofErr w:type="spellStart"/>
      <w:r w:rsidRPr="00FA5243">
        <w:rPr>
          <w:rFonts w:ascii="Garamond" w:hAnsi="Garamond"/>
          <w:sz w:val="21"/>
          <w:szCs w:val="21"/>
        </w:rPr>
        <w:t>Wellcome</w:t>
      </w:r>
      <w:proofErr w:type="spellEnd"/>
      <w:r w:rsidRPr="00FA5243">
        <w:rPr>
          <w:rFonts w:ascii="Garamond" w:hAnsi="Garamond"/>
          <w:sz w:val="21"/>
          <w:szCs w:val="21"/>
        </w:rPr>
        <w:t xml:space="preserve"> Trust Centre for the History of Medicine Works-in-Progress Series; London, England; May 14, 2008</w:t>
      </w:r>
    </w:p>
    <w:p w14:paraId="159CB3BD" w14:textId="77777777" w:rsidR="00F13E4D" w:rsidRPr="00FA5243" w:rsidRDefault="00F13E4D" w:rsidP="00F13E4D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>“Measuring Minds/Making Citizens: Intelligence, Inequality, and the Science of Merit.”  History of Psychiatry and Psychology Semin</w:t>
      </w:r>
      <w:r w:rsidR="006F6532" w:rsidRPr="00FA5243">
        <w:rPr>
          <w:rFonts w:ascii="Garamond" w:hAnsi="Garamond"/>
          <w:sz w:val="21"/>
          <w:szCs w:val="21"/>
        </w:rPr>
        <w:t>ar Series, British Psychol.</w:t>
      </w:r>
      <w:r w:rsidRPr="00FA5243">
        <w:rPr>
          <w:rFonts w:ascii="Garamond" w:hAnsi="Garamond"/>
          <w:sz w:val="21"/>
          <w:szCs w:val="21"/>
        </w:rPr>
        <w:t xml:space="preserve"> Society; London</w:t>
      </w:r>
      <w:r w:rsidR="006F6532" w:rsidRPr="00FA5243">
        <w:rPr>
          <w:rFonts w:ascii="Garamond" w:hAnsi="Garamond"/>
          <w:sz w:val="21"/>
          <w:szCs w:val="21"/>
        </w:rPr>
        <w:t>, Eng.</w:t>
      </w:r>
      <w:r w:rsidRPr="00FA5243">
        <w:rPr>
          <w:rFonts w:ascii="Garamond" w:hAnsi="Garamond"/>
          <w:sz w:val="21"/>
          <w:szCs w:val="21"/>
        </w:rPr>
        <w:t>; May 12, 2008</w:t>
      </w:r>
    </w:p>
    <w:p w14:paraId="37A807F7" w14:textId="77777777" w:rsidR="00F13E4D" w:rsidRPr="00FA5243" w:rsidRDefault="00F13E4D" w:rsidP="00F13E4D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 xml:space="preserve"> “Measuring Minds/Naturalizing Differences: Intelligence, Inequality, and the Science of Merit.”  Science, Technology &amp; Society Center, University of California-Berkeley; Berkeley, CA; April 28, 2008</w:t>
      </w:r>
    </w:p>
    <w:p w14:paraId="4446724F" w14:textId="77777777" w:rsidR="000F3943" w:rsidRPr="00FA5243" w:rsidRDefault="000F3943" w:rsidP="0002162B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 xml:space="preserve">“Theaters of Proof: Mind and Its Experts in the Nineteenth-Century English Courtroom.”  </w:t>
      </w:r>
      <w:r w:rsidR="00480504" w:rsidRPr="00FA5243">
        <w:rPr>
          <w:rFonts w:ascii="Garamond" w:hAnsi="Garamond"/>
          <w:sz w:val="21"/>
          <w:szCs w:val="21"/>
        </w:rPr>
        <w:t>Histories of the Human Sciences</w:t>
      </w:r>
      <w:r w:rsidRPr="00FA5243">
        <w:rPr>
          <w:rFonts w:ascii="Garamond" w:hAnsi="Garamond"/>
          <w:sz w:val="21"/>
          <w:szCs w:val="21"/>
        </w:rPr>
        <w:t>; University of Pennsylvania; Philadelphia, PA; May 6, 2006</w:t>
      </w:r>
    </w:p>
    <w:p w14:paraId="5D9C29E6" w14:textId="77777777" w:rsidR="000E12ED" w:rsidRPr="00FA5243" w:rsidRDefault="000E12ED" w:rsidP="000F3943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>“Science Studies and Its Boundaries.”  New Perspectives on the Disciplines Mellon Project workshop, “What is Science Studies?”; University of Chicago; Chicago, IL; November 11, 2005</w:t>
      </w:r>
    </w:p>
    <w:p w14:paraId="16866289" w14:textId="77777777" w:rsidR="0017227B" w:rsidRPr="00FA5243" w:rsidRDefault="000E12ED" w:rsidP="0017227B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>“Domesticating Intelligence in Postwar America.”  European Society for the History of the Human Sciences 24</w:t>
      </w:r>
      <w:r w:rsidRPr="00FA5243">
        <w:rPr>
          <w:rFonts w:ascii="Garamond" w:hAnsi="Garamond"/>
          <w:sz w:val="21"/>
          <w:szCs w:val="21"/>
          <w:vertAlign w:val="superscript"/>
        </w:rPr>
        <w:t>th</w:t>
      </w:r>
      <w:r w:rsidRPr="00FA5243">
        <w:rPr>
          <w:rFonts w:ascii="Garamond" w:hAnsi="Garamond"/>
          <w:sz w:val="21"/>
          <w:szCs w:val="21"/>
        </w:rPr>
        <w:t xml:space="preserve"> Annual Meeting; Moscow, Russia; September 14-17, 2005</w:t>
      </w:r>
    </w:p>
    <w:p w14:paraId="625610CF" w14:textId="3C7EEC79" w:rsidR="002523DD" w:rsidRPr="00FA5243" w:rsidRDefault="002523DD" w:rsidP="0017227B">
      <w:pPr>
        <w:spacing w:line="264" w:lineRule="auto"/>
        <w:ind w:left="1440" w:hanging="720"/>
        <w:rPr>
          <w:rFonts w:ascii="Garamond" w:hAnsi="Garamond"/>
          <w:sz w:val="21"/>
          <w:szCs w:val="21"/>
        </w:rPr>
      </w:pPr>
      <w:r w:rsidRPr="00FA5243">
        <w:rPr>
          <w:rFonts w:ascii="Garamond" w:hAnsi="Garamond"/>
          <w:sz w:val="21"/>
          <w:szCs w:val="21"/>
        </w:rPr>
        <w:t>“American Psychology and the Seductions of IQ.”  John Hope Franklin Humanities Institute Seminar presentation, Duke University; Durham, NC; March 1, 2005</w:t>
      </w:r>
    </w:p>
    <w:p w14:paraId="1ACFC9DD" w14:textId="77777777" w:rsidR="002523DD" w:rsidRPr="00FA5243" w:rsidRDefault="002523DD">
      <w:pPr>
        <w:pStyle w:val="BodyTextIndent3"/>
        <w:tabs>
          <w:tab w:val="clear" w:pos="-720"/>
        </w:tabs>
        <w:spacing w:line="264" w:lineRule="auto"/>
        <w:rPr>
          <w:szCs w:val="22"/>
        </w:rPr>
      </w:pPr>
      <w:r w:rsidRPr="00FA5243">
        <w:rPr>
          <w:szCs w:val="22"/>
        </w:rPr>
        <w:t xml:space="preserve">“No Exit: Intelligence and Its Critics in Postwar America.”  Organization of American Historians Annual </w:t>
      </w:r>
      <w:r w:rsidRPr="00FA5243">
        <w:rPr>
          <w:szCs w:val="22"/>
        </w:rPr>
        <w:lastRenderedPageBreak/>
        <w:t>Meeting; Boston, MA; March 25-28, 2004</w:t>
      </w:r>
    </w:p>
    <w:p w14:paraId="380D7295" w14:textId="55CAD67D" w:rsidR="002523DD" w:rsidRPr="00FA5243" w:rsidRDefault="002523DD">
      <w:pPr>
        <w:pStyle w:val="BodyTextIndent3"/>
        <w:tabs>
          <w:tab w:val="clear" w:pos="-720"/>
        </w:tabs>
        <w:spacing w:line="264" w:lineRule="auto"/>
        <w:rPr>
          <w:szCs w:val="22"/>
        </w:rPr>
      </w:pPr>
      <w:r w:rsidRPr="00FA5243">
        <w:rPr>
          <w:szCs w:val="22"/>
        </w:rPr>
        <w:t>“Making Intelligence Matter: Mental Abilities, Merit, and Democracy in an Age of Human Science.”  Department of History, Cornell University; Ithaca, NY; February 9, 2004</w:t>
      </w:r>
    </w:p>
    <w:p w14:paraId="76F19F62" w14:textId="77777777" w:rsidR="002523DD" w:rsidRPr="00FA5243" w:rsidRDefault="002523DD">
      <w:pPr>
        <w:pStyle w:val="BodyTextIndent3"/>
        <w:tabs>
          <w:tab w:val="clear" w:pos="-720"/>
        </w:tabs>
        <w:spacing w:line="264" w:lineRule="auto"/>
        <w:rPr>
          <w:szCs w:val="22"/>
        </w:rPr>
      </w:pPr>
      <w:r w:rsidRPr="00FA5243">
        <w:rPr>
          <w:szCs w:val="22"/>
        </w:rPr>
        <w:t>“Democratic Citizenship and the Meaning of Intelligence.”  NSF Workshop, “The Self as Scientific and Political Project in the Twentieth Century: The Human Sciences Between Utopia and Reform”; Penn State University; University Park, PA; October 10-11, 2003</w:t>
      </w:r>
    </w:p>
    <w:p w14:paraId="2E7C69F7" w14:textId="77777777" w:rsidR="002523DD" w:rsidRPr="00FA5243" w:rsidRDefault="002523DD">
      <w:pPr>
        <w:pStyle w:val="BodyTextIndent3"/>
        <w:tabs>
          <w:tab w:val="clear" w:pos="-720"/>
        </w:tabs>
        <w:spacing w:line="264" w:lineRule="auto"/>
        <w:rPr>
          <w:szCs w:val="22"/>
        </w:rPr>
      </w:pPr>
      <w:r w:rsidRPr="00FA5243">
        <w:rPr>
          <w:szCs w:val="22"/>
          <w:lang w:val="fr-FR"/>
        </w:rPr>
        <w:t xml:space="preserve">“Vive la différence!  </w:t>
      </w:r>
      <w:proofErr w:type="gramStart"/>
      <w:r w:rsidRPr="00FA5243">
        <w:rPr>
          <w:szCs w:val="22"/>
        </w:rPr>
        <w:t>Intelligence and Its Cultures in France and America.”  “The Cognitive and Institutional Different</w:t>
      </w:r>
      <w:r w:rsidR="00F13E4D" w:rsidRPr="00FA5243">
        <w:rPr>
          <w:szCs w:val="22"/>
        </w:rPr>
        <w:t xml:space="preserve">iation of Psychological Objects” workshop, </w:t>
      </w:r>
      <w:r w:rsidRPr="00FA5243">
        <w:rPr>
          <w:szCs w:val="22"/>
        </w:rPr>
        <w:t>Berlin-</w:t>
      </w:r>
      <w:proofErr w:type="spellStart"/>
      <w:r w:rsidRPr="00FA5243">
        <w:rPr>
          <w:szCs w:val="22"/>
        </w:rPr>
        <w:t>Brandenburgische</w:t>
      </w:r>
      <w:proofErr w:type="spellEnd"/>
      <w:r w:rsidRPr="00FA5243">
        <w:rPr>
          <w:szCs w:val="22"/>
        </w:rPr>
        <w:t xml:space="preserve"> </w:t>
      </w:r>
      <w:proofErr w:type="spellStart"/>
      <w:r w:rsidRPr="00FA5243">
        <w:rPr>
          <w:szCs w:val="22"/>
        </w:rPr>
        <w:t>Akademie</w:t>
      </w:r>
      <w:proofErr w:type="spellEnd"/>
      <w:r w:rsidRPr="00FA5243">
        <w:rPr>
          <w:szCs w:val="22"/>
        </w:rPr>
        <w:t xml:space="preserve"> des </w:t>
      </w:r>
      <w:proofErr w:type="spellStart"/>
      <w:r w:rsidRPr="00FA5243">
        <w:rPr>
          <w:szCs w:val="22"/>
        </w:rPr>
        <w:t>Wissenschaften</w:t>
      </w:r>
      <w:proofErr w:type="spellEnd"/>
      <w:r w:rsidRPr="00FA5243">
        <w:rPr>
          <w:szCs w:val="22"/>
        </w:rPr>
        <w:t>; Berlin, Germany; November 1-2, 2002.</w:t>
      </w:r>
      <w:proofErr w:type="gramEnd"/>
    </w:p>
    <w:p w14:paraId="75F9E9D7" w14:textId="77777777" w:rsidR="002523DD" w:rsidRPr="00FA5243" w:rsidRDefault="002523DD">
      <w:pPr>
        <w:pStyle w:val="BodyTextIndent3"/>
        <w:tabs>
          <w:tab w:val="clear" w:pos="-720"/>
        </w:tabs>
        <w:spacing w:line="264" w:lineRule="auto"/>
        <w:rPr>
          <w:szCs w:val="22"/>
        </w:rPr>
      </w:pPr>
      <w:r w:rsidRPr="00FA5243">
        <w:rPr>
          <w:szCs w:val="22"/>
        </w:rPr>
        <w:t xml:space="preserve">“The </w:t>
      </w:r>
      <w:proofErr w:type="spellStart"/>
      <w:r w:rsidRPr="00FA5243">
        <w:rPr>
          <w:szCs w:val="22"/>
        </w:rPr>
        <w:t>Elusivity</w:t>
      </w:r>
      <w:proofErr w:type="spellEnd"/>
      <w:r w:rsidRPr="00FA5243">
        <w:rPr>
          <w:szCs w:val="22"/>
        </w:rPr>
        <w:t xml:space="preserve"> of the Normal: Abnormal Minds in the Science of Intelligence.”  University of Manchester workshop, </w:t>
      </w:r>
      <w:r w:rsidRPr="00FA5243">
        <w:t>“The Normal and the Abnormal: Historical and Cultural Perspectives on Norms and Deviations”; Manchester, England; July 10-11, 2002.</w:t>
      </w:r>
    </w:p>
    <w:p w14:paraId="0F8CD764" w14:textId="77777777" w:rsidR="002523DD" w:rsidRPr="00FA5243" w:rsidRDefault="002523DD">
      <w:pPr>
        <w:spacing w:line="264" w:lineRule="auto"/>
        <w:ind w:left="1440" w:hanging="720"/>
        <w:outlineLvl w:val="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“Making Medicine Legal: Credibility and Display in the Nineteenth-Century English Courtroom.”  American Society for Legal History Annual Meeting; Princeton, NJ; October 19-21, 2000.</w:t>
      </w:r>
    </w:p>
    <w:p w14:paraId="292FDB97" w14:textId="77777777" w:rsidR="002523DD" w:rsidRPr="00FA5243" w:rsidRDefault="002523DD">
      <w:pPr>
        <w:spacing w:line="264" w:lineRule="auto"/>
        <w:ind w:left="1440" w:hanging="720"/>
        <w:outlineLvl w:val="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“The Normal and the Pathological in American Sciences of Mind.” Cardiff University conference, “Demarcation </w:t>
      </w:r>
      <w:proofErr w:type="spellStart"/>
      <w:r w:rsidRPr="00FA5243">
        <w:rPr>
          <w:rFonts w:ascii="Garamond" w:hAnsi="Garamond"/>
          <w:sz w:val="21"/>
        </w:rPr>
        <w:t>Socialised</w:t>
      </w:r>
      <w:proofErr w:type="spellEnd"/>
      <w:r w:rsidRPr="00FA5243">
        <w:rPr>
          <w:rFonts w:ascii="Garamond" w:hAnsi="Garamond"/>
          <w:sz w:val="21"/>
        </w:rPr>
        <w:t xml:space="preserve">: or, Can We </w:t>
      </w:r>
      <w:proofErr w:type="spellStart"/>
      <w:r w:rsidRPr="00FA5243">
        <w:rPr>
          <w:rFonts w:ascii="Garamond" w:hAnsi="Garamond"/>
          <w:sz w:val="21"/>
        </w:rPr>
        <w:t>Recognise</w:t>
      </w:r>
      <w:proofErr w:type="spellEnd"/>
      <w:r w:rsidRPr="00FA5243">
        <w:rPr>
          <w:rFonts w:ascii="Garamond" w:hAnsi="Garamond"/>
          <w:sz w:val="21"/>
        </w:rPr>
        <w:t xml:space="preserve"> Science When We See It?</w:t>
      </w:r>
      <w:proofErr w:type="gramStart"/>
      <w:r w:rsidRPr="00FA5243">
        <w:rPr>
          <w:rFonts w:ascii="Garamond" w:hAnsi="Garamond"/>
          <w:sz w:val="21"/>
        </w:rPr>
        <w:t>”;</w:t>
      </w:r>
      <w:proofErr w:type="gramEnd"/>
      <w:r w:rsidRPr="00FA5243">
        <w:rPr>
          <w:rFonts w:ascii="Garamond" w:hAnsi="Garamond"/>
          <w:sz w:val="21"/>
        </w:rPr>
        <w:t xml:space="preserve"> Cardiff, Wales; August 25-27, 2000.</w:t>
      </w:r>
    </w:p>
    <w:p w14:paraId="2C07F58A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“Mind is Where You Make It: ‘Intelligence’ at the Fin-de-siècle in France and America.”  American Historical Association Annual Meeting; Chicago, IL; January 6-9, 2000.</w:t>
      </w:r>
    </w:p>
    <w:p w14:paraId="48638620" w14:textId="77777777" w:rsidR="002523DD" w:rsidRPr="00FA5243" w:rsidRDefault="002523DD">
      <w:pPr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  <w:lang w:val="en-GB"/>
        </w:rPr>
        <w:t xml:space="preserve">“What’s Normal Anyway? </w:t>
      </w:r>
      <w:r w:rsidRPr="00FA5243">
        <w:rPr>
          <w:rFonts w:ascii="Garamond" w:hAnsi="Garamond"/>
          <w:sz w:val="21"/>
          <w:lang w:val="en-GB"/>
        </w:rPr>
        <w:fldChar w:fldCharType="begin"/>
      </w:r>
      <w:r w:rsidRPr="00FA5243">
        <w:rPr>
          <w:rFonts w:ascii="Garamond" w:hAnsi="Garamond"/>
          <w:sz w:val="21"/>
          <w:lang w:val="en-GB"/>
        </w:rPr>
        <w:instrText xml:space="preserve">PRIVATE </w:instrText>
      </w:r>
      <w:r w:rsidRPr="00FA5243">
        <w:rPr>
          <w:rFonts w:ascii="Garamond" w:hAnsi="Garamond"/>
          <w:sz w:val="21"/>
          <w:lang w:val="en-GB"/>
        </w:rPr>
        <w:fldChar w:fldCharType="end"/>
      </w:r>
      <w:r w:rsidRPr="00FA5243">
        <w:rPr>
          <w:rFonts w:ascii="Garamond" w:hAnsi="Garamond"/>
          <w:sz w:val="21"/>
          <w:lang w:val="en-GB"/>
        </w:rPr>
        <w:t>Standardizing Mind in Early Twentieth-Century America.”</w:t>
      </w:r>
      <w:r w:rsidRPr="00FA5243">
        <w:rPr>
          <w:rFonts w:ascii="Garamond" w:hAnsi="Garamond"/>
          <w:sz w:val="21"/>
        </w:rPr>
        <w:t xml:space="preserve"> </w:t>
      </w:r>
      <w:proofErr w:type="spellStart"/>
      <w:r w:rsidRPr="00FA5243">
        <w:rPr>
          <w:rFonts w:ascii="Garamond" w:hAnsi="Garamond"/>
          <w:sz w:val="21"/>
        </w:rPr>
        <w:t>Fishbein</w:t>
      </w:r>
      <w:proofErr w:type="spellEnd"/>
      <w:r w:rsidRPr="00FA5243">
        <w:rPr>
          <w:rFonts w:ascii="Garamond" w:hAnsi="Garamond"/>
          <w:sz w:val="21"/>
        </w:rPr>
        <w:t xml:space="preserve"> Center for the History of Science and Medicine workshop on the History of the Human Sciences, University of Chicago; Chicago, IL; October 29, 1999.</w:t>
      </w:r>
    </w:p>
    <w:p w14:paraId="2D1D4F0B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Comment on </w:t>
      </w:r>
      <w:proofErr w:type="spellStart"/>
      <w:r w:rsidRPr="00FA5243">
        <w:rPr>
          <w:rFonts w:ascii="Garamond" w:hAnsi="Garamond"/>
          <w:sz w:val="21"/>
        </w:rPr>
        <w:t>DeSeCo</w:t>
      </w:r>
      <w:proofErr w:type="spellEnd"/>
      <w:r w:rsidRPr="00FA5243">
        <w:rPr>
          <w:rFonts w:ascii="Garamond" w:hAnsi="Garamond"/>
          <w:sz w:val="21"/>
        </w:rPr>
        <w:t xml:space="preserve"> expert opinion papers at the OECD international symposium “Definition and Selection of Competencies,” Neuchâtel, Switzerland; October 13-15, 1999.</w:t>
      </w:r>
    </w:p>
    <w:p w14:paraId="586E3588" w14:textId="77777777" w:rsidR="002523DD" w:rsidRPr="00FA5243" w:rsidRDefault="002523DD">
      <w:pPr>
        <w:pStyle w:val="BodyTextIndent3"/>
        <w:tabs>
          <w:tab w:val="clear" w:pos="-720"/>
        </w:tabs>
        <w:spacing w:line="264" w:lineRule="auto"/>
      </w:pPr>
      <w:r w:rsidRPr="00FA5243">
        <w:t>“Seeing and Believing: Medical Testimony and the Making of Authority in Nineteenth-Century English Jurisprudence.” Center for the Cultural Studies of Science, Technology, and Medicine, University of California – Los Angeles; Los Angeles, CA; February 22, 1999.</w:t>
      </w:r>
    </w:p>
    <w:p w14:paraId="170888C3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  <w:lang w:val="de-DE"/>
        </w:rPr>
      </w:pPr>
      <w:r w:rsidRPr="00FA5243">
        <w:rPr>
          <w:rFonts w:ascii="Garamond" w:hAnsi="Garamond"/>
          <w:sz w:val="21"/>
        </w:rPr>
        <w:t xml:space="preserve">“Why is ‘Intelligence’ What Intelligence Tests Test?”  </w:t>
      </w:r>
      <w:r w:rsidRPr="00FA5243">
        <w:rPr>
          <w:rFonts w:ascii="Garamond" w:hAnsi="Garamond"/>
          <w:sz w:val="21"/>
          <w:lang w:val="de-DE"/>
        </w:rPr>
        <w:t>Max-Planck-Institute für Wissenschaftgeschichte conference, “Demonstration, Test, Proof”; Berlin; June 25-28, 1998.</w:t>
      </w:r>
    </w:p>
    <w:p w14:paraId="3D7358F6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“Equality, Difference, and Languages of Intellect in Nineteenth-Century America.”  Department of History, Harvard University; Cambridge, MA; February 8, 1996.</w:t>
      </w:r>
    </w:p>
    <w:p w14:paraId="0D28B115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“Minding Matter/Mattering Mind: Knowledge and the Subject in 19</w:t>
      </w:r>
      <w:r w:rsidRPr="00FA5243">
        <w:rPr>
          <w:rFonts w:ascii="Garamond" w:hAnsi="Garamond"/>
          <w:sz w:val="21"/>
          <w:vertAlign w:val="superscript"/>
        </w:rPr>
        <w:t>th</w:t>
      </w:r>
      <w:r w:rsidRPr="00FA5243">
        <w:rPr>
          <w:rFonts w:ascii="Garamond" w:hAnsi="Garamond"/>
          <w:sz w:val="21"/>
        </w:rPr>
        <w:t>-Century Psychology.”  Princeton Workshop on the History of Science, “Materials in Science;” Princeton, NJ; March 18, 1995.</w:t>
      </w:r>
    </w:p>
    <w:p w14:paraId="6D1E32B1" w14:textId="77777777" w:rsidR="002523DD" w:rsidRPr="00FA5243" w:rsidRDefault="002523DD">
      <w:pPr>
        <w:suppressAutoHyphens/>
        <w:spacing w:line="264" w:lineRule="auto"/>
        <w:rPr>
          <w:rFonts w:ascii="Garamond" w:hAnsi="Garamond"/>
          <w:sz w:val="22"/>
        </w:rPr>
      </w:pPr>
    </w:p>
    <w:p w14:paraId="3A8B95C1" w14:textId="77777777" w:rsidR="002523DD" w:rsidRPr="00FA5243" w:rsidRDefault="00B62DEE">
      <w:pPr>
        <w:suppressAutoHyphens/>
        <w:spacing w:line="264" w:lineRule="auto"/>
        <w:rPr>
          <w:rFonts w:ascii="Garamond" w:hAnsi="Garamond"/>
          <w:i/>
          <w:sz w:val="22"/>
          <w:szCs w:val="22"/>
        </w:rPr>
      </w:pPr>
      <w:r w:rsidRPr="00FA5243">
        <w:rPr>
          <w:rFonts w:ascii="Garamond" w:hAnsi="Garamond"/>
          <w:i/>
          <w:sz w:val="22"/>
          <w:szCs w:val="22"/>
        </w:rPr>
        <w:t>SELECTED PROFESSIONAL SERVICE</w:t>
      </w:r>
    </w:p>
    <w:p w14:paraId="17FCE4DB" w14:textId="77777777" w:rsidR="002523DD" w:rsidRPr="00FA5243" w:rsidRDefault="00D16741" w:rsidP="00B62DEE">
      <w:pPr>
        <w:pStyle w:val="Heading3"/>
        <w:ind w:firstLine="720"/>
        <w:rPr>
          <w:i w:val="0"/>
          <w:sz w:val="21"/>
          <w:szCs w:val="21"/>
        </w:rPr>
      </w:pPr>
      <w:r w:rsidRPr="00FA5243">
        <w:rPr>
          <w:i w:val="0"/>
          <w:noProof/>
          <w:snapToGrid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4AE15" wp14:editId="1E673E29">
                <wp:simplePos x="0" y="0"/>
                <wp:positionH relativeFrom="column">
                  <wp:posOffset>26035</wp:posOffset>
                </wp:positionH>
                <wp:positionV relativeFrom="paragraph">
                  <wp:posOffset>-3810</wp:posOffset>
                </wp:positionV>
                <wp:extent cx="5917565" cy="635"/>
                <wp:effectExtent l="0" t="0" r="0" b="0"/>
                <wp:wrapNone/>
                <wp:docPr id="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635"/>
                        </a:xfrm>
                        <a:custGeom>
                          <a:avLst/>
                          <a:gdLst>
                            <a:gd name="T0" fmla="*/ 0 w 9319"/>
                            <a:gd name="T1" fmla="*/ 0 h 1"/>
                            <a:gd name="T2" fmla="*/ 9319 w 931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9" h="1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polyline id="Freeform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05pt,-.25pt,468pt,-.25pt" coordsize="9319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" filled="f" strokeweight=".5pt">
                <v:path arrowok="t" o:connecttype="custom" o:connectlocs="0,0;5917565,0" o:connectangles="0,0"/>
              </v:polyline>
            </w:pict>
          </mc:Fallback>
        </mc:AlternateContent>
      </w:r>
      <w:r w:rsidR="002523DD" w:rsidRPr="00FA5243">
        <w:rPr>
          <w:i w:val="0"/>
          <w:sz w:val="21"/>
          <w:szCs w:val="21"/>
        </w:rPr>
        <w:t>Director, Program in Science, Technology, and Society, University of Michigan, 2004-</w:t>
      </w:r>
    </w:p>
    <w:p w14:paraId="5BE473EF" w14:textId="77777777" w:rsidR="006141C2" w:rsidRPr="00FA5243" w:rsidRDefault="006141C2" w:rsidP="006141C2">
      <w:pPr>
        <w:tabs>
          <w:tab w:val="left" w:pos="-720"/>
        </w:tabs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Member of Governing Council, History of Science Society; 2009-</w:t>
      </w:r>
    </w:p>
    <w:p w14:paraId="66407183" w14:textId="77777777" w:rsidR="002523DD" w:rsidRPr="00FA5243" w:rsidRDefault="002523DD">
      <w:pPr>
        <w:tabs>
          <w:tab w:val="left" w:pos="-720"/>
        </w:tabs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Chair, Book Prize Committee;</w:t>
      </w:r>
      <w:r w:rsidR="00DC4B94" w:rsidRPr="00FA5243">
        <w:rPr>
          <w:rFonts w:ascii="Garamond" w:hAnsi="Garamond"/>
          <w:sz w:val="21"/>
        </w:rPr>
        <w:t xml:space="preserve"> Cheiron</w:t>
      </w:r>
      <w:r w:rsidRPr="00FA5243">
        <w:rPr>
          <w:rFonts w:ascii="Garamond" w:hAnsi="Garamond"/>
          <w:sz w:val="21"/>
        </w:rPr>
        <w:t>; 2001-</w:t>
      </w:r>
      <w:r w:rsidR="00CE7086" w:rsidRPr="00FA5243">
        <w:rPr>
          <w:rFonts w:ascii="Garamond" w:hAnsi="Garamond"/>
          <w:sz w:val="21"/>
        </w:rPr>
        <w:t>2006</w:t>
      </w:r>
    </w:p>
    <w:p w14:paraId="68344B84" w14:textId="10E7AC4A" w:rsidR="00447652" w:rsidRPr="00FA5243" w:rsidRDefault="00447652" w:rsidP="00447652">
      <w:pPr>
        <w:suppressAutoHyphens/>
        <w:spacing w:line="264" w:lineRule="auto"/>
        <w:ind w:left="1440" w:hanging="720"/>
        <w:rPr>
          <w:rFonts w:ascii="Garamond" w:hAnsi="Garamond"/>
          <w:iCs/>
          <w:sz w:val="21"/>
        </w:rPr>
      </w:pPr>
      <w:r w:rsidRPr="00FA5243">
        <w:rPr>
          <w:rFonts w:ascii="Garamond" w:hAnsi="Garamond"/>
          <w:iCs/>
          <w:sz w:val="21"/>
        </w:rPr>
        <w:t xml:space="preserve">Chair, </w:t>
      </w:r>
      <w:r w:rsidRPr="00FA5243">
        <w:rPr>
          <w:rFonts w:ascii="Garamond" w:hAnsi="Garamond"/>
          <w:sz w:val="21"/>
        </w:rPr>
        <w:t>Forum for History of Human Science, 2010-</w:t>
      </w:r>
    </w:p>
    <w:p w14:paraId="75A17991" w14:textId="77777777" w:rsidR="006141C2" w:rsidRPr="00FA5243" w:rsidRDefault="006141C2" w:rsidP="006141C2">
      <w:pPr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 xml:space="preserve">Editorial Board, </w:t>
      </w:r>
      <w:r w:rsidRPr="00FA5243">
        <w:rPr>
          <w:rFonts w:ascii="Garamond" w:hAnsi="Garamond"/>
          <w:i/>
          <w:iCs/>
          <w:sz w:val="21"/>
        </w:rPr>
        <w:t>Isis</w:t>
      </w:r>
      <w:r w:rsidRPr="00FA5243">
        <w:rPr>
          <w:rFonts w:ascii="Garamond" w:hAnsi="Garamond"/>
          <w:sz w:val="21"/>
        </w:rPr>
        <w:t>; 2009-</w:t>
      </w:r>
    </w:p>
    <w:p w14:paraId="4EC1A384" w14:textId="77777777" w:rsidR="002523DD" w:rsidRPr="00FA5243" w:rsidRDefault="002523DD">
      <w:pPr>
        <w:suppressAutoHyphens/>
        <w:spacing w:line="264" w:lineRule="auto"/>
        <w:ind w:left="1440" w:hanging="720"/>
        <w:rPr>
          <w:rFonts w:ascii="Garamond" w:hAnsi="Garamond"/>
          <w:iCs/>
          <w:sz w:val="21"/>
        </w:rPr>
      </w:pPr>
      <w:r w:rsidRPr="00FA5243">
        <w:rPr>
          <w:rFonts w:ascii="Garamond" w:hAnsi="Garamond"/>
          <w:sz w:val="21"/>
        </w:rPr>
        <w:t xml:space="preserve">Editorial Board, </w:t>
      </w:r>
      <w:r w:rsidRPr="00FA5243">
        <w:rPr>
          <w:rFonts w:ascii="Garamond" w:hAnsi="Garamond"/>
          <w:i/>
          <w:sz w:val="21"/>
        </w:rPr>
        <w:t>Journal of the History of the Behavioral Sciences</w:t>
      </w:r>
      <w:r w:rsidRPr="00FA5243">
        <w:rPr>
          <w:rFonts w:ascii="Garamond" w:hAnsi="Garamond"/>
          <w:iCs/>
          <w:sz w:val="21"/>
        </w:rPr>
        <w:t>; 2000-2002, 2005-</w:t>
      </w:r>
    </w:p>
    <w:p w14:paraId="75AAD1E5" w14:textId="77777777" w:rsidR="002523DD" w:rsidRPr="00FA5243" w:rsidRDefault="002523DD">
      <w:pPr>
        <w:tabs>
          <w:tab w:val="left" w:pos="-720"/>
        </w:tabs>
        <w:suppressAutoHyphens/>
        <w:spacing w:line="264" w:lineRule="auto"/>
        <w:ind w:left="1440" w:hanging="720"/>
        <w:rPr>
          <w:rFonts w:ascii="Garamond" w:hAnsi="Garamond"/>
          <w:sz w:val="21"/>
        </w:rPr>
      </w:pPr>
      <w:r w:rsidRPr="00FA5243">
        <w:rPr>
          <w:rFonts w:ascii="Garamond" w:hAnsi="Garamond"/>
          <w:sz w:val="21"/>
        </w:rPr>
        <w:t>Rev</w:t>
      </w:r>
      <w:r w:rsidR="00EC55AD" w:rsidRPr="00FA5243">
        <w:rPr>
          <w:rFonts w:ascii="Garamond" w:hAnsi="Garamond"/>
          <w:sz w:val="21"/>
        </w:rPr>
        <w:t>iew Committee member of Cheiron;</w:t>
      </w:r>
      <w:r w:rsidRPr="00FA5243">
        <w:rPr>
          <w:rFonts w:ascii="Garamond" w:hAnsi="Garamond"/>
          <w:sz w:val="21"/>
        </w:rPr>
        <w:t xml:space="preserve"> 1992-1993, 1996-1999</w:t>
      </w:r>
    </w:p>
    <w:p w14:paraId="35434151" w14:textId="77777777" w:rsidR="002523DD" w:rsidRPr="00FA5243" w:rsidRDefault="002523DD">
      <w:pPr>
        <w:pStyle w:val="BodyTextIndent3"/>
        <w:spacing w:line="264" w:lineRule="auto"/>
      </w:pPr>
      <w:r w:rsidRPr="00FA5243">
        <w:t>Program Chair for 1997 Annual Meeting of Cheiron; June 19-22, 1997; University of Richmond</w:t>
      </w:r>
    </w:p>
    <w:p w14:paraId="1FF64B68" w14:textId="61935725" w:rsidR="00447652" w:rsidRPr="00FA5243" w:rsidRDefault="00447652" w:rsidP="00447652">
      <w:pPr>
        <w:tabs>
          <w:tab w:val="left" w:pos="-720"/>
        </w:tabs>
        <w:suppressAutoHyphens/>
        <w:spacing w:line="264" w:lineRule="auto"/>
        <w:ind w:left="1440" w:hanging="720"/>
        <w:rPr>
          <w:rFonts w:ascii="Garamond" w:hAnsi="Garamond" w:cs="Garamond"/>
          <w:sz w:val="21"/>
          <w:szCs w:val="21"/>
        </w:rPr>
      </w:pPr>
      <w:r w:rsidRPr="00FA5243">
        <w:rPr>
          <w:rFonts w:ascii="Garamond" w:hAnsi="Garamond" w:cs="Garamond"/>
          <w:sz w:val="21"/>
          <w:szCs w:val="21"/>
        </w:rPr>
        <w:t xml:space="preserve">Article refereeing for </w:t>
      </w:r>
      <w:r w:rsidRPr="00FA5243">
        <w:rPr>
          <w:rFonts w:ascii="Garamond" w:hAnsi="Garamond" w:cs="Garamond"/>
          <w:i/>
          <w:iCs/>
          <w:sz w:val="21"/>
          <w:szCs w:val="21"/>
        </w:rPr>
        <w:t>British Journal for the History of Science</w:t>
      </w:r>
      <w:r w:rsidRPr="00FA5243">
        <w:rPr>
          <w:rFonts w:ascii="Garamond" w:hAnsi="Garamond" w:cs="Garamond"/>
          <w:sz w:val="21"/>
          <w:szCs w:val="21"/>
        </w:rPr>
        <w:t xml:space="preserve">, </w:t>
      </w:r>
      <w:r w:rsidRPr="00FA5243">
        <w:rPr>
          <w:rFonts w:ascii="Garamond" w:hAnsi="Garamond" w:cs="Garamond"/>
          <w:i/>
          <w:iCs/>
          <w:sz w:val="21"/>
          <w:szCs w:val="21"/>
        </w:rPr>
        <w:t>Comparative Studies in Society and History</w:t>
      </w:r>
      <w:r w:rsidRPr="00FA5243">
        <w:rPr>
          <w:rFonts w:ascii="Garamond" w:hAnsi="Garamond" w:cs="Garamond"/>
          <w:sz w:val="21"/>
          <w:szCs w:val="21"/>
        </w:rPr>
        <w:t xml:space="preserve">, </w:t>
      </w:r>
      <w:r w:rsidRPr="00FA5243">
        <w:rPr>
          <w:rFonts w:ascii="Garamond" w:hAnsi="Garamond" w:cs="Garamond"/>
          <w:i/>
          <w:iCs/>
          <w:sz w:val="21"/>
          <w:szCs w:val="21"/>
        </w:rPr>
        <w:t>History of Psychology,</w:t>
      </w:r>
      <w:r w:rsidRPr="00FA5243">
        <w:rPr>
          <w:rFonts w:ascii="Garamond" w:hAnsi="Garamond" w:cs="Garamond"/>
          <w:sz w:val="21"/>
          <w:szCs w:val="21"/>
        </w:rPr>
        <w:t xml:space="preserve"> </w:t>
      </w:r>
      <w:r w:rsidRPr="00FA5243">
        <w:rPr>
          <w:rFonts w:ascii="Garamond" w:hAnsi="Garamond" w:cs="Garamond"/>
          <w:i/>
          <w:iCs/>
          <w:sz w:val="21"/>
          <w:szCs w:val="21"/>
        </w:rPr>
        <w:t>History of Science,</w:t>
      </w:r>
      <w:r w:rsidRPr="00FA5243">
        <w:rPr>
          <w:rFonts w:ascii="Garamond" w:hAnsi="Garamond" w:cs="Garamond"/>
          <w:sz w:val="21"/>
          <w:szCs w:val="21"/>
        </w:rPr>
        <w:t xml:space="preserve"> </w:t>
      </w:r>
      <w:r w:rsidRPr="00FA5243">
        <w:rPr>
          <w:rFonts w:ascii="Garamond" w:hAnsi="Garamond" w:cs="Garamond"/>
          <w:i/>
          <w:iCs/>
          <w:sz w:val="21"/>
          <w:szCs w:val="21"/>
        </w:rPr>
        <w:t>Isis</w:t>
      </w:r>
      <w:r w:rsidRPr="00FA5243">
        <w:rPr>
          <w:rFonts w:ascii="Garamond" w:hAnsi="Garamond" w:cs="Garamond"/>
          <w:sz w:val="21"/>
          <w:szCs w:val="21"/>
        </w:rPr>
        <w:t xml:space="preserve">, </w:t>
      </w:r>
      <w:r w:rsidRPr="00FA5243">
        <w:rPr>
          <w:rFonts w:ascii="Garamond" w:hAnsi="Garamond" w:cs="Garamond"/>
          <w:i/>
          <w:iCs/>
          <w:sz w:val="21"/>
          <w:szCs w:val="21"/>
        </w:rPr>
        <w:t>Journal for the History of the Behavioral Sciences</w:t>
      </w:r>
      <w:r w:rsidRPr="00FA5243">
        <w:rPr>
          <w:rFonts w:ascii="Garamond" w:hAnsi="Garamond" w:cs="Garamond"/>
          <w:sz w:val="21"/>
          <w:szCs w:val="21"/>
        </w:rPr>
        <w:t xml:space="preserve">; </w:t>
      </w:r>
      <w:r w:rsidRPr="00FA5243">
        <w:rPr>
          <w:rFonts w:ascii="Garamond" w:hAnsi="Garamond" w:cs="Garamond"/>
          <w:i/>
          <w:iCs/>
          <w:sz w:val="21"/>
          <w:szCs w:val="21"/>
        </w:rPr>
        <w:t>Journal of the History of Ideas</w:t>
      </w:r>
      <w:r w:rsidRPr="00FA5243">
        <w:rPr>
          <w:rFonts w:ascii="Garamond" w:hAnsi="Garamond" w:cs="Garamond"/>
          <w:sz w:val="21"/>
          <w:szCs w:val="21"/>
        </w:rPr>
        <w:t xml:space="preserve">; </w:t>
      </w:r>
      <w:r w:rsidRPr="00FA5243">
        <w:rPr>
          <w:rFonts w:ascii="Garamond" w:hAnsi="Garamond" w:cs="Garamond"/>
          <w:i/>
          <w:iCs/>
          <w:sz w:val="21"/>
          <w:szCs w:val="21"/>
        </w:rPr>
        <w:t>Law and History</w:t>
      </w:r>
      <w:r w:rsidRPr="00FA5243">
        <w:rPr>
          <w:rFonts w:ascii="Garamond" w:hAnsi="Garamond" w:cs="Garamond"/>
          <w:sz w:val="21"/>
          <w:szCs w:val="21"/>
        </w:rPr>
        <w:t xml:space="preserve">, </w:t>
      </w:r>
      <w:r w:rsidRPr="00FA5243">
        <w:rPr>
          <w:rFonts w:ascii="Garamond" w:hAnsi="Garamond" w:cs="Garamond"/>
          <w:i/>
          <w:iCs/>
          <w:sz w:val="21"/>
          <w:szCs w:val="21"/>
        </w:rPr>
        <w:t>Modern Intellectual History</w:t>
      </w:r>
      <w:r w:rsidRPr="00FA5243">
        <w:rPr>
          <w:rFonts w:ascii="Garamond" w:hAnsi="Garamond" w:cs="Garamond"/>
          <w:sz w:val="21"/>
          <w:szCs w:val="21"/>
        </w:rPr>
        <w:t>,</w:t>
      </w:r>
      <w:r w:rsidRPr="00FA5243">
        <w:rPr>
          <w:rFonts w:ascii="Garamond" w:hAnsi="Garamond" w:cs="Garamond"/>
          <w:i/>
          <w:iCs/>
          <w:sz w:val="21"/>
          <w:szCs w:val="21"/>
        </w:rPr>
        <w:t xml:space="preserve"> Osiris</w:t>
      </w:r>
      <w:r w:rsidRPr="00FA5243">
        <w:rPr>
          <w:rFonts w:ascii="Garamond" w:hAnsi="Garamond" w:cs="Garamond"/>
          <w:sz w:val="21"/>
          <w:szCs w:val="21"/>
        </w:rPr>
        <w:t xml:space="preserve">, </w:t>
      </w:r>
      <w:r w:rsidRPr="00FA5243">
        <w:rPr>
          <w:rFonts w:ascii="Garamond" w:hAnsi="Garamond" w:cs="Garamond"/>
          <w:i/>
          <w:iCs/>
          <w:sz w:val="21"/>
          <w:szCs w:val="21"/>
        </w:rPr>
        <w:t>Science in Context</w:t>
      </w:r>
      <w:r w:rsidRPr="00FA5243">
        <w:rPr>
          <w:rFonts w:ascii="Garamond" w:hAnsi="Garamond" w:cs="Garamond"/>
          <w:sz w:val="21"/>
          <w:szCs w:val="21"/>
        </w:rPr>
        <w:t xml:space="preserve">, and </w:t>
      </w:r>
      <w:r w:rsidRPr="00FA5243">
        <w:rPr>
          <w:rFonts w:ascii="Garamond" w:hAnsi="Garamond" w:cs="Garamond"/>
          <w:i/>
          <w:iCs/>
          <w:sz w:val="21"/>
          <w:szCs w:val="21"/>
        </w:rPr>
        <w:t>Social Studies of Science</w:t>
      </w:r>
    </w:p>
    <w:p w14:paraId="46B794B2" w14:textId="257300A4" w:rsidR="00447652" w:rsidRPr="00FA5243" w:rsidRDefault="00447652" w:rsidP="00447652">
      <w:pPr>
        <w:tabs>
          <w:tab w:val="left" w:pos="-720"/>
        </w:tabs>
        <w:suppressAutoHyphens/>
        <w:spacing w:line="264" w:lineRule="auto"/>
        <w:ind w:left="1440" w:hanging="720"/>
        <w:rPr>
          <w:rFonts w:ascii="Garamond" w:hAnsi="Garamond" w:cs="Garamond"/>
          <w:sz w:val="21"/>
          <w:szCs w:val="21"/>
        </w:rPr>
      </w:pPr>
      <w:r w:rsidRPr="00FA5243">
        <w:rPr>
          <w:rFonts w:ascii="Garamond" w:hAnsi="Garamond" w:cs="Garamond"/>
          <w:sz w:val="21"/>
          <w:szCs w:val="21"/>
        </w:rPr>
        <w:t>Manuscript refereeing for Harvard University Press, University of Chicago Press, Yale University Press</w:t>
      </w:r>
    </w:p>
    <w:p w14:paraId="0BD055D2" w14:textId="5D54BA6C" w:rsidR="00447652" w:rsidRPr="00FA5243" w:rsidRDefault="00447652" w:rsidP="00447652">
      <w:pPr>
        <w:tabs>
          <w:tab w:val="left" w:pos="-720"/>
        </w:tabs>
        <w:suppressAutoHyphens/>
        <w:spacing w:line="264" w:lineRule="auto"/>
        <w:ind w:left="1440" w:hanging="720"/>
        <w:rPr>
          <w:rFonts w:ascii="Garamond" w:hAnsi="Garamond" w:cs="Garamond"/>
          <w:sz w:val="21"/>
          <w:szCs w:val="21"/>
        </w:rPr>
      </w:pPr>
      <w:r w:rsidRPr="00FA5243">
        <w:rPr>
          <w:rFonts w:ascii="Garamond" w:hAnsi="Garamond" w:cs="Garamond"/>
          <w:sz w:val="21"/>
          <w:szCs w:val="21"/>
        </w:rPr>
        <w:t>Proposal refereeing for European Research Council, National Science Foundation</w:t>
      </w:r>
    </w:p>
    <w:p w14:paraId="6FA86769" w14:textId="2EE62506" w:rsidR="002523DD" w:rsidRPr="00FA5243" w:rsidRDefault="00447652" w:rsidP="0017227B">
      <w:pPr>
        <w:suppressAutoHyphens/>
        <w:spacing w:line="264" w:lineRule="auto"/>
        <w:ind w:left="1440" w:hanging="720"/>
        <w:rPr>
          <w:rFonts w:ascii="Garamond" w:hAnsi="Garamond" w:cs="Garamond"/>
          <w:sz w:val="21"/>
          <w:szCs w:val="21"/>
        </w:rPr>
      </w:pPr>
      <w:r w:rsidRPr="00FA5243">
        <w:rPr>
          <w:rFonts w:ascii="Garamond" w:hAnsi="Garamond" w:cs="Garamond"/>
          <w:sz w:val="21"/>
          <w:szCs w:val="21"/>
        </w:rPr>
        <w:t xml:space="preserve">External reviewer for American Council of Learned Societies, </w:t>
      </w:r>
      <w:proofErr w:type="spellStart"/>
      <w:r w:rsidRPr="00FA5243">
        <w:rPr>
          <w:rFonts w:ascii="Garamond" w:hAnsi="Garamond" w:cs="Garamond"/>
          <w:sz w:val="21"/>
          <w:szCs w:val="21"/>
        </w:rPr>
        <w:t>Dibner</w:t>
      </w:r>
      <w:proofErr w:type="spellEnd"/>
      <w:r w:rsidRPr="00FA5243">
        <w:rPr>
          <w:rFonts w:ascii="Garamond" w:hAnsi="Garamond" w:cs="Garamond"/>
          <w:sz w:val="21"/>
          <w:szCs w:val="21"/>
        </w:rPr>
        <w:t xml:space="preserve"> History of Science Program at the Huntington Library, National Humanities Center, </w:t>
      </w:r>
      <w:proofErr w:type="spellStart"/>
      <w:r w:rsidRPr="00FA5243">
        <w:rPr>
          <w:rFonts w:ascii="Garamond" w:hAnsi="Garamond" w:cs="Garamond"/>
          <w:sz w:val="21"/>
          <w:szCs w:val="21"/>
        </w:rPr>
        <w:t>Wellcome</w:t>
      </w:r>
      <w:proofErr w:type="spellEnd"/>
      <w:r w:rsidRPr="00FA5243">
        <w:rPr>
          <w:rFonts w:ascii="Garamond" w:hAnsi="Garamond" w:cs="Garamond"/>
          <w:sz w:val="21"/>
          <w:szCs w:val="21"/>
        </w:rPr>
        <w:t xml:space="preserve"> Trust</w:t>
      </w:r>
    </w:p>
    <w:sectPr w:rsidR="002523DD" w:rsidRPr="00FA5243">
      <w:headerReference w:type="default" r:id="rId8"/>
      <w:endnotePr>
        <w:numFmt w:val="decimal"/>
      </w:endnotePr>
      <w:pgSz w:w="12240" w:h="15840"/>
      <w:pgMar w:top="1440" w:right="1440" w:bottom="1296" w:left="1440" w:header="864" w:footer="8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09165" w14:textId="77777777" w:rsidR="004A08AD" w:rsidRDefault="004A08AD">
      <w:pPr>
        <w:spacing w:line="20" w:lineRule="exact"/>
      </w:pPr>
    </w:p>
  </w:endnote>
  <w:endnote w:type="continuationSeparator" w:id="0">
    <w:p w14:paraId="31586239" w14:textId="77777777" w:rsidR="004A08AD" w:rsidRDefault="004A08AD">
      <w:r>
        <w:t xml:space="preserve"> </w:t>
      </w:r>
    </w:p>
  </w:endnote>
  <w:endnote w:type="continuationNotice" w:id="1">
    <w:p w14:paraId="3A8C9D65" w14:textId="77777777" w:rsidR="004A08AD" w:rsidRDefault="004A08A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87F56" w14:textId="77777777" w:rsidR="004A08AD" w:rsidRDefault="004A08AD">
      <w:r>
        <w:separator/>
      </w:r>
    </w:p>
  </w:footnote>
  <w:footnote w:type="continuationSeparator" w:id="0">
    <w:p w14:paraId="2EB9C882" w14:textId="77777777" w:rsidR="004A08AD" w:rsidRDefault="004A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5434E" w14:textId="77777777" w:rsidR="004A08AD" w:rsidRDefault="004A08AD">
    <w:pPr>
      <w:tabs>
        <w:tab w:val="left" w:pos="-720"/>
      </w:tabs>
      <w:suppressAutoHyphens/>
      <w:jc w:val="right"/>
      <w:rPr>
        <w:iCs/>
        <w:spacing w:val="-2"/>
        <w:sz w:val="20"/>
      </w:rPr>
    </w:pPr>
    <w:r>
      <w:rPr>
        <w:iCs/>
        <w:smallCaps/>
        <w:spacing w:val="-2"/>
        <w:sz w:val="20"/>
      </w:rPr>
      <w:t>Carson</w:t>
    </w:r>
    <w:r>
      <w:rPr>
        <w:iCs/>
        <w:spacing w:val="-2"/>
        <w:sz w:val="20"/>
      </w:rPr>
      <w:t xml:space="preserve">, page </w:t>
    </w:r>
    <w:r>
      <w:rPr>
        <w:iCs/>
        <w:spacing w:val="-2"/>
        <w:sz w:val="20"/>
      </w:rPr>
      <w:fldChar w:fldCharType="begin"/>
    </w:r>
    <w:r>
      <w:rPr>
        <w:iCs/>
        <w:spacing w:val="-2"/>
        <w:sz w:val="20"/>
      </w:rPr>
      <w:instrText>page \* arabic</w:instrText>
    </w:r>
    <w:r>
      <w:rPr>
        <w:iCs/>
        <w:spacing w:val="-2"/>
        <w:sz w:val="20"/>
      </w:rPr>
      <w:fldChar w:fldCharType="separate"/>
    </w:r>
    <w:r w:rsidR="00F74E8F">
      <w:rPr>
        <w:iCs/>
        <w:noProof/>
        <w:spacing w:val="-2"/>
        <w:sz w:val="20"/>
      </w:rPr>
      <w:t>4</w:t>
    </w:r>
    <w:r>
      <w:rPr>
        <w:iCs/>
        <w:spacing w:val="-2"/>
        <w:sz w:val="20"/>
      </w:rPr>
      <w:fldChar w:fldCharType="end"/>
    </w:r>
  </w:p>
  <w:p w14:paraId="55C3C800" w14:textId="77777777" w:rsidR="004A08AD" w:rsidRDefault="004A08AD">
    <w:pPr>
      <w:tabs>
        <w:tab w:val="left" w:pos="-720"/>
      </w:tabs>
      <w:suppressAutoHyphens/>
      <w:spacing w:line="19" w:lineRule="exact"/>
      <w:jc w:val="both"/>
      <w:rPr>
        <w:spacing w:val="-2"/>
        <w:sz w:val="21"/>
      </w:rPr>
    </w:pPr>
  </w:p>
  <w:p w14:paraId="52DC7879" w14:textId="77777777" w:rsidR="004A08AD" w:rsidRDefault="004A08AD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9E2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26"/>
    <w:rsid w:val="000023B9"/>
    <w:rsid w:val="000028EE"/>
    <w:rsid w:val="0002162B"/>
    <w:rsid w:val="00042806"/>
    <w:rsid w:val="0004669E"/>
    <w:rsid w:val="000E12ED"/>
    <w:rsid w:val="000F236A"/>
    <w:rsid w:val="000F3943"/>
    <w:rsid w:val="00107D41"/>
    <w:rsid w:val="00127008"/>
    <w:rsid w:val="0017227B"/>
    <w:rsid w:val="001A0976"/>
    <w:rsid w:val="001C18A0"/>
    <w:rsid w:val="002523DD"/>
    <w:rsid w:val="002A0DB8"/>
    <w:rsid w:val="002B261A"/>
    <w:rsid w:val="002D7945"/>
    <w:rsid w:val="003D052E"/>
    <w:rsid w:val="003D44FF"/>
    <w:rsid w:val="00447652"/>
    <w:rsid w:val="0045026E"/>
    <w:rsid w:val="00480504"/>
    <w:rsid w:val="004A08AD"/>
    <w:rsid w:val="004E641D"/>
    <w:rsid w:val="006141C2"/>
    <w:rsid w:val="00620A2B"/>
    <w:rsid w:val="00676696"/>
    <w:rsid w:val="006D6F1C"/>
    <w:rsid w:val="006F6532"/>
    <w:rsid w:val="0070125E"/>
    <w:rsid w:val="0071252E"/>
    <w:rsid w:val="007341D0"/>
    <w:rsid w:val="00794744"/>
    <w:rsid w:val="00797023"/>
    <w:rsid w:val="00821148"/>
    <w:rsid w:val="00894B1A"/>
    <w:rsid w:val="008A4826"/>
    <w:rsid w:val="008B4EB3"/>
    <w:rsid w:val="008C5385"/>
    <w:rsid w:val="00923FB9"/>
    <w:rsid w:val="00983C6D"/>
    <w:rsid w:val="009A4960"/>
    <w:rsid w:val="00AA09D7"/>
    <w:rsid w:val="00B62DEE"/>
    <w:rsid w:val="00B92235"/>
    <w:rsid w:val="00C83BE2"/>
    <w:rsid w:val="00CE7086"/>
    <w:rsid w:val="00D0404C"/>
    <w:rsid w:val="00D16741"/>
    <w:rsid w:val="00D228E2"/>
    <w:rsid w:val="00DC4B94"/>
    <w:rsid w:val="00E251D4"/>
    <w:rsid w:val="00EC55AD"/>
    <w:rsid w:val="00F13E4D"/>
    <w:rsid w:val="00F47B76"/>
    <w:rsid w:val="00F74E8F"/>
    <w:rsid w:val="00F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6EA7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Garamond" w:hAnsi="Garamond"/>
      <w:b/>
      <w:i/>
      <w:sz w:val="2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Garamond" w:hAnsi="Garamond"/>
      <w:b/>
      <w:i/>
      <w:sz w:val="23"/>
    </w:rPr>
  </w:style>
  <w:style w:type="paragraph" w:styleId="Heading3">
    <w:name w:val="heading 3"/>
    <w:basedOn w:val="Normal"/>
    <w:next w:val="Normal"/>
    <w:qFormat/>
    <w:pPr>
      <w:keepNext/>
      <w:suppressAutoHyphens/>
      <w:spacing w:line="264" w:lineRule="auto"/>
      <w:outlineLvl w:val="2"/>
    </w:pPr>
    <w:rPr>
      <w:rFonts w:ascii="Garamond" w:hAnsi="Garamond"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uppressAutoHyphens/>
      <w:spacing w:line="264" w:lineRule="auto"/>
      <w:ind w:left="1440" w:hanging="720"/>
      <w:outlineLvl w:val="3"/>
    </w:pPr>
    <w:rPr>
      <w:rFonts w:ascii="Garamond" w:hAnsi="Garamond"/>
      <w:b/>
      <w:bCs/>
      <w:sz w:val="21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264" w:lineRule="auto"/>
      <w:ind w:left="360"/>
      <w:outlineLvl w:val="4"/>
    </w:pPr>
    <w:rPr>
      <w:rFonts w:ascii="Garamond" w:hAnsi="Garamond"/>
      <w:b/>
      <w:smallCap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 w:hanging="720"/>
    </w:pPr>
    <w:rPr>
      <w:sz w:val="23"/>
    </w:rPr>
  </w:style>
  <w:style w:type="paragraph" w:styleId="Title">
    <w:name w:val="Title"/>
    <w:basedOn w:val="Normal"/>
    <w:qFormat/>
    <w:pPr>
      <w:suppressAutoHyphens/>
      <w:jc w:val="center"/>
    </w:pPr>
    <w:rPr>
      <w:b/>
      <w:sz w:val="26"/>
    </w:rPr>
  </w:style>
  <w:style w:type="paragraph" w:customStyle="1" w:styleId="HTMLBody">
    <w:name w:val="HTML Body"/>
    <w:rPr>
      <w:snapToGrid w:val="0"/>
      <w:sz w:val="24"/>
    </w:r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 w:hanging="720"/>
    </w:pPr>
    <w:rPr>
      <w:rFonts w:ascii="Garamond" w:hAnsi="Garamond"/>
      <w:b/>
      <w:sz w:val="2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tabs>
        <w:tab w:val="left" w:pos="-720"/>
      </w:tabs>
      <w:suppressAutoHyphens/>
      <w:ind w:left="1440" w:hanging="720"/>
    </w:pPr>
    <w:rPr>
      <w:rFonts w:ascii="Garamond" w:hAnsi="Garamond"/>
      <w:sz w:val="21"/>
    </w:rPr>
  </w:style>
  <w:style w:type="paragraph" w:styleId="BalloonText">
    <w:name w:val="Balloon Text"/>
    <w:basedOn w:val="Normal"/>
    <w:semiHidden/>
    <w:rsid w:val="000023B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E251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Garamond" w:hAnsi="Garamond"/>
      <w:b/>
      <w:i/>
      <w:sz w:val="2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Garamond" w:hAnsi="Garamond"/>
      <w:b/>
      <w:i/>
      <w:sz w:val="23"/>
    </w:rPr>
  </w:style>
  <w:style w:type="paragraph" w:styleId="Heading3">
    <w:name w:val="heading 3"/>
    <w:basedOn w:val="Normal"/>
    <w:next w:val="Normal"/>
    <w:qFormat/>
    <w:pPr>
      <w:keepNext/>
      <w:suppressAutoHyphens/>
      <w:spacing w:line="264" w:lineRule="auto"/>
      <w:outlineLvl w:val="2"/>
    </w:pPr>
    <w:rPr>
      <w:rFonts w:ascii="Garamond" w:hAnsi="Garamond"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uppressAutoHyphens/>
      <w:spacing w:line="264" w:lineRule="auto"/>
      <w:ind w:left="1440" w:hanging="720"/>
      <w:outlineLvl w:val="3"/>
    </w:pPr>
    <w:rPr>
      <w:rFonts w:ascii="Garamond" w:hAnsi="Garamond"/>
      <w:b/>
      <w:bCs/>
      <w:sz w:val="21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264" w:lineRule="auto"/>
      <w:ind w:left="360"/>
      <w:outlineLvl w:val="4"/>
    </w:pPr>
    <w:rPr>
      <w:rFonts w:ascii="Garamond" w:hAnsi="Garamond"/>
      <w:b/>
      <w:smallCap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 w:hanging="720"/>
    </w:pPr>
    <w:rPr>
      <w:sz w:val="23"/>
    </w:rPr>
  </w:style>
  <w:style w:type="paragraph" w:styleId="Title">
    <w:name w:val="Title"/>
    <w:basedOn w:val="Normal"/>
    <w:qFormat/>
    <w:pPr>
      <w:suppressAutoHyphens/>
      <w:jc w:val="center"/>
    </w:pPr>
    <w:rPr>
      <w:b/>
      <w:sz w:val="26"/>
    </w:rPr>
  </w:style>
  <w:style w:type="paragraph" w:customStyle="1" w:styleId="HTMLBody">
    <w:name w:val="HTML Body"/>
    <w:rPr>
      <w:snapToGrid w:val="0"/>
      <w:sz w:val="24"/>
    </w:r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 w:hanging="720"/>
    </w:pPr>
    <w:rPr>
      <w:rFonts w:ascii="Garamond" w:hAnsi="Garamond"/>
      <w:b/>
      <w:sz w:val="2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tabs>
        <w:tab w:val="left" w:pos="-720"/>
      </w:tabs>
      <w:suppressAutoHyphens/>
      <w:ind w:left="1440" w:hanging="720"/>
    </w:pPr>
    <w:rPr>
      <w:rFonts w:ascii="Garamond" w:hAnsi="Garamond"/>
      <w:sz w:val="21"/>
    </w:rPr>
  </w:style>
  <w:style w:type="paragraph" w:styleId="BalloonText">
    <w:name w:val="Balloon Text"/>
    <w:basedOn w:val="Normal"/>
    <w:semiHidden/>
    <w:rsid w:val="000023B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E25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1886</Words>
  <Characters>12059</Characters>
  <Application>Microsoft Office Word</Application>
  <DocSecurity>4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SAMUEL CARSON</vt:lpstr>
    </vt:vector>
  </TitlesOfParts>
  <Company>University of Michigan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SAMUEL CARSON</dc:title>
  <dc:creator>John Carson</dc:creator>
  <cp:lastModifiedBy>Kapalla, Dawn</cp:lastModifiedBy>
  <cp:revision>2</cp:revision>
  <cp:lastPrinted>2008-03-03T19:50:00Z</cp:lastPrinted>
  <dcterms:created xsi:type="dcterms:W3CDTF">2011-07-19T15:39:00Z</dcterms:created>
  <dcterms:modified xsi:type="dcterms:W3CDTF">2011-07-19T15:39:00Z</dcterms:modified>
</cp:coreProperties>
</file>