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0457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5B1A43F6" w14:textId="77777777" w:rsidR="006A3BF4" w:rsidRDefault="006A3BF4">
      <w:pPr>
        <w:spacing w:before="14" w:after="0" w:line="200" w:lineRule="exact"/>
        <w:rPr>
          <w:sz w:val="20"/>
          <w:szCs w:val="20"/>
        </w:rPr>
      </w:pPr>
    </w:p>
    <w:p w14:paraId="19AE23B7" w14:textId="77777777" w:rsidR="006A3BF4" w:rsidRDefault="00842C88">
      <w:pPr>
        <w:spacing w:before="37" w:after="0" w:line="240" w:lineRule="auto"/>
        <w:ind w:left="3471" w:right="3048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Silke-Maria Weineck, Ph.D.</w:t>
      </w:r>
    </w:p>
    <w:p w14:paraId="489CD3CF" w14:textId="77777777" w:rsidR="006A3BF4" w:rsidRDefault="00842C88">
      <w:pPr>
        <w:spacing w:after="0" w:line="269" w:lineRule="exact"/>
        <w:ind w:left="3824" w:right="340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1303 Brooklyn Ave.</w:t>
      </w:r>
    </w:p>
    <w:p w14:paraId="43768C1C" w14:textId="77777777" w:rsidR="006A3BF4" w:rsidRDefault="00842C88">
      <w:pPr>
        <w:spacing w:before="4" w:after="0" w:line="239" w:lineRule="auto"/>
        <w:ind w:left="3744" w:right="332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Ann Arbor, MI 48104</w:t>
      </w:r>
      <w:hyperlink r:id="rId7">
        <w:r>
          <w:rPr>
            <w:rFonts w:ascii="Garamond" w:eastAsia="Garamond" w:hAnsi="Garamond" w:cs="Garamond"/>
            <w:sz w:val="24"/>
            <w:szCs w:val="24"/>
          </w:rPr>
          <w:t xml:space="preserve"> smwei@umich.edu</w:t>
        </w:r>
      </w:hyperlink>
    </w:p>
    <w:p w14:paraId="35E9D4D5" w14:textId="77777777" w:rsidR="006A3BF4" w:rsidRDefault="00842C88">
      <w:pPr>
        <w:spacing w:after="0" w:line="262" w:lineRule="exact"/>
        <w:ind w:left="4139" w:right="3716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734.945.5160</w:t>
      </w:r>
    </w:p>
    <w:p w14:paraId="6696ADDE" w14:textId="77777777" w:rsidR="006A3BF4" w:rsidRDefault="006A3BF4">
      <w:pPr>
        <w:spacing w:after="0" w:line="180" w:lineRule="exact"/>
        <w:rPr>
          <w:sz w:val="18"/>
          <w:szCs w:val="18"/>
        </w:rPr>
      </w:pPr>
    </w:p>
    <w:p w14:paraId="3D990A38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3329E7C0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69AC8FAF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1C110BBC" w14:textId="77777777" w:rsidR="006A3BF4" w:rsidRDefault="00842C88">
      <w:pPr>
        <w:spacing w:before="37"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PRESENT EMPLOYMENT</w:t>
      </w:r>
    </w:p>
    <w:p w14:paraId="54FBF8FF" w14:textId="77777777" w:rsidR="006A3BF4" w:rsidRDefault="006A3BF4">
      <w:pPr>
        <w:spacing w:before="1" w:after="0" w:line="140" w:lineRule="exact"/>
        <w:rPr>
          <w:sz w:val="14"/>
          <w:szCs w:val="14"/>
        </w:rPr>
      </w:pPr>
    </w:p>
    <w:p w14:paraId="618C3656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5B0D6A11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2CAAEC70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University of Michigan, </w:t>
      </w:r>
      <w:r>
        <w:rPr>
          <w:rFonts w:ascii="Garamond" w:eastAsia="Garamond" w:hAnsi="Garamond" w:cs="Garamond"/>
          <w:sz w:val="24"/>
          <w:szCs w:val="24"/>
        </w:rPr>
        <w:t>Ann Arbor, 1998 – present</w:t>
      </w:r>
    </w:p>
    <w:p w14:paraId="343D4B7F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2E861391" w14:textId="77777777" w:rsidR="006A3BF4" w:rsidRDefault="00842C88">
      <w:pPr>
        <w:spacing w:after="0" w:line="362" w:lineRule="auto"/>
        <w:ind w:left="832" w:right="166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Chair, Department of Comparative Literature (Fall 2011, Winter 2013-) Associate Professor, Department of Comparative Literature (2009-)</w:t>
      </w:r>
    </w:p>
    <w:p w14:paraId="68A95FA4" w14:textId="77777777" w:rsidR="006A3BF4" w:rsidRDefault="00842C88">
      <w:pPr>
        <w:spacing w:after="0" w:line="265" w:lineRule="exact"/>
        <w:ind w:left="832" w:right="90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Associate Professor, Department of German Languages and Literatures (2004-)</w:t>
      </w:r>
    </w:p>
    <w:p w14:paraId="44C6F8BC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20411C31" w14:textId="77777777" w:rsidR="006A3BF4" w:rsidRDefault="00842C88">
      <w:pPr>
        <w:spacing w:after="0" w:line="240" w:lineRule="auto"/>
        <w:ind w:left="832" w:right="2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Assistant Professor, German Languages and Literatures, 1998-2004</w:t>
      </w:r>
    </w:p>
    <w:p w14:paraId="7CE339BF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342B4C33" w14:textId="77777777" w:rsidR="006A3BF4" w:rsidRDefault="00842C88">
      <w:pPr>
        <w:spacing w:after="0" w:line="240" w:lineRule="auto"/>
        <w:ind w:left="832" w:right="476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Affiliate, Center for European Studies</w:t>
      </w:r>
    </w:p>
    <w:p w14:paraId="7C170515" w14:textId="77777777" w:rsidR="006A3BF4" w:rsidRDefault="006A3BF4">
      <w:pPr>
        <w:spacing w:before="6" w:after="0" w:line="130" w:lineRule="exact"/>
        <w:rPr>
          <w:sz w:val="13"/>
          <w:szCs w:val="13"/>
        </w:rPr>
      </w:pPr>
    </w:p>
    <w:p w14:paraId="1A2AFE8D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7E742DE0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4A10F597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PREVIOUS EMPLOYMENT</w:t>
      </w:r>
    </w:p>
    <w:p w14:paraId="07AA8E95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352C8CBF" w14:textId="77777777" w:rsidR="006A3BF4" w:rsidRDefault="00842C88">
      <w:pPr>
        <w:spacing w:after="0" w:line="360" w:lineRule="auto"/>
        <w:ind w:left="832" w:right="829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Senior Researcher, Center for Bioethics, University of Pennsylvania (1997-1998) Lecturer, Humanities Program, University of the Arts, Philadelphia  (1996-1997) Lecturer, Program in Comparative Literature, University of Pennsylvania (1996)</w:t>
      </w:r>
    </w:p>
    <w:p w14:paraId="09205215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37F9A92D" w14:textId="77777777" w:rsidR="006A3BF4" w:rsidRDefault="006A3BF4">
      <w:pPr>
        <w:spacing w:before="1" w:after="0" w:line="200" w:lineRule="exact"/>
        <w:rPr>
          <w:sz w:val="20"/>
          <w:szCs w:val="20"/>
        </w:rPr>
      </w:pPr>
    </w:p>
    <w:p w14:paraId="7FDBEA00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EDUCATION</w:t>
      </w:r>
    </w:p>
    <w:p w14:paraId="32AD0D38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33E0E3B4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University of Pennsylvania</w:t>
      </w:r>
      <w:r>
        <w:rPr>
          <w:rFonts w:ascii="Garamond" w:eastAsia="Garamond" w:hAnsi="Garamond" w:cs="Garamond"/>
          <w:sz w:val="24"/>
          <w:szCs w:val="24"/>
        </w:rPr>
        <w:t>, Philadelphia, PA, 1990 - 1995</w:t>
      </w:r>
    </w:p>
    <w:p w14:paraId="558C395F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7F81C833" w14:textId="77777777" w:rsidR="006A3BF4" w:rsidRDefault="00842C88">
      <w:pPr>
        <w:spacing w:after="0" w:line="240" w:lineRule="auto"/>
        <w:ind w:left="832" w:right="142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Ph.D., May 1995; Program in Comparative Literature and Literary Theory</w:t>
      </w:r>
    </w:p>
    <w:p w14:paraId="30EA52CD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28774922" w14:textId="77777777" w:rsidR="006A3BF4" w:rsidRDefault="00842C88">
      <w:pPr>
        <w:spacing w:after="0" w:line="240" w:lineRule="auto"/>
        <w:ind w:left="832" w:right="150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A.M., May 1993; Program in Comparative Literature and Literary Theory</w:t>
      </w:r>
    </w:p>
    <w:p w14:paraId="033D5BD9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63F933AD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The Johns Hopkins University</w:t>
      </w:r>
      <w:r>
        <w:rPr>
          <w:rFonts w:ascii="Garamond" w:eastAsia="Garamond" w:hAnsi="Garamond" w:cs="Garamond"/>
          <w:sz w:val="24"/>
          <w:szCs w:val="24"/>
        </w:rPr>
        <w:t>, Baltimore, MD, 1987 - 1989</w:t>
      </w:r>
    </w:p>
    <w:p w14:paraId="6A405541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4113948D" w14:textId="77777777" w:rsidR="006A3BF4" w:rsidRDefault="00842C88">
      <w:pPr>
        <w:spacing w:after="0" w:line="240" w:lineRule="auto"/>
        <w:ind w:left="832" w:right="576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MA, German Studies, 1989</w:t>
      </w:r>
    </w:p>
    <w:p w14:paraId="2736BB51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79BCE0F3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Westfälische Wilhelms-Universität </w:t>
      </w:r>
      <w:r>
        <w:rPr>
          <w:rFonts w:ascii="Garamond" w:eastAsia="Garamond" w:hAnsi="Garamond" w:cs="Garamond"/>
          <w:sz w:val="24"/>
          <w:szCs w:val="24"/>
        </w:rPr>
        <w:t>, Münster, Germany</w:t>
      </w:r>
    </w:p>
    <w:p w14:paraId="5E0EB1E7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74CBCCD9" w14:textId="77777777" w:rsidR="006A3BF4" w:rsidRDefault="00842C88">
      <w:pPr>
        <w:spacing w:after="0" w:line="240" w:lineRule="auto"/>
        <w:ind w:left="832" w:right="55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Germanistik, Romanistik, Allg. u. Vgl. Sprachwissenschaft (German Languages and</w:t>
      </w:r>
    </w:p>
    <w:p w14:paraId="497E8A2E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1687EF8A" w14:textId="77777777" w:rsidR="006A3BF4" w:rsidRDefault="00842C88">
      <w:pPr>
        <w:spacing w:after="0" w:line="240" w:lineRule="auto"/>
        <w:ind w:left="832" w:right="27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Literature, Romance Languages and Literatures, General and Comparative Linguistics)</w:t>
      </w:r>
    </w:p>
    <w:p w14:paraId="77FD3907" w14:textId="77777777" w:rsidR="006A3BF4" w:rsidRDefault="006A3BF4">
      <w:pPr>
        <w:spacing w:after="0"/>
        <w:jc w:val="both"/>
        <w:sectPr w:rsidR="006A3BF4">
          <w:footerReference w:type="default" r:id="rId8"/>
          <w:type w:val="continuous"/>
          <w:pgSz w:w="12240" w:h="15840"/>
          <w:pgMar w:top="1480" w:right="1720" w:bottom="1580" w:left="1340" w:header="720" w:footer="1396" w:gutter="0"/>
          <w:pgNumType w:start="1"/>
          <w:cols w:space="720"/>
        </w:sectPr>
      </w:pPr>
    </w:p>
    <w:p w14:paraId="4881AEB7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32186EFC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6E667E7A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6D0F12B7" w14:textId="77777777" w:rsidR="006A3BF4" w:rsidRDefault="006A3BF4">
      <w:pPr>
        <w:spacing w:before="17" w:after="0" w:line="200" w:lineRule="exact"/>
        <w:rPr>
          <w:sz w:val="20"/>
          <w:szCs w:val="20"/>
        </w:rPr>
      </w:pPr>
    </w:p>
    <w:p w14:paraId="764DF52E" w14:textId="77777777" w:rsidR="006A3BF4" w:rsidRDefault="00842C88">
      <w:pPr>
        <w:spacing w:before="37"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PUBLICATIONS AND PAPERS</w:t>
      </w:r>
    </w:p>
    <w:p w14:paraId="27C3EBE9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223E0969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Books</w:t>
      </w:r>
    </w:p>
    <w:p w14:paraId="40FBCAB9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169D0349" w14:textId="77777777" w:rsidR="006A3BF4" w:rsidRDefault="00842C88">
      <w:pPr>
        <w:spacing w:after="0" w:line="362" w:lineRule="auto"/>
        <w:ind w:left="832" w:right="2679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The Abyss Above: The Philosophy of Madness in Plato, Hölderlin, and Nietzsche</w:t>
      </w:r>
      <w:r>
        <w:rPr>
          <w:rFonts w:ascii="Garamond" w:eastAsia="Garamond" w:hAnsi="Garamond" w:cs="Garamond"/>
          <w:sz w:val="24"/>
          <w:szCs w:val="24"/>
        </w:rPr>
        <w:t>, Buffalo: State University of New York Press, 2002 .</w:t>
      </w:r>
    </w:p>
    <w:p w14:paraId="2093C676" w14:textId="77777777" w:rsidR="006A3BF4" w:rsidRDefault="00842C88">
      <w:pPr>
        <w:spacing w:after="0" w:line="265" w:lineRule="exact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position w:val="1"/>
          <w:sz w:val="24"/>
          <w:szCs w:val="24"/>
        </w:rPr>
        <w:t xml:space="preserve">The Tragedy of Fatherhood: King Laius and the Politics of Paternity in the West. </w:t>
      </w:r>
      <w:r>
        <w:rPr>
          <w:rFonts w:ascii="Garamond" w:eastAsia="Garamond" w:hAnsi="Garamond" w:cs="Garamond"/>
          <w:position w:val="1"/>
          <w:sz w:val="24"/>
          <w:szCs w:val="24"/>
        </w:rPr>
        <w:t>Forthcoming with</w:t>
      </w:r>
    </w:p>
    <w:p w14:paraId="60316685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6236EB5C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Bloomsbury Academic Division (formerly Continuum), Fall 2014.</w:t>
      </w:r>
    </w:p>
    <w:p w14:paraId="6FF0099A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66AD4956" w14:textId="77777777" w:rsidR="006A3BF4" w:rsidRDefault="00842C88">
      <w:pPr>
        <w:spacing w:after="0" w:line="358" w:lineRule="auto"/>
        <w:ind w:left="832" w:right="1723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Our Ancient Wars: Rethinking War Through the Classics</w:t>
      </w:r>
      <w:r>
        <w:rPr>
          <w:rFonts w:ascii="Garamond" w:eastAsia="Garamond" w:hAnsi="Garamond" w:cs="Garamond"/>
          <w:sz w:val="24"/>
          <w:szCs w:val="24"/>
        </w:rPr>
        <w:t>, ed. with Victor Caston, forthcoming with University of Michigan Press, 2015.</w:t>
      </w:r>
    </w:p>
    <w:p w14:paraId="20E353C4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4C1152C8" w14:textId="77777777" w:rsidR="006A3BF4" w:rsidRDefault="006A3BF4">
      <w:pPr>
        <w:spacing w:before="8" w:after="0" w:line="200" w:lineRule="exact"/>
        <w:rPr>
          <w:sz w:val="20"/>
          <w:szCs w:val="20"/>
        </w:rPr>
      </w:pPr>
    </w:p>
    <w:p w14:paraId="4FA18E8F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Articles and Translations</w:t>
      </w:r>
    </w:p>
    <w:p w14:paraId="03E6DDDE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4ADA3FED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31D33C5E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0FBFB0C0" w14:textId="77777777" w:rsidR="006A3BF4" w:rsidRDefault="00842C88" w:rsidP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Forthcoming:</w:t>
      </w:r>
    </w:p>
    <w:p w14:paraId="47EC7DFB" w14:textId="77777777" w:rsidR="00842C88" w:rsidRDefault="00842C88" w:rsidP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“The Lyric We, or Turning Duino VIII,” </w:t>
      </w:r>
      <w:r w:rsidRPr="00842C88">
        <w:rPr>
          <w:rFonts w:ascii="Garamond" w:eastAsia="Garamond" w:hAnsi="Garamond" w:cs="Garamond"/>
          <w:i/>
          <w:sz w:val="24"/>
          <w:szCs w:val="24"/>
        </w:rPr>
        <w:t>PMLA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56A9E3EB" w14:textId="77777777" w:rsidR="00842C88" w:rsidRDefault="00842C88" w:rsidP="00842C88">
      <w:pPr>
        <w:spacing w:after="0" w:line="240" w:lineRule="auto"/>
        <w:ind w:left="112" w:right="-20"/>
        <w:rPr>
          <w:sz w:val="13"/>
          <w:szCs w:val="13"/>
        </w:rPr>
      </w:pPr>
    </w:p>
    <w:p w14:paraId="4E999120" w14:textId="77777777" w:rsidR="006A3BF4" w:rsidRDefault="00842C88">
      <w:pPr>
        <w:spacing w:after="0" w:line="240" w:lineRule="auto"/>
        <w:ind w:left="17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“God is Dead.” </w:t>
      </w:r>
      <w:r>
        <w:rPr>
          <w:rFonts w:ascii="Garamond" w:eastAsia="Garamond" w:hAnsi="Garamond" w:cs="Garamond"/>
          <w:i/>
          <w:sz w:val="24"/>
          <w:szCs w:val="24"/>
        </w:rPr>
        <w:t>Keywords in German Aesthetics</w:t>
      </w:r>
      <w:r>
        <w:rPr>
          <w:rFonts w:ascii="Garamond" w:eastAsia="Garamond" w:hAnsi="Garamond" w:cs="Garamond"/>
          <w:sz w:val="24"/>
          <w:szCs w:val="24"/>
        </w:rPr>
        <w:t>, Harvard UP, 2014.</w:t>
      </w:r>
    </w:p>
    <w:p w14:paraId="746161E5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56F59643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Published:</w:t>
      </w:r>
    </w:p>
    <w:p w14:paraId="26925CC9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57FE59B1" w14:textId="77777777" w:rsidR="006A3BF4" w:rsidRDefault="00842C88">
      <w:pPr>
        <w:spacing w:after="0" w:line="358" w:lineRule="auto"/>
        <w:ind w:left="112" w:right="200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“Madness and Possession.” </w:t>
      </w:r>
      <w:r>
        <w:rPr>
          <w:rFonts w:ascii="Garamond" w:eastAsia="Garamond" w:hAnsi="Garamond" w:cs="Garamond"/>
          <w:i/>
          <w:sz w:val="24"/>
          <w:szCs w:val="24"/>
        </w:rPr>
        <w:t xml:space="preserve">The Continuum Companion to Plato. </w:t>
      </w:r>
      <w:r>
        <w:rPr>
          <w:rFonts w:ascii="Garamond" w:eastAsia="Garamond" w:hAnsi="Garamond" w:cs="Garamond"/>
          <w:sz w:val="24"/>
          <w:szCs w:val="24"/>
        </w:rPr>
        <w:t xml:space="preserve">Continuum 2012. “Thoughts Before a Line of Kleist,” </w:t>
      </w:r>
      <w:r>
        <w:rPr>
          <w:rFonts w:ascii="Garamond" w:eastAsia="Garamond" w:hAnsi="Garamond" w:cs="Garamond"/>
          <w:i/>
          <w:sz w:val="24"/>
          <w:szCs w:val="24"/>
        </w:rPr>
        <w:t xml:space="preserve">Germanic Review </w:t>
      </w:r>
      <w:r>
        <w:rPr>
          <w:rFonts w:ascii="Garamond" w:eastAsia="Garamond" w:hAnsi="Garamond" w:cs="Garamond"/>
          <w:sz w:val="24"/>
          <w:szCs w:val="24"/>
        </w:rPr>
        <w:t>85:1 (2010), 63-69.</w:t>
      </w:r>
    </w:p>
    <w:p w14:paraId="53C3D0DD" w14:textId="77777777" w:rsidR="006A3BF4" w:rsidRDefault="00842C88">
      <w:pPr>
        <w:spacing w:before="5"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“Feelings Before a Seascape by Friedrich,” transl. of Heinrich von Kleist, “Empfindungen vor</w:t>
      </w:r>
    </w:p>
    <w:p w14:paraId="1A3087E7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52DA65AF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Friedrichs Seelandschaft,” </w:t>
      </w:r>
      <w:r>
        <w:rPr>
          <w:rFonts w:ascii="Garamond" w:eastAsia="Garamond" w:hAnsi="Garamond" w:cs="Garamond"/>
          <w:i/>
          <w:sz w:val="24"/>
          <w:szCs w:val="24"/>
        </w:rPr>
        <w:t xml:space="preserve">Germanic Review </w:t>
      </w:r>
      <w:r>
        <w:rPr>
          <w:rFonts w:ascii="Garamond" w:eastAsia="Garamond" w:hAnsi="Garamond" w:cs="Garamond"/>
          <w:sz w:val="24"/>
          <w:szCs w:val="24"/>
        </w:rPr>
        <w:t>85:1 (2010), 63-69.</w:t>
      </w:r>
    </w:p>
    <w:p w14:paraId="1F7BD054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6BF3F39D" w14:textId="77777777" w:rsidR="006A3BF4" w:rsidRDefault="00842C88">
      <w:pPr>
        <w:tabs>
          <w:tab w:val="left" w:pos="8740"/>
        </w:tabs>
        <w:spacing w:after="0" w:line="358" w:lineRule="auto"/>
        <w:ind w:left="112" w:right="50" w:firstLine="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“The Laius Syndrome, or The Ends of Political Fatherhood,” </w:t>
      </w:r>
      <w:r>
        <w:rPr>
          <w:rFonts w:ascii="Garamond" w:eastAsia="Garamond" w:hAnsi="Garamond" w:cs="Garamond"/>
          <w:i/>
          <w:sz w:val="24"/>
          <w:szCs w:val="24"/>
        </w:rPr>
        <w:t xml:space="preserve">Cultural Critique </w:t>
      </w:r>
      <w:r>
        <w:rPr>
          <w:rFonts w:ascii="Garamond" w:eastAsia="Garamond" w:hAnsi="Garamond" w:cs="Garamond"/>
          <w:sz w:val="24"/>
          <w:szCs w:val="24"/>
        </w:rPr>
        <w:t>74 (2010),</w:t>
      </w:r>
      <w:r>
        <w:rPr>
          <w:rFonts w:ascii="Garamond" w:eastAsia="Garamond" w:hAnsi="Garamond" w:cs="Garamond"/>
          <w:sz w:val="24"/>
          <w:szCs w:val="24"/>
        </w:rPr>
        <w:tab/>
        <w:t>special issue on “Classical Reception and the Political,” 131-146.</w:t>
      </w:r>
    </w:p>
    <w:p w14:paraId="08D5CAB8" w14:textId="77777777" w:rsidR="006A3BF4" w:rsidRDefault="00842C88">
      <w:pPr>
        <w:spacing w:after="0" w:line="362" w:lineRule="auto"/>
        <w:ind w:left="832" w:right="1414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“’Invisible Person’ Carl Schmitt and the Master Trope of Power </w:t>
      </w:r>
      <w:r>
        <w:rPr>
          <w:rFonts w:ascii="Garamond" w:eastAsia="Garamond" w:hAnsi="Garamond" w:cs="Garamond"/>
          <w:i/>
          <w:sz w:val="24"/>
          <w:szCs w:val="24"/>
        </w:rPr>
        <w:t xml:space="preserve">Germanic Review </w:t>
      </w:r>
      <w:r>
        <w:rPr>
          <w:rFonts w:ascii="Garamond" w:eastAsia="Garamond" w:hAnsi="Garamond" w:cs="Garamond"/>
          <w:sz w:val="24"/>
          <w:szCs w:val="24"/>
        </w:rPr>
        <w:t>84:3, Summer 2009, 199–221.</w:t>
      </w:r>
    </w:p>
    <w:p w14:paraId="0CCEB1EA" w14:textId="77777777" w:rsidR="006A3BF4" w:rsidRDefault="00842C88">
      <w:pPr>
        <w:tabs>
          <w:tab w:val="left" w:pos="7300"/>
        </w:tabs>
        <w:spacing w:after="0" w:line="265" w:lineRule="exact"/>
        <w:ind w:left="17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 xml:space="preserve">“ Zuckende Verzeichnung: Alkmene und die Briefe,” </w:t>
      </w:r>
      <w:r>
        <w:rPr>
          <w:rFonts w:ascii="Garamond" w:eastAsia="Garamond" w:hAnsi="Garamond" w:cs="Garamond"/>
          <w:i/>
          <w:position w:val="1"/>
          <w:sz w:val="24"/>
          <w:szCs w:val="24"/>
        </w:rPr>
        <w:t>Beiträge zur Kleist-</w:t>
      </w:r>
      <w:r>
        <w:rPr>
          <w:rFonts w:ascii="Garamond" w:eastAsia="Garamond" w:hAnsi="Garamond" w:cs="Garamond"/>
          <w:i/>
          <w:position w:val="1"/>
          <w:sz w:val="24"/>
          <w:szCs w:val="24"/>
        </w:rPr>
        <w:tab/>
        <w:t xml:space="preserve">Forschung </w:t>
      </w:r>
      <w:r>
        <w:rPr>
          <w:rFonts w:ascii="Garamond" w:eastAsia="Garamond" w:hAnsi="Garamond" w:cs="Garamond"/>
          <w:position w:val="1"/>
          <w:sz w:val="24"/>
          <w:szCs w:val="24"/>
        </w:rPr>
        <w:t>20</w:t>
      </w:r>
    </w:p>
    <w:p w14:paraId="708C12E8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48BE3143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(2006/2008), 87–103</w:t>
      </w:r>
    </w:p>
    <w:p w14:paraId="4374AF3B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6E7346BE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“Heteros Autos</w:t>
      </w:r>
      <w:r>
        <w:rPr>
          <w:rFonts w:ascii="Garamond" w:eastAsia="Garamond" w:hAnsi="Garamond" w:cs="Garamond"/>
          <w:sz w:val="24"/>
          <w:szCs w:val="24"/>
        </w:rPr>
        <w:t xml:space="preserve">: Freud’s Fatherhood,” in: </w:t>
      </w:r>
      <w:r>
        <w:rPr>
          <w:rFonts w:ascii="Garamond" w:eastAsia="Garamond" w:hAnsi="Garamond" w:cs="Garamond"/>
          <w:i/>
          <w:sz w:val="24"/>
          <w:szCs w:val="24"/>
        </w:rPr>
        <w:t>Dreams of Interpretation/The Interpretation of</w:t>
      </w:r>
    </w:p>
    <w:p w14:paraId="576DDED5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2D0A7C4E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Dreams</w:t>
      </w:r>
      <w:r>
        <w:rPr>
          <w:rFonts w:ascii="Garamond" w:eastAsia="Garamond" w:hAnsi="Garamond" w:cs="Garamond"/>
          <w:sz w:val="24"/>
          <w:szCs w:val="24"/>
        </w:rPr>
        <w:t>, ed. Catherine Liu, John Mowitt, and Thomas Pepper, University of Minnesota</w:t>
      </w:r>
    </w:p>
    <w:p w14:paraId="064F7788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31A962EA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Press, 2007.</w:t>
      </w:r>
    </w:p>
    <w:p w14:paraId="4A4481ED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41392F8C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“Dead Children: Ben Jonson Epitaph on my first sonne,” in: </w:t>
      </w:r>
      <w:r>
        <w:rPr>
          <w:rFonts w:ascii="Garamond" w:eastAsia="Garamond" w:hAnsi="Garamond" w:cs="Garamond"/>
          <w:i/>
          <w:sz w:val="24"/>
          <w:szCs w:val="24"/>
        </w:rPr>
        <w:t>Dead Lovers</w:t>
      </w:r>
      <w:r>
        <w:rPr>
          <w:rFonts w:ascii="Garamond" w:eastAsia="Garamond" w:hAnsi="Garamond" w:cs="Garamond"/>
          <w:sz w:val="24"/>
          <w:szCs w:val="24"/>
        </w:rPr>
        <w:t xml:space="preserve">: </w:t>
      </w:r>
      <w:r>
        <w:rPr>
          <w:rFonts w:ascii="Garamond" w:eastAsia="Garamond" w:hAnsi="Garamond" w:cs="Garamond"/>
          <w:i/>
          <w:sz w:val="24"/>
          <w:szCs w:val="24"/>
        </w:rPr>
        <w:t>Erotic Bonds and the Study of</w:t>
      </w:r>
    </w:p>
    <w:p w14:paraId="49E1EE84" w14:textId="77777777" w:rsidR="006A3BF4" w:rsidRDefault="006A3BF4">
      <w:pPr>
        <w:spacing w:after="0"/>
        <w:sectPr w:rsidR="006A3BF4">
          <w:pgSz w:w="12240" w:h="15840"/>
          <w:pgMar w:top="1480" w:right="1420" w:bottom="1580" w:left="1340" w:header="0" w:footer="1396" w:gutter="0"/>
          <w:cols w:space="720"/>
        </w:sectPr>
      </w:pPr>
    </w:p>
    <w:p w14:paraId="7B8823ED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30D74378" w14:textId="77777777" w:rsidR="006A3BF4" w:rsidRDefault="006A3BF4">
      <w:pPr>
        <w:spacing w:before="14" w:after="0" w:line="200" w:lineRule="exact"/>
        <w:rPr>
          <w:sz w:val="20"/>
          <w:szCs w:val="20"/>
        </w:rPr>
      </w:pPr>
    </w:p>
    <w:p w14:paraId="4D441C8C" w14:textId="77777777" w:rsidR="006A3BF4" w:rsidRDefault="00842C88">
      <w:pPr>
        <w:spacing w:before="37"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Premodern Europe</w:t>
      </w:r>
      <w:r>
        <w:rPr>
          <w:rFonts w:ascii="Garamond" w:eastAsia="Garamond" w:hAnsi="Garamond" w:cs="Garamond"/>
          <w:sz w:val="24"/>
          <w:szCs w:val="24"/>
        </w:rPr>
        <w:t>, ed. Basil Dufallo and Peggy McCracken, University of Michigan Press,</w:t>
      </w:r>
    </w:p>
    <w:p w14:paraId="49080B6A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54AAB234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2007.</w:t>
      </w:r>
    </w:p>
    <w:p w14:paraId="338366C8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530AE417" w14:textId="77777777" w:rsidR="006A3BF4" w:rsidRDefault="00842C88">
      <w:pPr>
        <w:spacing w:after="0" w:line="358" w:lineRule="auto"/>
        <w:ind w:left="832" w:right="377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“Digesting the Nineteenth Century: Nietzsche and the Stomach of Modernity,” </w:t>
      </w:r>
      <w:r>
        <w:rPr>
          <w:rFonts w:ascii="Garamond" w:eastAsia="Garamond" w:hAnsi="Garamond" w:cs="Garamond"/>
          <w:i/>
          <w:sz w:val="24"/>
          <w:szCs w:val="24"/>
        </w:rPr>
        <w:t>Romanticism</w:t>
      </w:r>
      <w:r>
        <w:rPr>
          <w:rFonts w:ascii="Garamond" w:eastAsia="Garamond" w:hAnsi="Garamond" w:cs="Garamond"/>
          <w:sz w:val="24"/>
          <w:szCs w:val="24"/>
        </w:rPr>
        <w:t>, 12: 1 (2006), 35-43</w:t>
      </w:r>
    </w:p>
    <w:p w14:paraId="63DD3399" w14:textId="77777777" w:rsidR="006A3BF4" w:rsidRDefault="00842C88">
      <w:pPr>
        <w:spacing w:before="5" w:after="0" w:line="358" w:lineRule="auto"/>
        <w:ind w:left="172" w:right="1196" w:hanging="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“Heteros Autos: </w:t>
      </w:r>
      <w:r>
        <w:rPr>
          <w:rFonts w:ascii="Garamond" w:eastAsia="Garamond" w:hAnsi="Garamond" w:cs="Garamond"/>
          <w:sz w:val="24"/>
          <w:szCs w:val="24"/>
        </w:rPr>
        <w:t xml:space="preserve">Freud träumt von der Vaterschaft,” KultuRRevolution 46 (2004), 40-47. “Kleist and the Resurrection of the Father,” </w:t>
      </w:r>
      <w:r>
        <w:rPr>
          <w:rFonts w:ascii="Garamond" w:eastAsia="Garamond" w:hAnsi="Garamond" w:cs="Garamond"/>
          <w:i/>
          <w:sz w:val="24"/>
          <w:szCs w:val="24"/>
        </w:rPr>
        <w:t xml:space="preserve">Eighteenth Century Studies </w:t>
      </w:r>
      <w:r>
        <w:rPr>
          <w:rFonts w:ascii="Garamond" w:eastAsia="Garamond" w:hAnsi="Garamond" w:cs="Garamond"/>
          <w:sz w:val="24"/>
          <w:szCs w:val="24"/>
        </w:rPr>
        <w:t>37-1 (2003), 69-89.</w:t>
      </w:r>
    </w:p>
    <w:p w14:paraId="38116E57" w14:textId="77777777" w:rsidR="006A3BF4" w:rsidRDefault="00842C88">
      <w:pPr>
        <w:spacing w:after="0" w:line="362" w:lineRule="auto"/>
        <w:ind w:left="832" w:right="252" w:hanging="6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“Jenseits von Oedipus: Vaterkörper und Vaterschrift in drei Kleist-Novellen” (Beyond Oedipus: Paternal Body and Paternal Writing in Three Novellas by Kleist), </w:t>
      </w:r>
      <w:r>
        <w:rPr>
          <w:rFonts w:ascii="Garamond" w:eastAsia="Garamond" w:hAnsi="Garamond" w:cs="Garamond"/>
          <w:i/>
          <w:sz w:val="24"/>
          <w:szCs w:val="24"/>
        </w:rPr>
        <w:t>Beiträge zur Kleist-Forschung</w:t>
      </w:r>
    </w:p>
    <w:p w14:paraId="0FC2DFD1" w14:textId="77777777" w:rsidR="006A3BF4" w:rsidRDefault="00842C88">
      <w:pPr>
        <w:spacing w:after="0" w:line="265" w:lineRule="exact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2002, pp. 139-154.</w:t>
      </w:r>
    </w:p>
    <w:p w14:paraId="42111118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23C99A17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"Sex and History, Or Is There an Erotic Utopia in Dantons Tod?", </w:t>
      </w:r>
      <w:r>
        <w:rPr>
          <w:rFonts w:ascii="Garamond" w:eastAsia="Garamond" w:hAnsi="Garamond" w:cs="Garamond"/>
          <w:i/>
          <w:sz w:val="24"/>
          <w:szCs w:val="24"/>
        </w:rPr>
        <w:t>German Quarterly</w:t>
      </w:r>
      <w:r>
        <w:rPr>
          <w:rFonts w:ascii="Garamond" w:eastAsia="Garamond" w:hAnsi="Garamond" w:cs="Garamond"/>
          <w:sz w:val="24"/>
          <w:szCs w:val="24"/>
        </w:rPr>
        <w:t>, 73:4 (2000):</w:t>
      </w:r>
    </w:p>
    <w:p w14:paraId="08292C11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2E8C3522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351-365.</w:t>
      </w:r>
    </w:p>
    <w:p w14:paraId="53DF3297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34A4B182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"The Abyss Above: Philosophy, Tragedy, and Madness in Hoelderlin's Encounter with</w:t>
      </w:r>
    </w:p>
    <w:p w14:paraId="2D3A9C39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3C8801F0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Sophocles," </w:t>
      </w:r>
      <w:r>
        <w:rPr>
          <w:rFonts w:ascii="Garamond" w:eastAsia="Garamond" w:hAnsi="Garamond" w:cs="Garamond"/>
          <w:i/>
          <w:sz w:val="24"/>
          <w:szCs w:val="24"/>
        </w:rPr>
        <w:t xml:space="preserve">Seminar </w:t>
      </w:r>
      <w:r>
        <w:rPr>
          <w:rFonts w:ascii="Garamond" w:eastAsia="Garamond" w:hAnsi="Garamond" w:cs="Garamond"/>
          <w:sz w:val="24"/>
          <w:szCs w:val="24"/>
        </w:rPr>
        <w:t>36:2 (2000), 161-181.</w:t>
      </w:r>
    </w:p>
    <w:p w14:paraId="48BF15C0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65B23E1D" w14:textId="77777777" w:rsidR="006A3BF4" w:rsidRDefault="00842C88">
      <w:pPr>
        <w:spacing w:after="0" w:line="358" w:lineRule="auto"/>
        <w:ind w:left="832" w:right="666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“The Eighth Elegy”, transl. of Rainer Maria Rilke, </w:t>
      </w:r>
      <w:r>
        <w:rPr>
          <w:rFonts w:ascii="Garamond" w:eastAsia="Garamond" w:hAnsi="Garamond" w:cs="Garamond"/>
          <w:i/>
          <w:sz w:val="24"/>
          <w:szCs w:val="24"/>
        </w:rPr>
        <w:t>Duineser Elegien VIII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i/>
          <w:sz w:val="24"/>
          <w:szCs w:val="24"/>
        </w:rPr>
        <w:t xml:space="preserve">American Poetry Review </w:t>
      </w:r>
      <w:r>
        <w:rPr>
          <w:rFonts w:ascii="Garamond" w:eastAsia="Garamond" w:hAnsi="Garamond" w:cs="Garamond"/>
          <w:sz w:val="24"/>
          <w:szCs w:val="24"/>
        </w:rPr>
        <w:t>, Nov/Dec 2000.</w:t>
      </w:r>
    </w:p>
    <w:p w14:paraId="0205D6CD" w14:textId="77777777" w:rsidR="006A3BF4" w:rsidRDefault="00842C88">
      <w:pPr>
        <w:spacing w:before="5" w:after="0" w:line="358" w:lineRule="auto"/>
        <w:ind w:left="112" w:right="41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"Somatic Archive: Exhibiting Nietzsche," </w:t>
      </w:r>
      <w:r>
        <w:rPr>
          <w:rFonts w:ascii="Garamond" w:eastAsia="Garamond" w:hAnsi="Garamond" w:cs="Garamond"/>
          <w:i/>
          <w:sz w:val="24"/>
          <w:szCs w:val="24"/>
        </w:rPr>
        <w:t xml:space="preserve">German Politics and Society </w:t>
      </w:r>
      <w:r>
        <w:rPr>
          <w:rFonts w:ascii="Garamond" w:eastAsia="Garamond" w:hAnsi="Garamond" w:cs="Garamond"/>
          <w:sz w:val="24"/>
          <w:szCs w:val="24"/>
        </w:rPr>
        <w:t xml:space="preserve">54:18:1 (2000), 66-75. “History, Diagnosis, and Incommensurability,” </w:t>
      </w:r>
      <w:r>
        <w:rPr>
          <w:rFonts w:ascii="Garamond" w:eastAsia="Garamond" w:hAnsi="Garamond" w:cs="Garamond"/>
          <w:i/>
          <w:sz w:val="24"/>
          <w:szCs w:val="24"/>
        </w:rPr>
        <w:t xml:space="preserve">MSPP News </w:t>
      </w:r>
      <w:r>
        <w:rPr>
          <w:rFonts w:ascii="Garamond" w:eastAsia="Garamond" w:hAnsi="Garamond" w:cs="Garamond"/>
          <w:sz w:val="24"/>
          <w:szCs w:val="24"/>
        </w:rPr>
        <w:t>(Michigan Society for Psychoanalytic</w:t>
      </w:r>
    </w:p>
    <w:p w14:paraId="350E180B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Psychology) vol 10:1 (2000), 8-11.</w:t>
      </w:r>
    </w:p>
    <w:p w14:paraId="78BD1FDB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0A7C1ECE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"Logos and Pallaksch: The Survival of Poetry in Paul Celan's 'Tübingen, Jänner." </w:t>
      </w:r>
      <w:r>
        <w:rPr>
          <w:rFonts w:ascii="Garamond" w:eastAsia="Garamond" w:hAnsi="Garamond" w:cs="Garamond"/>
          <w:i/>
          <w:sz w:val="24"/>
          <w:szCs w:val="24"/>
        </w:rPr>
        <w:t xml:space="preserve">Orbis Litterarum </w:t>
      </w:r>
      <w:r>
        <w:rPr>
          <w:rFonts w:ascii="Garamond" w:eastAsia="Garamond" w:hAnsi="Garamond" w:cs="Garamond"/>
          <w:sz w:val="24"/>
          <w:szCs w:val="24"/>
        </w:rPr>
        <w:t>vol</w:t>
      </w:r>
    </w:p>
    <w:p w14:paraId="56B67D42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31F01E33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54:4 (1999).</w:t>
      </w:r>
    </w:p>
    <w:p w14:paraId="63C36078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5958C28B" w14:textId="77777777" w:rsidR="006A3BF4" w:rsidRDefault="00842C88">
      <w:pPr>
        <w:spacing w:after="0" w:line="358" w:lineRule="auto"/>
        <w:ind w:left="832" w:right="49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"'They Met -- They Parted': On the Relationship Between Poetry and Madness in </w:t>
      </w:r>
      <w:r>
        <w:rPr>
          <w:rFonts w:ascii="Garamond" w:eastAsia="Garamond" w:hAnsi="Garamond" w:cs="Garamond"/>
          <w:i/>
          <w:sz w:val="24"/>
          <w:szCs w:val="24"/>
        </w:rPr>
        <w:t>Julian and Maddalo</w:t>
      </w:r>
      <w:r>
        <w:rPr>
          <w:rFonts w:ascii="Garamond" w:eastAsia="Garamond" w:hAnsi="Garamond" w:cs="Garamond"/>
          <w:sz w:val="24"/>
          <w:szCs w:val="24"/>
        </w:rPr>
        <w:t>," Studies in Romanticism 38:1 (1999), 89-101.</w:t>
      </w:r>
    </w:p>
    <w:p w14:paraId="3D2C3E5D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“You need not be afraid, God.” Transl. of Rainer-Maria Rilke, “Du mußt nicht bangen, Gott.”</w:t>
      </w:r>
    </w:p>
    <w:p w14:paraId="656156E4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624F5240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American Poetry Review, </w:t>
      </w:r>
      <w:r>
        <w:rPr>
          <w:rFonts w:ascii="Garamond" w:eastAsia="Garamond" w:hAnsi="Garamond" w:cs="Garamond"/>
          <w:sz w:val="24"/>
          <w:szCs w:val="24"/>
        </w:rPr>
        <w:t>back cover, Jan/Feb 1999.</w:t>
      </w:r>
    </w:p>
    <w:p w14:paraId="181350E5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38132D65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"Nietzsche's Moral Marketplaces, or: Thinking is Searching for the Death of God," </w:t>
      </w:r>
      <w:r>
        <w:rPr>
          <w:rFonts w:ascii="Garamond" w:eastAsia="Garamond" w:hAnsi="Garamond" w:cs="Garamond"/>
          <w:i/>
          <w:sz w:val="24"/>
          <w:szCs w:val="24"/>
        </w:rPr>
        <w:t>Journal of</w:t>
      </w:r>
    </w:p>
    <w:p w14:paraId="52C14B1D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5C6B860E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Nietzsche Studies </w:t>
      </w:r>
      <w:r>
        <w:rPr>
          <w:rFonts w:ascii="Garamond" w:eastAsia="Garamond" w:hAnsi="Garamond" w:cs="Garamond"/>
          <w:sz w:val="24"/>
          <w:szCs w:val="24"/>
        </w:rPr>
        <w:t>15 (1998), 34-49.</w:t>
      </w:r>
    </w:p>
    <w:p w14:paraId="24029DDB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136E9B13" w14:textId="77777777" w:rsidR="006A3BF4" w:rsidRDefault="00842C88">
      <w:pPr>
        <w:spacing w:after="0" w:line="358" w:lineRule="auto"/>
        <w:ind w:left="832" w:right="709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"'Talking about Homer': Poetic Madness and the Birth of Criticism in Plato's </w:t>
      </w:r>
      <w:r>
        <w:rPr>
          <w:rFonts w:ascii="Garamond" w:eastAsia="Garamond" w:hAnsi="Garamond" w:cs="Garamond"/>
          <w:i/>
          <w:sz w:val="24"/>
          <w:szCs w:val="24"/>
        </w:rPr>
        <w:t>Ion</w:t>
      </w:r>
      <w:r>
        <w:rPr>
          <w:rFonts w:ascii="Garamond" w:eastAsia="Garamond" w:hAnsi="Garamond" w:cs="Garamond"/>
          <w:sz w:val="24"/>
          <w:szCs w:val="24"/>
        </w:rPr>
        <w:t xml:space="preserve">." </w:t>
      </w:r>
      <w:r>
        <w:rPr>
          <w:rFonts w:ascii="Garamond" w:eastAsia="Garamond" w:hAnsi="Garamond" w:cs="Garamond"/>
          <w:i/>
          <w:sz w:val="24"/>
          <w:szCs w:val="24"/>
        </w:rPr>
        <w:t xml:space="preserve">Arethusa </w:t>
      </w:r>
      <w:r>
        <w:rPr>
          <w:rFonts w:ascii="Garamond" w:eastAsia="Garamond" w:hAnsi="Garamond" w:cs="Garamond"/>
          <w:sz w:val="24"/>
          <w:szCs w:val="24"/>
        </w:rPr>
        <w:t>31 (1998</w:t>
      </w:r>
      <w:r>
        <w:rPr>
          <w:rFonts w:ascii="Garamond" w:eastAsia="Garamond" w:hAnsi="Garamond" w:cs="Garamond"/>
          <w:spacing w:val="1"/>
          <w:sz w:val="24"/>
          <w:szCs w:val="24"/>
        </w:rPr>
        <w:t>)</w:t>
      </w:r>
      <w:r>
        <w:rPr>
          <w:rFonts w:ascii="Garamond" w:eastAsia="Garamond" w:hAnsi="Garamond" w:cs="Garamond"/>
          <w:i/>
          <w:sz w:val="24"/>
          <w:szCs w:val="24"/>
        </w:rPr>
        <w:t xml:space="preserve">, </w:t>
      </w:r>
      <w:r>
        <w:rPr>
          <w:rFonts w:ascii="Garamond" w:eastAsia="Garamond" w:hAnsi="Garamond" w:cs="Garamond"/>
          <w:sz w:val="24"/>
          <w:szCs w:val="24"/>
        </w:rPr>
        <w:t>19-42.</w:t>
      </w:r>
    </w:p>
    <w:p w14:paraId="153FEA71" w14:textId="77777777" w:rsidR="006A3BF4" w:rsidRDefault="00842C88">
      <w:pPr>
        <w:spacing w:before="5"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“Socratic Madness and the Memory of the Unknown,” Selected Conference</w:t>
      </w:r>
    </w:p>
    <w:p w14:paraId="5011AFEA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51968D0E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Proceedings,International Society for the Study of European Ideas, </w:t>
      </w:r>
      <w:r>
        <w:rPr>
          <w:rFonts w:ascii="Garamond" w:eastAsia="Garamond" w:hAnsi="Garamond" w:cs="Garamond"/>
          <w:i/>
          <w:sz w:val="24"/>
          <w:szCs w:val="24"/>
        </w:rPr>
        <w:t>Memory, History and</w:t>
      </w:r>
    </w:p>
    <w:p w14:paraId="17AE4541" w14:textId="77777777" w:rsidR="006A3BF4" w:rsidRDefault="006A3BF4">
      <w:pPr>
        <w:spacing w:after="0"/>
        <w:sectPr w:rsidR="006A3BF4">
          <w:pgSz w:w="12240" w:h="15840"/>
          <w:pgMar w:top="1480" w:right="1320" w:bottom="1580" w:left="1340" w:header="0" w:footer="1396" w:gutter="0"/>
          <w:cols w:space="720"/>
        </w:sectPr>
      </w:pPr>
    </w:p>
    <w:p w14:paraId="13A3890F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03CDD201" w14:textId="77777777" w:rsidR="006A3BF4" w:rsidRDefault="006A3BF4">
      <w:pPr>
        <w:spacing w:before="14" w:after="0" w:line="200" w:lineRule="exact"/>
        <w:rPr>
          <w:sz w:val="20"/>
          <w:szCs w:val="20"/>
        </w:rPr>
      </w:pPr>
    </w:p>
    <w:p w14:paraId="09FE23C5" w14:textId="77777777" w:rsidR="006A3BF4" w:rsidRDefault="00842C88">
      <w:pPr>
        <w:spacing w:before="37"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Critique: European Identity at the Millennium</w:t>
      </w:r>
      <w:r>
        <w:rPr>
          <w:rFonts w:ascii="Garamond" w:eastAsia="Garamond" w:hAnsi="Garamond" w:cs="Garamond"/>
          <w:sz w:val="24"/>
          <w:szCs w:val="24"/>
        </w:rPr>
        <w:t>, CD-ROM, ISSEI, November 1997.</w:t>
      </w:r>
    </w:p>
    <w:p w14:paraId="75AEE0E7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50F701CB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"Loss of Outline: Decadence and the Crisis of Negation," </w:t>
      </w:r>
      <w:r>
        <w:rPr>
          <w:rFonts w:ascii="Garamond" w:eastAsia="Garamond" w:hAnsi="Garamond" w:cs="Garamond"/>
          <w:i/>
          <w:sz w:val="24"/>
          <w:szCs w:val="24"/>
        </w:rPr>
        <w:t xml:space="preserve">Pacific Coast Philology </w:t>
      </w:r>
      <w:r>
        <w:rPr>
          <w:rFonts w:ascii="Garamond" w:eastAsia="Garamond" w:hAnsi="Garamond" w:cs="Garamond"/>
          <w:sz w:val="24"/>
          <w:szCs w:val="24"/>
        </w:rPr>
        <w:t>XXIX/1 (1994): 37-</w:t>
      </w:r>
    </w:p>
    <w:p w14:paraId="2F0C9699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10FA3ADC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50</w:t>
      </w:r>
    </w:p>
    <w:p w14:paraId="6AB0C424" w14:textId="77777777" w:rsidR="006A3BF4" w:rsidRDefault="006A3BF4">
      <w:pPr>
        <w:spacing w:before="1" w:after="0" w:line="140" w:lineRule="exact"/>
        <w:rPr>
          <w:sz w:val="14"/>
          <w:szCs w:val="14"/>
        </w:rPr>
      </w:pPr>
    </w:p>
    <w:p w14:paraId="1A617817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2848CA1F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0B7ED0D8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Book Reviews</w:t>
      </w:r>
    </w:p>
    <w:p w14:paraId="1B1EB02F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0359BA05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Lars Friedrich, </w:t>
      </w:r>
      <w:r>
        <w:rPr>
          <w:rFonts w:ascii="Garamond" w:eastAsia="Garamond" w:hAnsi="Garamond" w:cs="Garamond"/>
          <w:i/>
          <w:sz w:val="24"/>
          <w:szCs w:val="24"/>
        </w:rPr>
        <w:t>Der Achill-Komplex: Versuch einer dekonstruktiven Gattungspoetik</w:t>
      </w:r>
      <w:r>
        <w:rPr>
          <w:rFonts w:ascii="Garamond" w:eastAsia="Garamond" w:hAnsi="Garamond" w:cs="Garamond"/>
          <w:sz w:val="24"/>
          <w:szCs w:val="24"/>
        </w:rPr>
        <w:t>, Deutsche</w:t>
      </w:r>
    </w:p>
    <w:p w14:paraId="2441F51C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1164FBDB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Vierteljahrsschrift, 2011.</w:t>
      </w:r>
    </w:p>
    <w:p w14:paraId="6A1EBB60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38074245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Theodore Ziolkowsi,  </w:t>
      </w:r>
      <w:r>
        <w:rPr>
          <w:rFonts w:ascii="Garamond" w:eastAsia="Garamond" w:hAnsi="Garamond" w:cs="Garamond"/>
          <w:i/>
          <w:sz w:val="24"/>
          <w:szCs w:val="24"/>
        </w:rPr>
        <w:t xml:space="preserve">Hesitant Heroes: Private Inhibition, Cultural Crisis </w:t>
      </w:r>
      <w:r>
        <w:rPr>
          <w:rFonts w:ascii="Garamond" w:eastAsia="Garamond" w:hAnsi="Garamond" w:cs="Garamond"/>
          <w:sz w:val="24"/>
          <w:szCs w:val="24"/>
        </w:rPr>
        <w:t xml:space="preserve">(Cornell UP, 2004), in: </w:t>
      </w:r>
      <w:r>
        <w:rPr>
          <w:rFonts w:ascii="Garamond" w:eastAsia="Garamond" w:hAnsi="Garamond" w:cs="Garamond"/>
          <w:i/>
          <w:sz w:val="24"/>
          <w:szCs w:val="24"/>
        </w:rPr>
        <w:t>Colloquia</w:t>
      </w:r>
    </w:p>
    <w:p w14:paraId="0986163B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780F7BA5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Germanica</w:t>
      </w:r>
      <w:r>
        <w:rPr>
          <w:rFonts w:ascii="Garamond" w:eastAsia="Garamond" w:hAnsi="Garamond" w:cs="Garamond"/>
          <w:sz w:val="24"/>
          <w:szCs w:val="24"/>
        </w:rPr>
        <w:t>, July 2006.</w:t>
      </w:r>
    </w:p>
    <w:p w14:paraId="05075B36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0642DA3F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Fabian Stoermer: </w:t>
      </w:r>
      <w:r>
        <w:rPr>
          <w:rFonts w:ascii="Garamond" w:eastAsia="Garamond" w:hAnsi="Garamond" w:cs="Garamond"/>
          <w:i/>
          <w:sz w:val="24"/>
          <w:szCs w:val="24"/>
        </w:rPr>
        <w:t>Hermeneutik und Dekonstruktion der Erinnerung:  Gadamer, Derrida und Hölderlin</w:t>
      </w:r>
    </w:p>
    <w:p w14:paraId="4DBB5C22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27CA5580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(München: Fink, 2002), in </w:t>
      </w:r>
      <w:r>
        <w:rPr>
          <w:rFonts w:ascii="Garamond" w:eastAsia="Garamond" w:hAnsi="Garamond" w:cs="Garamond"/>
          <w:i/>
          <w:sz w:val="24"/>
          <w:szCs w:val="24"/>
        </w:rPr>
        <w:t>Zeitschrift für die deutsche Philologie</w:t>
      </w:r>
      <w:r>
        <w:rPr>
          <w:rFonts w:ascii="Garamond" w:eastAsia="Garamond" w:hAnsi="Garamond" w:cs="Garamond"/>
          <w:sz w:val="24"/>
          <w:szCs w:val="24"/>
        </w:rPr>
        <w:t>, vol. 133: No 2, 2005.</w:t>
      </w:r>
    </w:p>
    <w:p w14:paraId="183EDE7A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3EE9B308" w14:textId="77777777" w:rsidR="006A3BF4" w:rsidRDefault="00842C88">
      <w:pPr>
        <w:spacing w:after="0" w:line="362" w:lineRule="auto"/>
        <w:ind w:left="832" w:right="53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Winfried Menninghaus: </w:t>
      </w:r>
      <w:r>
        <w:rPr>
          <w:rFonts w:ascii="Garamond" w:eastAsia="Garamond" w:hAnsi="Garamond" w:cs="Garamond"/>
          <w:i/>
          <w:sz w:val="24"/>
          <w:szCs w:val="24"/>
        </w:rPr>
        <w:t xml:space="preserve">Disgust: The Theory and History of a Strong Sensation </w:t>
      </w:r>
      <w:r>
        <w:rPr>
          <w:rFonts w:ascii="Garamond" w:eastAsia="Garamond" w:hAnsi="Garamond" w:cs="Garamond"/>
          <w:sz w:val="24"/>
          <w:szCs w:val="24"/>
        </w:rPr>
        <w:t xml:space="preserve">(Intersections: Philosophy and Critical Theory), SUNY Press 2003. In: </w:t>
      </w:r>
      <w:r>
        <w:rPr>
          <w:rFonts w:ascii="Garamond" w:eastAsia="Garamond" w:hAnsi="Garamond" w:cs="Garamond"/>
          <w:i/>
          <w:sz w:val="24"/>
          <w:szCs w:val="24"/>
        </w:rPr>
        <w:t>German Politics and Society 70, Vol. 22: No. 1, 2004.</w:t>
      </w:r>
    </w:p>
    <w:p w14:paraId="2686030A" w14:textId="77777777" w:rsidR="006A3BF4" w:rsidRDefault="00842C88">
      <w:pPr>
        <w:spacing w:after="0" w:line="265" w:lineRule="exact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 xml:space="preserve">Alan D. Schrift: </w:t>
      </w:r>
      <w:r>
        <w:rPr>
          <w:rFonts w:ascii="Garamond" w:eastAsia="Garamond" w:hAnsi="Garamond" w:cs="Garamond"/>
          <w:i/>
          <w:position w:val="1"/>
          <w:sz w:val="24"/>
          <w:szCs w:val="24"/>
        </w:rPr>
        <w:t>Why Nietzsche Still? Reflections on Drama, Culture, and Politics (</w:t>
      </w:r>
      <w:r>
        <w:rPr>
          <w:rFonts w:ascii="Garamond" w:eastAsia="Garamond" w:hAnsi="Garamond" w:cs="Garamond"/>
          <w:position w:val="1"/>
          <w:sz w:val="24"/>
          <w:szCs w:val="24"/>
        </w:rPr>
        <w:t>UC Press, 2000). In:</w:t>
      </w:r>
    </w:p>
    <w:p w14:paraId="7E2F54E5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78D8D338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German Politics and Society, </w:t>
      </w:r>
      <w:r>
        <w:rPr>
          <w:rFonts w:ascii="Garamond" w:eastAsia="Garamond" w:hAnsi="Garamond" w:cs="Garamond"/>
          <w:sz w:val="24"/>
          <w:szCs w:val="24"/>
        </w:rPr>
        <w:t>Summer 2001.</w:t>
      </w:r>
    </w:p>
    <w:p w14:paraId="312BF944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7F066B28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Stanley Corngold: </w:t>
      </w:r>
      <w:r>
        <w:rPr>
          <w:rFonts w:ascii="Garamond" w:eastAsia="Garamond" w:hAnsi="Garamond" w:cs="Garamond"/>
          <w:i/>
          <w:sz w:val="24"/>
          <w:szCs w:val="24"/>
        </w:rPr>
        <w:t xml:space="preserve">Complex Pleasure. Forms of Feeling in German Literature </w:t>
      </w:r>
      <w:r>
        <w:rPr>
          <w:rFonts w:ascii="Garamond" w:eastAsia="Garamond" w:hAnsi="Garamond" w:cs="Garamond"/>
          <w:sz w:val="24"/>
          <w:szCs w:val="24"/>
        </w:rPr>
        <w:t xml:space="preserve">(Stanford UP: 1998), </w:t>
      </w:r>
      <w:r>
        <w:rPr>
          <w:rFonts w:ascii="Garamond" w:eastAsia="Garamond" w:hAnsi="Garamond" w:cs="Garamond"/>
          <w:i/>
          <w:sz w:val="24"/>
          <w:szCs w:val="24"/>
        </w:rPr>
        <w:t>German</w:t>
      </w:r>
    </w:p>
    <w:p w14:paraId="3449EC58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12FCCDE7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Studies Review, </w:t>
      </w:r>
      <w:r>
        <w:rPr>
          <w:rFonts w:ascii="Garamond" w:eastAsia="Garamond" w:hAnsi="Garamond" w:cs="Garamond"/>
          <w:sz w:val="24"/>
          <w:szCs w:val="24"/>
        </w:rPr>
        <w:t>Spring 2000.</w:t>
      </w:r>
    </w:p>
    <w:p w14:paraId="0773D9E8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027B5B99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Peter J. Brenner: </w:t>
      </w:r>
      <w:r>
        <w:rPr>
          <w:rFonts w:ascii="Garamond" w:eastAsia="Garamond" w:hAnsi="Garamond" w:cs="Garamond"/>
          <w:i/>
          <w:sz w:val="24"/>
          <w:szCs w:val="24"/>
        </w:rPr>
        <w:t xml:space="preserve">Das Problem der Interpretation </w:t>
      </w:r>
      <w:r>
        <w:rPr>
          <w:rFonts w:ascii="Garamond" w:eastAsia="Garamond" w:hAnsi="Garamond" w:cs="Garamond"/>
          <w:sz w:val="24"/>
          <w:szCs w:val="24"/>
        </w:rPr>
        <w:t xml:space="preserve">(Niemeyer, 1998), </w:t>
      </w:r>
      <w:r>
        <w:rPr>
          <w:rFonts w:ascii="Garamond" w:eastAsia="Garamond" w:hAnsi="Garamond" w:cs="Garamond"/>
          <w:i/>
          <w:sz w:val="24"/>
          <w:szCs w:val="24"/>
        </w:rPr>
        <w:t>Michigan Germanic Studies</w:t>
      </w:r>
      <w:r>
        <w:rPr>
          <w:rFonts w:ascii="Garamond" w:eastAsia="Garamond" w:hAnsi="Garamond" w:cs="Garamond"/>
          <w:sz w:val="24"/>
          <w:szCs w:val="24"/>
        </w:rPr>
        <w:t>, Fall 1999.</w:t>
      </w:r>
    </w:p>
    <w:p w14:paraId="5175A68B" w14:textId="77777777" w:rsidR="006A3BF4" w:rsidRDefault="006A3BF4">
      <w:pPr>
        <w:spacing w:before="1" w:after="0" w:line="140" w:lineRule="exact"/>
        <w:rPr>
          <w:sz w:val="14"/>
          <w:szCs w:val="14"/>
        </w:rPr>
      </w:pPr>
    </w:p>
    <w:p w14:paraId="2982F18D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1F796A8B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0FF91271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Invited Lectures and Conference Presentations</w:t>
      </w:r>
    </w:p>
    <w:p w14:paraId="61453883" w14:textId="77777777" w:rsidR="006A3BF4" w:rsidRDefault="006A3BF4">
      <w:pPr>
        <w:spacing w:before="5" w:after="0" w:line="130" w:lineRule="exact"/>
        <w:rPr>
          <w:sz w:val="13"/>
          <w:szCs w:val="13"/>
        </w:rPr>
      </w:pPr>
    </w:p>
    <w:p w14:paraId="3795F406" w14:textId="77777777" w:rsidR="006A3BF4" w:rsidRDefault="00A86C2A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“Tragic Paternity,” i</w:t>
      </w:r>
      <w:r w:rsidR="00842C88">
        <w:rPr>
          <w:rFonts w:ascii="Garamond" w:eastAsia="Garamond" w:hAnsi="Garamond" w:cs="Garamond"/>
          <w:sz w:val="24"/>
          <w:szCs w:val="24"/>
        </w:rPr>
        <w:t>nvited</w:t>
      </w:r>
      <w:r>
        <w:rPr>
          <w:rFonts w:ascii="Garamond" w:eastAsia="Garamond" w:hAnsi="Garamond" w:cs="Garamond"/>
          <w:sz w:val="24"/>
          <w:szCs w:val="24"/>
        </w:rPr>
        <w:t>,</w:t>
      </w:r>
      <w:r w:rsidR="00842C88">
        <w:rPr>
          <w:rFonts w:ascii="Garamond" w:eastAsia="Garamond" w:hAnsi="Garamond" w:cs="Garamond"/>
          <w:sz w:val="24"/>
          <w:szCs w:val="24"/>
        </w:rPr>
        <w:t xml:space="preserve"> Bo</w:t>
      </w:r>
      <w:r w:rsidR="00842C88">
        <w:rPr>
          <w:rFonts w:ascii="Times New Roman" w:eastAsia="Times New Roman" w:hAnsi="Times New Roman" w:cs="Times New Roman"/>
          <w:sz w:val="24"/>
          <w:szCs w:val="24"/>
        </w:rPr>
        <w:t>ğ</w:t>
      </w:r>
      <w:r w:rsidR="00842C88">
        <w:rPr>
          <w:rFonts w:ascii="Garamond" w:eastAsia="Garamond" w:hAnsi="Garamond" w:cs="Garamond"/>
          <w:sz w:val="24"/>
          <w:szCs w:val="24"/>
        </w:rPr>
        <w:t>aziçi University Istanbul, May 2014.</w:t>
      </w:r>
    </w:p>
    <w:p w14:paraId="0EBF5C61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5E47B2AE" w14:textId="77777777" w:rsidR="00437914" w:rsidRDefault="00842C88">
      <w:pPr>
        <w:spacing w:after="0" w:line="358" w:lineRule="auto"/>
        <w:ind w:left="112" w:right="2026"/>
        <w:rPr>
          <w:rFonts w:ascii="Garamond" w:eastAsia="Garamond" w:hAnsi="Garamond" w:cs="Garamond"/>
          <w:sz w:val="24"/>
          <w:szCs w:val="24"/>
        </w:rPr>
      </w:pPr>
      <w:r w:rsidRPr="00842C88">
        <w:rPr>
          <w:rFonts w:ascii="Garamond" w:eastAsia="Garamond" w:hAnsi="Garamond" w:cs="Garamond"/>
          <w:sz w:val="24"/>
          <w:szCs w:val="24"/>
        </w:rPr>
        <w:t>'Verflucht die Sinne': Alkmene und das Problem der Göttergatten</w:t>
      </w:r>
      <w:r>
        <w:rPr>
          <w:rFonts w:ascii="Garamond" w:eastAsia="Garamond" w:hAnsi="Garamond" w:cs="Garamond"/>
          <w:sz w:val="24"/>
          <w:szCs w:val="24"/>
        </w:rPr>
        <w:t>,</w:t>
      </w:r>
      <w:r w:rsidRPr="00842C88">
        <w:rPr>
          <w:rFonts w:ascii="Garamond" w:eastAsia="Garamond" w:hAnsi="Garamond" w:cs="Garamond"/>
          <w:sz w:val="24"/>
          <w:szCs w:val="24"/>
        </w:rPr>
        <w:t>"</w:t>
      </w:r>
      <w:r>
        <w:rPr>
          <w:rFonts w:ascii="Garamond" w:eastAsia="Garamond" w:hAnsi="Garamond" w:cs="Garamond"/>
          <w:sz w:val="24"/>
          <w:szCs w:val="24"/>
        </w:rPr>
        <w:t xml:space="preserve"> [“Cursed </w:t>
      </w:r>
      <w:r>
        <w:rPr>
          <w:rFonts w:ascii="Garamond" w:eastAsia="Garamond" w:hAnsi="Garamond" w:cs="Garamond"/>
          <w:sz w:val="24"/>
          <w:szCs w:val="24"/>
        </w:rPr>
        <w:tab/>
        <w:t xml:space="preserve">Sensuality’: Alkmene and the Problem of the Divine Spouse”], </w:t>
      </w:r>
      <w:r w:rsidR="00A86C2A">
        <w:rPr>
          <w:rFonts w:ascii="Garamond" w:eastAsia="Garamond" w:hAnsi="Garamond" w:cs="Garamond"/>
          <w:sz w:val="24"/>
          <w:szCs w:val="24"/>
        </w:rPr>
        <w:t xml:space="preserve"> invited, </w:t>
      </w:r>
      <w:r w:rsidR="00A86C2A"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Workshop</w:t>
      </w:r>
      <w:r w:rsidR="00A86C2A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on Disposif Marriage, Ludwig-Maximilian-Universität </w:t>
      </w:r>
      <w:r w:rsidR="00A86C2A"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München, June 2014 </w:t>
      </w:r>
    </w:p>
    <w:p w14:paraId="7F9E94F3" w14:textId="77777777" w:rsidR="00437914" w:rsidRDefault="00437914">
      <w:pPr>
        <w:spacing w:after="0" w:line="358" w:lineRule="auto"/>
        <w:ind w:left="112" w:right="202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“Receiving Classical Fatherhood,” </w:t>
      </w:r>
      <w:r w:rsidR="00A86C2A">
        <w:rPr>
          <w:rFonts w:ascii="Garamond" w:eastAsia="Garamond" w:hAnsi="Garamond" w:cs="Garamond"/>
          <w:sz w:val="24"/>
          <w:szCs w:val="24"/>
        </w:rPr>
        <w:t xml:space="preserve">invited, Transformations of </w:t>
      </w:r>
      <w:r>
        <w:rPr>
          <w:rFonts w:ascii="Garamond" w:eastAsia="Garamond" w:hAnsi="Garamond" w:cs="Garamond"/>
          <w:sz w:val="24"/>
          <w:szCs w:val="24"/>
        </w:rPr>
        <w:t xml:space="preserve">Antiquity </w:t>
      </w:r>
      <w:r w:rsidR="00A86C2A"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Research Group, Humboldt University Berlin, July 2014.</w:t>
      </w:r>
    </w:p>
    <w:p w14:paraId="01C52305" w14:textId="77777777" w:rsidR="006A3BF4" w:rsidRDefault="00842C88">
      <w:pPr>
        <w:spacing w:after="0" w:line="358" w:lineRule="auto"/>
        <w:ind w:left="112" w:right="202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“The Laius Complex,” Classics Department, UM, December 2013.</w:t>
      </w:r>
    </w:p>
    <w:p w14:paraId="02DD2A4C" w14:textId="77777777" w:rsidR="006A3BF4" w:rsidRDefault="00842C88">
      <w:pPr>
        <w:spacing w:before="5" w:after="0" w:line="240" w:lineRule="auto"/>
        <w:ind w:left="17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“’Das arme Kind’: Kant and Hegel on the Akedah,” German Studies Association Annual</w:t>
      </w:r>
    </w:p>
    <w:p w14:paraId="79AC50EB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62A937C2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Conference, Denver, September 2014.</w:t>
      </w:r>
    </w:p>
    <w:p w14:paraId="10CCF182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2159CE83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 xml:space="preserve">“Tragic Paternity,” invited, </w:t>
      </w:r>
      <w:r>
        <w:rPr>
          <w:rFonts w:ascii="Garamond" w:eastAsia="Garamond" w:hAnsi="Garamond" w:cs="Garamond"/>
          <w:i/>
          <w:sz w:val="24"/>
          <w:szCs w:val="24"/>
        </w:rPr>
        <w:t>Tragic Legacies</w:t>
      </w:r>
      <w:r>
        <w:rPr>
          <w:rFonts w:ascii="Garamond" w:eastAsia="Garamond" w:hAnsi="Garamond" w:cs="Garamond"/>
          <w:sz w:val="24"/>
          <w:szCs w:val="24"/>
        </w:rPr>
        <w:t>, April 2013, Cornell University.</w:t>
      </w:r>
    </w:p>
    <w:p w14:paraId="0D54399B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7332A3C1" w14:textId="77777777" w:rsidR="006A3BF4" w:rsidRDefault="00842C88">
      <w:pPr>
        <w:spacing w:after="0" w:line="358" w:lineRule="auto"/>
        <w:ind w:left="832" w:right="1751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“Merlin,” invited. </w:t>
      </w:r>
      <w:r>
        <w:rPr>
          <w:rFonts w:ascii="Garamond" w:eastAsia="Garamond" w:hAnsi="Garamond" w:cs="Garamond"/>
          <w:i/>
          <w:sz w:val="24"/>
          <w:szCs w:val="24"/>
        </w:rPr>
        <w:t>Desiderata: Ein Festtag der Wünsche</w:t>
      </w:r>
      <w:r>
        <w:rPr>
          <w:rFonts w:ascii="Garamond" w:eastAsia="Garamond" w:hAnsi="Garamond" w:cs="Garamond"/>
          <w:sz w:val="24"/>
          <w:szCs w:val="24"/>
        </w:rPr>
        <w:t>, Humboldt-Universitaet Berlin, September 2012.</w:t>
      </w:r>
    </w:p>
    <w:p w14:paraId="78C12902" w14:textId="77777777" w:rsidR="006A3BF4" w:rsidRDefault="00842C88">
      <w:pPr>
        <w:spacing w:before="5"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“Rilke’s ‘We,’ or On Learning How to Need,” invited, Hannibal Lecture, Carthage College, May</w:t>
      </w:r>
    </w:p>
    <w:p w14:paraId="254F2259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67E5641B" w14:textId="77777777" w:rsidR="006A3BF4" w:rsidRDefault="00437914" w:rsidP="00A86C2A">
      <w:pPr>
        <w:spacing w:after="0" w:line="240" w:lineRule="auto"/>
        <w:ind w:left="832" w:right="-20"/>
        <w:rPr>
          <w:sz w:val="20"/>
          <w:szCs w:val="20"/>
        </w:rPr>
      </w:pPr>
      <w:r>
        <w:rPr>
          <w:rFonts w:ascii="Garamond" w:eastAsia="Garamond" w:hAnsi="Garamond" w:cs="Garamond"/>
          <w:sz w:val="24"/>
          <w:szCs w:val="24"/>
        </w:rPr>
        <w:t>2012</w:t>
      </w:r>
    </w:p>
    <w:p w14:paraId="663E4D5A" w14:textId="77777777" w:rsidR="006A3BF4" w:rsidRDefault="00842C88">
      <w:pPr>
        <w:spacing w:before="37" w:after="0" w:line="358" w:lineRule="auto"/>
        <w:ind w:left="112" w:right="155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“Hobbes and the Revolution in Paternity,” invited, Harvard University, March 2012. Keynote, “Denkfigur Kleist,” invited, University of Alberta, December 2012.</w:t>
      </w:r>
    </w:p>
    <w:p w14:paraId="7F2A64F6" w14:textId="77777777" w:rsidR="006A3BF4" w:rsidRDefault="00842C88">
      <w:pPr>
        <w:spacing w:before="5" w:after="0" w:line="358" w:lineRule="auto"/>
        <w:ind w:left="832" w:right="996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“’I Will Be King No More: On Lessing’s </w:t>
      </w:r>
      <w:r>
        <w:rPr>
          <w:rFonts w:ascii="Garamond" w:eastAsia="Garamond" w:hAnsi="Garamond" w:cs="Garamond"/>
          <w:i/>
          <w:sz w:val="24"/>
          <w:szCs w:val="24"/>
        </w:rPr>
        <w:t>Philotas</w:t>
      </w:r>
      <w:r>
        <w:rPr>
          <w:rFonts w:ascii="Garamond" w:eastAsia="Garamond" w:hAnsi="Garamond" w:cs="Garamond"/>
          <w:sz w:val="24"/>
          <w:szCs w:val="24"/>
        </w:rPr>
        <w:t>,” German Studies Association, Kentucky, Septemer 2012.</w:t>
      </w:r>
    </w:p>
    <w:p w14:paraId="18702775" w14:textId="77777777" w:rsidR="006A3BF4" w:rsidRDefault="00842C88">
      <w:pPr>
        <w:spacing w:before="5" w:after="0" w:line="358" w:lineRule="auto"/>
        <w:ind w:left="112" w:right="129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“To Be Done With the Ancients,” Kleist Ancient/Modern, Michigan, September 2012. “Paternal Abdication,” Workshop on Politics and Tragedy, UofM, March 2011.</w:t>
      </w:r>
    </w:p>
    <w:p w14:paraId="21A6712C" w14:textId="77777777" w:rsidR="006A3BF4" w:rsidRDefault="00842C88">
      <w:pPr>
        <w:spacing w:after="0" w:line="362" w:lineRule="auto"/>
        <w:ind w:left="167" w:right="474" w:hanging="55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“Rilke, Animals, and the Lyrical We,” German Studies Association, Oakland CA, October 2010. “Schelling and the Birth of the Humanities out of the Spirit of Atheism,” Idealism Matters,</w:t>
      </w:r>
    </w:p>
    <w:p w14:paraId="09506B45" w14:textId="77777777" w:rsidR="006A3BF4" w:rsidRDefault="00842C88">
      <w:pPr>
        <w:spacing w:after="0" w:line="265" w:lineRule="exact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UofM September 2009.</w:t>
      </w:r>
    </w:p>
    <w:p w14:paraId="6D2FF813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644CF214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“Spinoza and the Depaternalization of Politics,” ACLA 2010,  panel chair, “Spinoza’s</w:t>
      </w:r>
    </w:p>
    <w:p w14:paraId="76EFC8CC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67F72AA6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Modernities.”</w:t>
      </w:r>
    </w:p>
    <w:p w14:paraId="102C1BEB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0737B248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“’I will be King no more’: Hobbes, Lessing, and the Politics of Paternity,” invited, Johns</w:t>
      </w:r>
    </w:p>
    <w:p w14:paraId="7EBF3890" w14:textId="77777777" w:rsidR="006A3BF4" w:rsidRDefault="006A3BF4">
      <w:pPr>
        <w:spacing w:before="4" w:after="0" w:line="120" w:lineRule="exact"/>
        <w:rPr>
          <w:sz w:val="12"/>
          <w:szCs w:val="12"/>
        </w:rPr>
      </w:pPr>
    </w:p>
    <w:p w14:paraId="08E9E64D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Hopkins, October 16</w:t>
      </w:r>
      <w:r>
        <w:rPr>
          <w:rFonts w:ascii="Garamond" w:eastAsia="Garamond" w:hAnsi="Garamond" w:cs="Garamond"/>
          <w:position w:val="10"/>
          <w:sz w:val="14"/>
          <w:szCs w:val="14"/>
        </w:rPr>
        <w:t>th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2008.</w:t>
      </w:r>
    </w:p>
    <w:p w14:paraId="1034C05D" w14:textId="77777777" w:rsidR="006A3BF4" w:rsidRDefault="006A3BF4">
      <w:pPr>
        <w:spacing w:before="9" w:after="0" w:line="110" w:lineRule="exact"/>
        <w:rPr>
          <w:sz w:val="11"/>
          <w:szCs w:val="11"/>
        </w:rPr>
      </w:pPr>
    </w:p>
    <w:p w14:paraId="52C45F97" w14:textId="77777777" w:rsidR="006A3BF4" w:rsidRDefault="00842C88">
      <w:pPr>
        <w:spacing w:after="0" w:line="357" w:lineRule="auto"/>
        <w:ind w:left="112" w:right="395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“Dead Children: Fatherhood at the Fin-de-Siecle,” invited, Bryn Mawr, April 10</w:t>
      </w:r>
      <w:r>
        <w:rPr>
          <w:rFonts w:ascii="Garamond" w:eastAsia="Garamond" w:hAnsi="Garamond" w:cs="Garamond"/>
          <w:position w:val="10"/>
          <w:sz w:val="14"/>
          <w:szCs w:val="14"/>
        </w:rPr>
        <w:t>th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2008. “Between Absolutes: Schellings </w:t>
      </w:r>
      <w:r>
        <w:rPr>
          <w:rFonts w:ascii="Garamond" w:eastAsia="Garamond" w:hAnsi="Garamond" w:cs="Garamond"/>
          <w:i/>
          <w:sz w:val="24"/>
          <w:szCs w:val="24"/>
        </w:rPr>
        <w:t xml:space="preserve">Letters on Dogmatism and Criticism </w:t>
      </w:r>
      <w:r>
        <w:rPr>
          <w:rFonts w:ascii="Garamond" w:eastAsia="Garamond" w:hAnsi="Garamond" w:cs="Garamond"/>
          <w:sz w:val="24"/>
          <w:szCs w:val="24"/>
        </w:rPr>
        <w:t>and the Birth of the</w:t>
      </w:r>
      <w:r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Humanities out of the Spirit of Atheism, San Diego, GSA October 2007.</w:t>
      </w:r>
    </w:p>
    <w:p w14:paraId="5293F959" w14:textId="77777777" w:rsidR="006A3BF4" w:rsidRDefault="00842C88">
      <w:pPr>
        <w:spacing w:before="1" w:after="0" w:line="358" w:lineRule="auto"/>
        <w:ind w:left="832" w:right="574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“Laius Tyrannus, Oedipus Pater,” invited, Colloquium on Classical Reception and the Political, Bristol/UK, March 2007.</w:t>
      </w:r>
    </w:p>
    <w:p w14:paraId="11D1AED7" w14:textId="77777777" w:rsidR="006A3BF4" w:rsidRDefault="00842C88">
      <w:pPr>
        <w:spacing w:before="5" w:after="0" w:line="358" w:lineRule="auto"/>
        <w:ind w:left="832" w:right="297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“</w:t>
      </w:r>
      <w:r>
        <w:rPr>
          <w:rFonts w:ascii="Garamond" w:eastAsia="Garamond" w:hAnsi="Garamond" w:cs="Garamond"/>
          <w:sz w:val="24"/>
          <w:szCs w:val="24"/>
        </w:rPr>
        <w:t>Reversing Plato: On Philosophy, Madness, and the Divine in Hölderlins Poetics,” invited, annual meeting of the American Philological Association, San Diego, January 2007.</w:t>
      </w:r>
    </w:p>
    <w:p w14:paraId="342D29F9" w14:textId="77777777" w:rsidR="006A3BF4" w:rsidRDefault="00842C88">
      <w:pPr>
        <w:spacing w:before="5" w:after="0" w:line="358" w:lineRule="auto"/>
        <w:ind w:left="832" w:right="49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“Irritationen: Ulrike und Alkmene,” invited, Internationale Tagung im Rahmen der Kleist-Festspiele, Kleist-Museum, Frankfurt/Oder, October 2005.</w:t>
      </w:r>
    </w:p>
    <w:p w14:paraId="43B01451" w14:textId="77777777" w:rsidR="006A3BF4" w:rsidRDefault="00842C88">
      <w:pPr>
        <w:spacing w:after="0" w:line="360" w:lineRule="auto"/>
        <w:ind w:left="832" w:right="174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“Das Kind als sprechendes Subjekt” (The Child as Speaking Subject), invited, Lecture/Symposium</w:t>
      </w:r>
      <w:r>
        <w:rPr>
          <w:rFonts w:ascii="Garamond" w:eastAsia="Garamond" w:hAnsi="Garamond" w:cs="Garamond"/>
          <w:i/>
          <w:sz w:val="24"/>
          <w:szCs w:val="24"/>
        </w:rPr>
        <w:t xml:space="preserve">, </w:t>
      </w:r>
      <w:r>
        <w:rPr>
          <w:rFonts w:ascii="Garamond" w:eastAsia="Garamond" w:hAnsi="Garamond" w:cs="Garamond"/>
          <w:sz w:val="24"/>
          <w:szCs w:val="24"/>
        </w:rPr>
        <w:t>Viktor-von-Weizsäcker-Gesellschaft, Potsdam, October 2005 (attendance counted for Continuing Medical Education (CME) credit</w:t>
      </w:r>
      <w:r>
        <w:rPr>
          <w:rFonts w:ascii="Garamond" w:eastAsia="Garamond" w:hAnsi="Garamond" w:cs="Garamond"/>
          <w:i/>
          <w:sz w:val="24"/>
          <w:szCs w:val="24"/>
        </w:rPr>
        <w:t>.</w:t>
      </w:r>
    </w:p>
    <w:p w14:paraId="55083F9E" w14:textId="77777777" w:rsidR="006A3BF4" w:rsidRDefault="00842C88">
      <w:pPr>
        <w:spacing w:after="0" w:line="268" w:lineRule="exact"/>
        <w:ind w:left="17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 xml:space="preserve">“On the Use and Abuse of </w:t>
      </w:r>
      <w:r>
        <w:rPr>
          <w:rFonts w:ascii="Garamond" w:eastAsia="Garamond" w:hAnsi="Garamond" w:cs="Garamond"/>
          <w:i/>
          <w:position w:val="1"/>
          <w:sz w:val="24"/>
          <w:szCs w:val="24"/>
        </w:rPr>
        <w:t xml:space="preserve">Bildung </w:t>
      </w:r>
      <w:r>
        <w:rPr>
          <w:rFonts w:ascii="Garamond" w:eastAsia="Garamond" w:hAnsi="Garamond" w:cs="Garamond"/>
          <w:position w:val="1"/>
          <w:sz w:val="24"/>
          <w:szCs w:val="24"/>
        </w:rPr>
        <w:t>for Philosophy,” invited, Concepts of Bildung/Concepts of the</w:t>
      </w:r>
    </w:p>
    <w:p w14:paraId="387D6239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3D2DE5AC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Humanities, Center for Interdisciplinary Research on German Literature and Culture, U of</w:t>
      </w:r>
    </w:p>
    <w:p w14:paraId="24D0BD78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77017118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Chicago, April 2005.</w:t>
      </w:r>
    </w:p>
    <w:p w14:paraId="0D5C9105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3334247D" w14:textId="77777777" w:rsidR="006A3BF4" w:rsidRDefault="00842C88">
      <w:pPr>
        <w:spacing w:after="0" w:line="358" w:lineRule="auto"/>
        <w:ind w:left="832" w:right="201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“Lessings Laios: </w:t>
      </w:r>
      <w:r>
        <w:rPr>
          <w:rFonts w:ascii="Garamond" w:eastAsia="Garamond" w:hAnsi="Garamond" w:cs="Garamond"/>
          <w:i/>
          <w:sz w:val="24"/>
          <w:szCs w:val="24"/>
        </w:rPr>
        <w:t xml:space="preserve">Philotas </w:t>
      </w:r>
      <w:r>
        <w:rPr>
          <w:rFonts w:ascii="Garamond" w:eastAsia="Garamond" w:hAnsi="Garamond" w:cs="Garamond"/>
          <w:sz w:val="24"/>
          <w:szCs w:val="24"/>
        </w:rPr>
        <w:t>und der Beginn der modernen Vaterschaft, ” invited, Institut für Deutsche und Niederländische Philologie, Freie Universität Berlin, February 2005.</w:t>
      </w:r>
    </w:p>
    <w:p w14:paraId="7268A7AC" w14:textId="77777777" w:rsidR="006A3BF4" w:rsidRDefault="00A86C2A">
      <w:pPr>
        <w:spacing w:before="46"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842C88">
        <w:rPr>
          <w:rFonts w:ascii="Garamond" w:eastAsia="Garamond" w:hAnsi="Garamond" w:cs="Garamond"/>
          <w:sz w:val="24"/>
          <w:szCs w:val="24"/>
        </w:rPr>
        <w:t>“Fathers, Sons, and Pelicans,” 39</w:t>
      </w:r>
      <w:r w:rsidR="00842C88">
        <w:rPr>
          <w:rFonts w:ascii="Garamond" w:eastAsia="Garamond" w:hAnsi="Garamond" w:cs="Garamond"/>
          <w:position w:val="10"/>
          <w:sz w:val="14"/>
          <w:szCs w:val="14"/>
        </w:rPr>
        <w:t>th</w:t>
      </w:r>
      <w:r w:rsidR="00842C88">
        <w:rPr>
          <w:rFonts w:ascii="Garamond" w:eastAsia="Garamond" w:hAnsi="Garamond" w:cs="Garamond"/>
          <w:spacing w:val="24"/>
          <w:position w:val="10"/>
          <w:sz w:val="14"/>
          <w:szCs w:val="14"/>
        </w:rPr>
        <w:t xml:space="preserve"> </w:t>
      </w:r>
      <w:r w:rsidR="00842C88">
        <w:rPr>
          <w:rFonts w:ascii="Garamond" w:eastAsia="Garamond" w:hAnsi="Garamond" w:cs="Garamond"/>
          <w:sz w:val="24"/>
          <w:szCs w:val="24"/>
        </w:rPr>
        <w:t>International Congress on Medieval Studies, Kalamazoo, May</w:t>
      </w:r>
    </w:p>
    <w:p w14:paraId="33F570A4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69EF007E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2004.</w:t>
      </w:r>
    </w:p>
    <w:p w14:paraId="10F2D577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4EF3FB17" w14:textId="77777777" w:rsidR="006A3BF4" w:rsidRDefault="00842C88">
      <w:pPr>
        <w:spacing w:after="0" w:line="360" w:lineRule="auto"/>
        <w:ind w:left="832" w:right="262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“Freud and the Impossibility of Fatherhood.” Invited Lecture. Academic Council of the Michigan Psychoanalytic Society and the Association for Psychoanalytic Thought, Ann Arbor, November 2003.</w:t>
      </w:r>
    </w:p>
    <w:p w14:paraId="00F4786D" w14:textId="77777777" w:rsidR="006A3BF4" w:rsidRDefault="00842C88">
      <w:pPr>
        <w:spacing w:after="0" w:line="268" w:lineRule="exact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“Digesting the 19</w:t>
      </w:r>
      <w:r>
        <w:rPr>
          <w:rFonts w:ascii="Garamond" w:eastAsia="Garamond" w:hAnsi="Garamond" w:cs="Garamond"/>
          <w:position w:val="11"/>
          <w:sz w:val="14"/>
          <w:szCs w:val="14"/>
        </w:rPr>
        <w:t>th</w:t>
      </w:r>
      <w:r>
        <w:rPr>
          <w:rFonts w:ascii="Garamond" w:eastAsia="Garamond" w:hAnsi="Garamond" w:cs="Garamond"/>
          <w:spacing w:val="24"/>
          <w:position w:val="11"/>
          <w:sz w:val="14"/>
          <w:szCs w:val="1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Century: Nietzsche and the Stomach of Modernity.” NASSR Annual Meeting,</w:t>
      </w:r>
    </w:p>
    <w:p w14:paraId="3DBCA39F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08DDE32F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August 2003.</w:t>
      </w:r>
    </w:p>
    <w:p w14:paraId="4361278A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0136AC15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“Dead Children: Jonson’ ‘On my first Sonne.’” </w:t>
      </w:r>
      <w:r>
        <w:rPr>
          <w:rFonts w:ascii="Garamond" w:eastAsia="Garamond" w:hAnsi="Garamond" w:cs="Garamond"/>
          <w:i/>
          <w:sz w:val="24"/>
          <w:szCs w:val="24"/>
        </w:rPr>
        <w:t xml:space="preserve">Dead Lovers </w:t>
      </w:r>
      <w:r>
        <w:rPr>
          <w:rFonts w:ascii="Garamond" w:eastAsia="Garamond" w:hAnsi="Garamond" w:cs="Garamond"/>
          <w:sz w:val="24"/>
          <w:szCs w:val="24"/>
        </w:rPr>
        <w:t>Colloquium, March 2003, University of</w:t>
      </w:r>
    </w:p>
    <w:p w14:paraId="29745807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6F61D96F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Michigan.</w:t>
      </w:r>
    </w:p>
    <w:p w14:paraId="17DF7B50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738A7138" w14:textId="77777777" w:rsidR="006A3BF4" w:rsidRDefault="00842C88">
      <w:pPr>
        <w:spacing w:after="0" w:line="362" w:lineRule="auto"/>
        <w:ind w:left="832" w:right="141" w:hanging="6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“Freud Fatherhood,” Special Session on "Topographies of Memory in Modern Austrian Literature and Culture”. MLA Annual Convention, December 2002.</w:t>
      </w:r>
    </w:p>
    <w:p w14:paraId="21266449" w14:textId="77777777" w:rsidR="006A3BF4" w:rsidRDefault="00842C88">
      <w:pPr>
        <w:spacing w:after="0" w:line="265" w:lineRule="exact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“The Laws of the Fathers: Kleist’s Paternal Bodies,” GSA Annual Meeting, San Diego, October</w:t>
      </w:r>
    </w:p>
    <w:p w14:paraId="58E21092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73A298E3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2002.</w:t>
      </w:r>
    </w:p>
    <w:p w14:paraId="3FD0333A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314A0E2A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“</w:t>
      </w:r>
      <w:r>
        <w:rPr>
          <w:rFonts w:ascii="Garamond" w:eastAsia="Garamond" w:hAnsi="Garamond" w:cs="Garamond"/>
          <w:sz w:val="24"/>
          <w:szCs w:val="24"/>
        </w:rPr>
        <w:t xml:space="preserve">‘What Kind of I?’ Kleist’s Redoubling of Molière’s </w:t>
      </w:r>
      <w:r>
        <w:rPr>
          <w:rFonts w:ascii="Garamond" w:eastAsia="Garamond" w:hAnsi="Garamond" w:cs="Garamond"/>
          <w:i/>
          <w:sz w:val="24"/>
          <w:szCs w:val="24"/>
        </w:rPr>
        <w:t>Amphitryon</w:t>
      </w:r>
      <w:r>
        <w:rPr>
          <w:rFonts w:ascii="Garamond" w:eastAsia="Garamond" w:hAnsi="Garamond" w:cs="Garamond"/>
          <w:sz w:val="24"/>
          <w:szCs w:val="24"/>
        </w:rPr>
        <w:t>,” North-American Society for the</w:t>
      </w:r>
    </w:p>
    <w:p w14:paraId="010E2FC9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184BF349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Study of Romanticism (NASSR), London/Ontario, August 2002.</w:t>
      </w:r>
    </w:p>
    <w:p w14:paraId="34C0F304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6937A7F8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“Dead Children: Filicide, Suicide, Writing.” </w:t>
      </w:r>
      <w:r>
        <w:rPr>
          <w:rFonts w:ascii="Garamond" w:eastAsia="Garamond" w:hAnsi="Garamond" w:cs="Garamond"/>
          <w:i/>
          <w:sz w:val="24"/>
          <w:szCs w:val="24"/>
        </w:rPr>
        <w:t>Writing Death: Literature and Mortality at the Turn of the</w:t>
      </w:r>
    </w:p>
    <w:p w14:paraId="1733D08A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39D40E75" w14:textId="77777777" w:rsidR="006A3BF4" w:rsidRDefault="00842C88">
      <w:pPr>
        <w:spacing w:after="0" w:line="360" w:lineRule="auto"/>
        <w:ind w:left="112" w:right="2601"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Century, </w:t>
      </w:r>
      <w:r>
        <w:rPr>
          <w:rFonts w:ascii="Garamond" w:eastAsia="Garamond" w:hAnsi="Garamond" w:cs="Garamond"/>
          <w:sz w:val="24"/>
          <w:szCs w:val="24"/>
        </w:rPr>
        <w:t xml:space="preserve">German Studies Association, October 2001. Session Chair, Folklore and Mythology, PAMLA, November 2001. Filicide and Masculine Identity, </w:t>
      </w:r>
      <w:r>
        <w:rPr>
          <w:rFonts w:ascii="Garamond" w:eastAsia="Garamond" w:hAnsi="Garamond" w:cs="Garamond"/>
          <w:i/>
          <w:sz w:val="24"/>
          <w:szCs w:val="24"/>
        </w:rPr>
        <w:t>Special Session</w:t>
      </w:r>
      <w:r>
        <w:rPr>
          <w:rFonts w:ascii="Garamond" w:eastAsia="Garamond" w:hAnsi="Garamond" w:cs="Garamond"/>
          <w:sz w:val="24"/>
          <w:szCs w:val="24"/>
        </w:rPr>
        <w:t>, PAMLA November, 2001.</w:t>
      </w:r>
    </w:p>
    <w:p w14:paraId="173B6D8E" w14:textId="77777777" w:rsidR="006A3BF4" w:rsidRDefault="00842C88">
      <w:pPr>
        <w:spacing w:after="0" w:line="268" w:lineRule="exact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“Vaterkörper, Vatersprache: Patriarchat und Paternit in Kleist.” Invited Lecture. Internationale</w:t>
      </w:r>
    </w:p>
    <w:p w14:paraId="5DE6AC43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756B71B6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Tagung im Rahmen der Kleist-Festspiele, Kleist-Museum, Frankfurt/Oder, July 2001.</w:t>
      </w:r>
    </w:p>
    <w:p w14:paraId="35F6381F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41D3D168" w14:textId="77777777" w:rsidR="006A3BF4" w:rsidRDefault="00842C88">
      <w:pPr>
        <w:spacing w:after="0" w:line="358" w:lineRule="auto"/>
        <w:ind w:left="832" w:right="54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“The Body of the Law: Kleist and the Dissolution of Paternity.” Invited Lecture, Boston University, February 2001.</w:t>
      </w:r>
    </w:p>
    <w:p w14:paraId="76155BF1" w14:textId="77777777" w:rsidR="006A3BF4" w:rsidRDefault="00842C88">
      <w:pPr>
        <w:spacing w:before="5"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“‘Die Liebe zu den Kindern ist immer eine unglückliche’: Paternity and the Crisis of Language in</w:t>
      </w:r>
    </w:p>
    <w:p w14:paraId="2C753299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2722EFC6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Turn-of-the Century Vienna.” GSA Annual Convention, October 2000.</w:t>
      </w:r>
    </w:p>
    <w:p w14:paraId="025550C1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1E07BD14" w14:textId="77777777" w:rsidR="006A3BF4" w:rsidRDefault="00842C88">
      <w:pPr>
        <w:spacing w:after="0" w:line="362" w:lineRule="auto"/>
        <w:ind w:left="112" w:right="13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"Incorporation, In Reverse." Special Session: Nietzsche and Literature. PAMLA, November 2000. “The Laius Complex: Freud and the Disappearance of the Father.” </w:t>
      </w:r>
      <w:r>
        <w:rPr>
          <w:rFonts w:ascii="Garamond" w:eastAsia="Garamond" w:hAnsi="Garamond" w:cs="Garamond"/>
          <w:i/>
          <w:sz w:val="24"/>
          <w:szCs w:val="24"/>
        </w:rPr>
        <w:t>Interpretation of Dreams/Dreams of</w:t>
      </w:r>
    </w:p>
    <w:p w14:paraId="29ED6E41" w14:textId="77777777" w:rsidR="006A3BF4" w:rsidRDefault="00842C88">
      <w:pPr>
        <w:spacing w:after="0" w:line="265" w:lineRule="exact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position w:val="1"/>
          <w:sz w:val="24"/>
          <w:szCs w:val="24"/>
        </w:rPr>
        <w:t>Interpretation</w:t>
      </w:r>
      <w:r>
        <w:rPr>
          <w:rFonts w:ascii="Garamond" w:eastAsia="Garamond" w:hAnsi="Garamond" w:cs="Garamond"/>
          <w:position w:val="1"/>
          <w:sz w:val="24"/>
          <w:szCs w:val="24"/>
        </w:rPr>
        <w:t>, Minneapolis, Minnesota, October 2000.</w:t>
      </w:r>
    </w:p>
    <w:p w14:paraId="14AB70C2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10117E59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“Decadence and the Crisis of Creation.”  Invited Lecture, Institute for the Humanities, April 2000.</w:t>
      </w:r>
    </w:p>
    <w:p w14:paraId="0A28D4D5" w14:textId="77777777" w:rsidR="006A3BF4" w:rsidRDefault="00A86C2A">
      <w:pPr>
        <w:spacing w:before="37"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842C88">
        <w:rPr>
          <w:rFonts w:ascii="Garamond" w:eastAsia="Garamond" w:hAnsi="Garamond" w:cs="Garamond"/>
          <w:sz w:val="24"/>
          <w:szCs w:val="24"/>
        </w:rPr>
        <w:t>“The Laius Syndrome: Fatherhood at the Turn of the Century.” Invited Lecture, Program in</w:t>
      </w:r>
    </w:p>
    <w:p w14:paraId="5B79A134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642A4013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Comparative Literature, UM, March 2000.</w:t>
      </w:r>
    </w:p>
    <w:p w14:paraId="43E9003B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5CBA9D6A" w14:textId="77777777" w:rsidR="006A3BF4" w:rsidRDefault="00842C88">
      <w:pPr>
        <w:spacing w:after="0" w:line="358" w:lineRule="auto"/>
        <w:ind w:left="112" w:right="55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“Nietzsche Moustache.” Invited Lecture, Goethe-Institute Ann Arbor, December 1999. “History, Diagnosis, and Incommensurability, Michigan Society for Psychoanalytic Psychology,</w:t>
      </w:r>
    </w:p>
    <w:p w14:paraId="7E35DE5F" w14:textId="77777777" w:rsidR="006A3BF4" w:rsidRDefault="00842C88">
      <w:pPr>
        <w:spacing w:before="5"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Detroit, November 1999.</w:t>
      </w:r>
    </w:p>
    <w:p w14:paraId="73A0CDCE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7B045C3B" w14:textId="77777777" w:rsidR="006A3BF4" w:rsidRDefault="00842C88">
      <w:pPr>
        <w:spacing w:after="0" w:line="358" w:lineRule="auto"/>
        <w:ind w:left="832" w:right="714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“The Laius Syndrome: Fatherhood at the Turn of the Century.” German Studies Association, Atlanta, October 1999.</w:t>
      </w:r>
    </w:p>
    <w:p w14:paraId="71534222" w14:textId="77777777" w:rsidR="006A3BF4" w:rsidRDefault="00842C88">
      <w:pPr>
        <w:spacing w:before="5" w:after="0" w:line="358" w:lineRule="auto"/>
        <w:ind w:left="832" w:right="579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“Artificial Reproduction and Thinking the Human.” Invited. Program in Society and Medicine, School of Medicine, UMich, April 1999.</w:t>
      </w:r>
    </w:p>
    <w:p w14:paraId="221D188D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“Logos and Pallaksch: Celan Reading of H derlin Madness in ingen, J ner, German Studies</w:t>
      </w:r>
    </w:p>
    <w:p w14:paraId="514398FC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2950EB7E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Association, Salt Lake City, October 1998.</w:t>
      </w:r>
    </w:p>
    <w:p w14:paraId="2067027D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2AD7345A" w14:textId="77777777" w:rsidR="006A3BF4" w:rsidRDefault="00842C88">
      <w:pPr>
        <w:spacing w:after="0" w:line="362" w:lineRule="auto"/>
        <w:ind w:left="112" w:right="101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"Digitalities," International Association for Philosophy and Literature, May 1998, Irvine. “Frozen: Why It Is So Hard to Talk about Artificial Reproduction.” Histories of Theories,</w:t>
      </w:r>
    </w:p>
    <w:p w14:paraId="1D002A5A" w14:textId="77777777" w:rsidR="006A3BF4" w:rsidRDefault="00842C88">
      <w:pPr>
        <w:spacing w:after="0" w:line="265" w:lineRule="exact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University of Western Ontario, April 1998.</w:t>
      </w:r>
    </w:p>
    <w:p w14:paraId="2A658761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14074F0F" w14:textId="77777777" w:rsidR="006A3BF4" w:rsidRDefault="00842C88">
      <w:pPr>
        <w:spacing w:after="0" w:line="362" w:lineRule="auto"/>
        <w:ind w:left="832" w:right="112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“Politics and Prostitution, or Sex and History in Danton Death, GSA Annual Meeting, Washington, D.C., October, 1997.</w:t>
      </w:r>
    </w:p>
    <w:p w14:paraId="7770BC7A" w14:textId="77777777" w:rsidR="006A3BF4" w:rsidRDefault="00842C88">
      <w:pPr>
        <w:spacing w:after="0" w:line="265" w:lineRule="exact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“Thinking is Searching for the Death of God: Nietzsche Last Madman, Conference of the Nietzsche</w:t>
      </w:r>
    </w:p>
    <w:p w14:paraId="3AFB7FD8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5D644E1E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Society, St. Andrews, Scotland, September 5-8, 1997.</w:t>
      </w:r>
    </w:p>
    <w:p w14:paraId="6C15CE21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1B91C426" w14:textId="77777777" w:rsidR="006A3BF4" w:rsidRDefault="00842C88">
      <w:pPr>
        <w:spacing w:after="0" w:line="358" w:lineRule="auto"/>
        <w:ind w:left="832" w:right="154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Panel Chair: "The Return of the Divine," </w:t>
      </w:r>
      <w:r>
        <w:rPr>
          <w:rFonts w:ascii="Garamond" w:eastAsia="Garamond" w:hAnsi="Garamond" w:cs="Garamond"/>
          <w:i/>
          <w:sz w:val="24"/>
          <w:szCs w:val="24"/>
        </w:rPr>
        <w:t>Marginal Regions, Textual Margins</w:t>
      </w:r>
      <w:r>
        <w:rPr>
          <w:rFonts w:ascii="Garamond" w:eastAsia="Garamond" w:hAnsi="Garamond" w:cs="Garamond"/>
          <w:sz w:val="24"/>
          <w:szCs w:val="24"/>
        </w:rPr>
        <w:t>, International Association for Philosophy and Literature, May 1997.</w:t>
      </w:r>
    </w:p>
    <w:p w14:paraId="421E9888" w14:textId="77777777" w:rsidR="006A3BF4" w:rsidRDefault="00842C88">
      <w:pPr>
        <w:spacing w:before="5" w:after="0" w:line="358" w:lineRule="auto"/>
        <w:ind w:left="832" w:right="1054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“Politics and Prostitution: Sex and History in </w:t>
      </w:r>
      <w:r>
        <w:rPr>
          <w:rFonts w:ascii="Garamond" w:eastAsia="Garamond" w:hAnsi="Garamond" w:cs="Garamond"/>
          <w:i/>
          <w:sz w:val="24"/>
          <w:szCs w:val="24"/>
        </w:rPr>
        <w:t xml:space="preserve">Danton Death.” </w:t>
      </w:r>
      <w:r>
        <w:rPr>
          <w:rFonts w:ascii="Garamond" w:eastAsia="Garamond" w:hAnsi="Garamond" w:cs="Garamond"/>
          <w:sz w:val="24"/>
          <w:szCs w:val="24"/>
        </w:rPr>
        <w:t>German Studies Association, Washington, September 1997.</w:t>
      </w:r>
    </w:p>
    <w:p w14:paraId="2ACE721F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“The Goldhagen Controversy.” Invited Lecture. University of Michigan, Ann Arbor, December</w:t>
      </w:r>
    </w:p>
    <w:p w14:paraId="4CFCEB7F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1DE357FB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1996.</w:t>
      </w:r>
    </w:p>
    <w:p w14:paraId="35B300CA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2F321F99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"Sacrifice and Self-Invention: Nietzsche's Metaphysiology," GSA, Seattle, 1996.</w:t>
      </w:r>
    </w:p>
    <w:p w14:paraId="30F2FEBC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75233714" w14:textId="77777777" w:rsidR="006A3BF4" w:rsidRDefault="00842C88">
      <w:pPr>
        <w:spacing w:after="0" w:line="362" w:lineRule="auto"/>
        <w:ind w:left="832" w:right="159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"Madness and the Memory of the Unknown in Plato's </w:t>
      </w:r>
      <w:r>
        <w:rPr>
          <w:rFonts w:ascii="Garamond" w:eastAsia="Garamond" w:hAnsi="Garamond" w:cs="Garamond"/>
          <w:i/>
          <w:sz w:val="24"/>
          <w:szCs w:val="24"/>
        </w:rPr>
        <w:t>Phaedrus</w:t>
      </w:r>
      <w:r>
        <w:rPr>
          <w:rFonts w:ascii="Garamond" w:eastAsia="Garamond" w:hAnsi="Garamond" w:cs="Garamond"/>
          <w:sz w:val="24"/>
          <w:szCs w:val="24"/>
        </w:rPr>
        <w:t>," International Society for the Study of European Ideas, Utrecht, August 1996.</w:t>
      </w:r>
    </w:p>
    <w:p w14:paraId="6304F0BA" w14:textId="77777777" w:rsidR="006A3BF4" w:rsidRDefault="00842C88">
      <w:pPr>
        <w:spacing w:after="0" w:line="265" w:lineRule="exact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"Spies and Agents: Ideological Reconfigurations in Post-Wall Germany," German Studies</w:t>
      </w:r>
    </w:p>
    <w:p w14:paraId="4F93F027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7970E72D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Association, Chicago, September 1995.</w:t>
      </w:r>
    </w:p>
    <w:p w14:paraId="7B618F79" w14:textId="77777777" w:rsidR="006A3BF4" w:rsidRDefault="006A3BF4">
      <w:pPr>
        <w:spacing w:after="0"/>
        <w:sectPr w:rsidR="006A3BF4">
          <w:footerReference w:type="default" r:id="rId9"/>
          <w:pgSz w:w="12240" w:h="15840"/>
          <w:pgMar w:top="1480" w:right="1340" w:bottom="1580" w:left="1340" w:header="0" w:footer="1396" w:gutter="0"/>
          <w:cols w:space="720"/>
        </w:sectPr>
      </w:pPr>
    </w:p>
    <w:p w14:paraId="68CA04F9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292DB394" w14:textId="77777777" w:rsidR="006A3BF4" w:rsidRDefault="006A3BF4">
      <w:pPr>
        <w:spacing w:before="14" w:after="0" w:line="200" w:lineRule="exact"/>
        <w:rPr>
          <w:sz w:val="20"/>
          <w:szCs w:val="20"/>
        </w:rPr>
      </w:pPr>
    </w:p>
    <w:p w14:paraId="594EF68D" w14:textId="77777777" w:rsidR="006A3BF4" w:rsidRDefault="00842C88">
      <w:pPr>
        <w:spacing w:before="37" w:after="0" w:line="358" w:lineRule="auto"/>
        <w:ind w:left="832" w:right="212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"Logos and Pallaksch: Celan's Reading of H derlin," Annual Conference, North American Society for the Study of Romanticism (NASSR), Baltimore, July 1995.</w:t>
      </w:r>
    </w:p>
    <w:p w14:paraId="45556B7E" w14:textId="77777777" w:rsidR="006A3BF4" w:rsidRDefault="00842C88">
      <w:pPr>
        <w:spacing w:before="5" w:after="0" w:line="358" w:lineRule="auto"/>
        <w:ind w:left="112" w:right="72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“Revenge and Ressentiment in Nietzsche.” Union College, Schenectady, April 1995. "Unteachable Learning: On the Parting of Poetry and Madness in </w:t>
      </w:r>
      <w:r>
        <w:rPr>
          <w:rFonts w:ascii="Garamond" w:eastAsia="Garamond" w:hAnsi="Garamond" w:cs="Garamond"/>
          <w:i/>
          <w:sz w:val="24"/>
          <w:szCs w:val="24"/>
        </w:rPr>
        <w:t>Julian and Maddalo</w:t>
      </w:r>
      <w:r>
        <w:rPr>
          <w:rFonts w:ascii="Garamond" w:eastAsia="Garamond" w:hAnsi="Garamond" w:cs="Garamond"/>
          <w:sz w:val="24"/>
          <w:szCs w:val="24"/>
        </w:rPr>
        <w:t>"; North</w:t>
      </w:r>
    </w:p>
    <w:p w14:paraId="7909ACAB" w14:textId="77777777" w:rsidR="006A3BF4" w:rsidRDefault="00842C88">
      <w:pPr>
        <w:spacing w:before="5" w:after="0" w:line="358" w:lineRule="auto"/>
        <w:ind w:left="112" w:right="94"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American Society for the Study of Romanticism, Duke University, November 1994. "'Schindler's List': 'Jaws' and the Holocaust," Annual Meeting of the Philological Association of the</w:t>
      </w:r>
    </w:p>
    <w:p w14:paraId="03320B8B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Pacific Coast (PAPC), San Francisco, November 1994.</w:t>
      </w:r>
    </w:p>
    <w:p w14:paraId="31F18ADF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1A694969" w14:textId="77777777" w:rsidR="006A3BF4" w:rsidRDefault="00842C88">
      <w:pPr>
        <w:spacing w:after="0" w:line="358" w:lineRule="auto"/>
        <w:ind w:left="112" w:right="9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"Loss of Outline: Decadence and the Crisis of Negation," PAPC, Seattle, November 1993. "Decadences: Multiplicity and History at This Turn of the Century," Annual Meeting of the PAPC,</w:t>
      </w:r>
    </w:p>
    <w:p w14:paraId="5431F4B2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San Diego, November 1992.</w:t>
      </w:r>
    </w:p>
    <w:p w14:paraId="1B85294F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5E8E6A9A" w14:textId="77777777" w:rsidR="006A3BF4" w:rsidRDefault="00842C88">
      <w:pPr>
        <w:spacing w:after="0" w:line="358" w:lineRule="auto"/>
        <w:ind w:left="832" w:right="394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"Cover Story: Anti-Theory and the Rise of Intellectual Isolationism," Mainstreams and Margins: Cultural Politics in the 90's, Amherst, April 1992.</w:t>
      </w:r>
    </w:p>
    <w:p w14:paraId="189C8AE9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4889D4E0" w14:textId="77777777" w:rsidR="006A3BF4" w:rsidRDefault="006A3BF4">
      <w:pPr>
        <w:spacing w:before="8" w:after="0" w:line="200" w:lineRule="exact"/>
        <w:rPr>
          <w:sz w:val="20"/>
          <w:szCs w:val="20"/>
        </w:rPr>
      </w:pPr>
    </w:p>
    <w:p w14:paraId="6AB8731C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CONFERENCE AND EXHIBIT ORGANIZATION</w:t>
      </w:r>
    </w:p>
    <w:p w14:paraId="4124DBED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3E15FC5F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“Our Ancient Wars,” International Conference and Theater, with Victor Caston, UofM, Winter</w:t>
      </w:r>
    </w:p>
    <w:p w14:paraId="6C7FAA37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78B1FAC9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2012.</w:t>
      </w:r>
    </w:p>
    <w:p w14:paraId="5EEEE622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0DFF7C99" w14:textId="77777777" w:rsidR="006A3BF4" w:rsidRDefault="00842C88">
      <w:pPr>
        <w:spacing w:after="0" w:line="358" w:lineRule="auto"/>
        <w:ind w:left="172" w:right="52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“Kleist Ancient/Modern,” International Workshop, with Andreas Gailus, UofM, Fall 2011. “Idealism Matters,” International Conference, with Andreas Gailus and Mika Lavaque-Manty,</w:t>
      </w:r>
    </w:p>
    <w:p w14:paraId="1D5BAFAF" w14:textId="77777777" w:rsidR="006A3BF4" w:rsidRDefault="00842C88">
      <w:pPr>
        <w:spacing w:before="5"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UofM, September 2009.</w:t>
      </w:r>
    </w:p>
    <w:p w14:paraId="616F8598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0E64FAD4" w14:textId="77777777" w:rsidR="006A3BF4" w:rsidRDefault="00842C88">
      <w:pPr>
        <w:spacing w:after="0" w:line="240" w:lineRule="auto"/>
        <w:ind w:left="17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“The BodyFair,” Rackham Gallery, University of Michigan, January and February 2000.</w:t>
      </w:r>
    </w:p>
    <w:p w14:paraId="52F74BFD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742B12DB" w14:textId="77777777" w:rsidR="006A3BF4" w:rsidRDefault="00842C88">
      <w:pPr>
        <w:spacing w:after="0" w:line="358" w:lineRule="auto"/>
        <w:ind w:left="112" w:right="1354"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Interdisciplinary exhibit on body measurement and classification. Co-Curator. “The Body and Its Disciplines,” Lecture Series (20 Lectures), Fall 1998-9.</w:t>
      </w:r>
    </w:p>
    <w:p w14:paraId="337F559E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37046431" w14:textId="77777777" w:rsidR="006A3BF4" w:rsidRDefault="006A3BF4">
      <w:pPr>
        <w:spacing w:before="8" w:after="0" w:line="200" w:lineRule="exact"/>
        <w:rPr>
          <w:sz w:val="20"/>
          <w:szCs w:val="20"/>
        </w:rPr>
      </w:pPr>
    </w:p>
    <w:p w14:paraId="3E8484D1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TEACHING</w:t>
      </w:r>
    </w:p>
    <w:p w14:paraId="7CE817AB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6EE101D7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University of Michigan, </w:t>
      </w:r>
      <w:r>
        <w:rPr>
          <w:rFonts w:ascii="Garamond" w:eastAsia="Garamond" w:hAnsi="Garamond" w:cs="Garamond"/>
          <w:sz w:val="24"/>
          <w:szCs w:val="24"/>
        </w:rPr>
        <w:t>Ann Arbor, undergraduate</w:t>
      </w:r>
    </w:p>
    <w:p w14:paraId="491085B9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19E6E459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 University/This University, 100 level (FYS); Fairy Tales, 300 level; Thinking Hard, 300;</w:t>
      </w:r>
    </w:p>
    <w:p w14:paraId="49D2F183" w14:textId="77777777" w:rsidR="006A3BF4" w:rsidRDefault="006A3BF4">
      <w:pPr>
        <w:spacing w:before="4" w:after="0" w:line="120" w:lineRule="exact"/>
        <w:rPr>
          <w:sz w:val="12"/>
          <w:szCs w:val="12"/>
        </w:rPr>
      </w:pPr>
    </w:p>
    <w:p w14:paraId="3C881DDC" w14:textId="77777777" w:rsidR="006A3BF4" w:rsidRDefault="00842C88">
      <w:pPr>
        <w:spacing w:after="0" w:line="352" w:lineRule="auto"/>
        <w:ind w:left="832" w:right="29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</w:t>
      </w:r>
      <w:r>
        <w:rPr>
          <w:rFonts w:ascii="Garamond" w:eastAsia="Garamond" w:hAnsi="Garamond" w:cs="Garamond"/>
          <w:position w:val="10"/>
          <w:sz w:val="14"/>
          <w:szCs w:val="14"/>
        </w:rPr>
        <w:t>th</w:t>
      </w:r>
      <w:r>
        <w:rPr>
          <w:rFonts w:ascii="Garamond" w:eastAsia="Garamond" w:hAnsi="Garamond" w:cs="Garamond"/>
          <w:spacing w:val="24"/>
          <w:position w:val="10"/>
          <w:sz w:val="14"/>
          <w:szCs w:val="1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Century German and European Intellectual History, 400; Advanced German, 400; Literature for Psychologists, 400 (crosslisted German/CompLit/Psychology); 9</w:t>
      </w:r>
      <w:r>
        <w:rPr>
          <w:rFonts w:ascii="Garamond" w:eastAsia="Garamond" w:hAnsi="Garamond" w:cs="Garamond"/>
          <w:position w:val="10"/>
          <w:sz w:val="14"/>
          <w:szCs w:val="14"/>
        </w:rPr>
        <w:t>th</w:t>
      </w:r>
      <w:r>
        <w:rPr>
          <w:rFonts w:ascii="Garamond" w:eastAsia="Garamond" w:hAnsi="Garamond" w:cs="Garamond"/>
          <w:spacing w:val="24"/>
          <w:position w:val="10"/>
          <w:sz w:val="14"/>
          <w:szCs w:val="1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20</w:t>
      </w:r>
      <w:r>
        <w:rPr>
          <w:rFonts w:ascii="Garamond" w:eastAsia="Garamond" w:hAnsi="Garamond" w:cs="Garamond"/>
          <w:position w:val="10"/>
          <w:sz w:val="14"/>
          <w:szCs w:val="14"/>
        </w:rPr>
        <w:t xml:space="preserve">th </w:t>
      </w:r>
      <w:r>
        <w:rPr>
          <w:rFonts w:ascii="Garamond" w:eastAsia="Garamond" w:hAnsi="Garamond" w:cs="Garamond"/>
          <w:sz w:val="24"/>
          <w:szCs w:val="24"/>
        </w:rPr>
        <w:t>Century German Drama, 300; Freud. 300; German Lyric Poetry, 300; Intro to German Literature, 300; German Conversation, 300; German Conversation, 200; Intermediate</w:t>
      </w:r>
    </w:p>
    <w:p w14:paraId="4CEE50A5" w14:textId="77777777" w:rsidR="006A3BF4" w:rsidRDefault="006A3BF4">
      <w:pPr>
        <w:spacing w:after="0"/>
        <w:sectPr w:rsidR="006A3BF4">
          <w:pgSz w:w="12240" w:h="15840"/>
          <w:pgMar w:top="1480" w:right="1440" w:bottom="1580" w:left="1340" w:header="0" w:footer="1396" w:gutter="0"/>
          <w:cols w:space="720"/>
        </w:sectPr>
      </w:pPr>
    </w:p>
    <w:p w14:paraId="6D98ADF8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1556EFBE" w14:textId="77777777" w:rsidR="006A3BF4" w:rsidRDefault="006A3BF4">
      <w:pPr>
        <w:spacing w:before="14" w:after="0" w:line="200" w:lineRule="exact"/>
        <w:rPr>
          <w:sz w:val="20"/>
          <w:szCs w:val="20"/>
        </w:rPr>
      </w:pPr>
    </w:p>
    <w:p w14:paraId="43380E2F" w14:textId="77777777" w:rsidR="006A3BF4" w:rsidRDefault="00842C88">
      <w:pPr>
        <w:spacing w:before="37"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German, 200, Scientific German, 200.</w:t>
      </w:r>
    </w:p>
    <w:p w14:paraId="588509D3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02D6BAF3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University of Michigan</w:t>
      </w:r>
      <w:r>
        <w:rPr>
          <w:rFonts w:ascii="Garamond" w:eastAsia="Garamond" w:hAnsi="Garamond" w:cs="Garamond"/>
          <w:sz w:val="24"/>
          <w:szCs w:val="24"/>
        </w:rPr>
        <w:t>, graduate</w:t>
      </w:r>
    </w:p>
    <w:p w14:paraId="02CEA0D9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4BFD4A86" w14:textId="77777777" w:rsidR="006A3BF4" w:rsidRDefault="00842C88">
      <w:pPr>
        <w:spacing w:after="0" w:line="359" w:lineRule="auto"/>
        <w:ind w:left="832" w:right="43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 Century German Theory; Sovereignty (crossl CompLit); Metaphor; Kleist; Theory of Tragedy (crossl. CompLit); Introduction to German Studies; Oedipus and the Oedipal (crossl. CompLit); Criticism and Its Discontents; Theory of Myth (crossl. CompLit); The Body and Its Disciplines (I+II), two semesters; crosslisted CompLit/Rackham Graduate School); Introduction to German Studies; German for Reading Knowledge.</w:t>
      </w:r>
    </w:p>
    <w:p w14:paraId="4F20CF2A" w14:textId="77777777" w:rsidR="006A3BF4" w:rsidRDefault="00842C88">
      <w:pPr>
        <w:spacing w:before="3"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Doctoral Committees, </w:t>
      </w:r>
      <w:r>
        <w:rPr>
          <w:rFonts w:ascii="Garamond" w:eastAsia="Garamond" w:hAnsi="Garamond" w:cs="Garamond"/>
          <w:i/>
          <w:sz w:val="24"/>
          <w:szCs w:val="24"/>
        </w:rPr>
        <w:t>completed:</w:t>
      </w:r>
    </w:p>
    <w:p w14:paraId="38B86450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14ED13AD" w14:textId="77777777" w:rsidR="006A3BF4" w:rsidRDefault="00842C88">
      <w:pPr>
        <w:spacing w:after="0" w:line="360" w:lineRule="auto"/>
        <w:ind w:left="832" w:right="11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John Rowland (CompLit, Co-Advisor); Jonah Johnson (Comparative Literature/German, Co-Advisor); Ulrike Peters (German, advisor); Jeffrey Swinkin (School of Music, cognate); Jonathan Wipplinger (German); Avi Kempinski (German); David Dillard (Music, cognate); Don Anderson (German); Michael Burgess (Music, cognate member); Monika Cassel (CompLit); Madeleine Hron (CompLit); Eric Kligerman (CompLit); Jennifer Larson (Music, cognate); Laura Miller-Purrenhage (Slavic, cognate); Julie Stubbs (History, cognate); Robert Wenzel (German), David Ruderman (English); Mike Layne (German); Sun-Young Kim (German), Sara Jackson (German).</w:t>
      </w:r>
    </w:p>
    <w:p w14:paraId="661899AE" w14:textId="77777777" w:rsidR="006A3BF4" w:rsidRDefault="00842C88">
      <w:pPr>
        <w:spacing w:after="0" w:line="268" w:lineRule="exact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Doctoral Committees, in progress:</w:t>
      </w:r>
    </w:p>
    <w:p w14:paraId="58CC8D23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3A4F6B41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Ido Admon (Complit, Advisor); Spencer Hawinks (CompLit, Advisor); Richard Pierre</w:t>
      </w:r>
    </w:p>
    <w:p w14:paraId="13D279E7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0C9B4BDE" w14:textId="77777777" w:rsidR="006A3BF4" w:rsidRDefault="00842C88">
      <w:pPr>
        <w:spacing w:after="0" w:line="358" w:lineRule="auto"/>
        <w:ind w:left="112" w:right="1766"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(CompLit, Advisor); Josh Hawkins (German), Sam Heidepriem (German). Honors Theses, Advisor:</w:t>
      </w:r>
    </w:p>
    <w:p w14:paraId="3CBA38EC" w14:textId="77777777" w:rsidR="006A3BF4" w:rsidRDefault="00842C88">
      <w:pPr>
        <w:spacing w:before="5" w:after="0" w:line="359" w:lineRule="auto"/>
        <w:ind w:left="832" w:right="6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Nietzsche and Expressionism (CompLit); Hoelderlin’s Aesthetics (German); </w:t>
      </w:r>
      <w:r>
        <w:rPr>
          <w:rFonts w:ascii="Garamond" w:eastAsia="Garamond" w:hAnsi="Garamond" w:cs="Garamond"/>
          <w:i/>
          <w:sz w:val="24"/>
          <w:szCs w:val="24"/>
        </w:rPr>
        <w:t xml:space="preserve">Simplizissismus </w:t>
      </w:r>
      <w:r>
        <w:rPr>
          <w:rFonts w:ascii="Garamond" w:eastAsia="Garamond" w:hAnsi="Garamond" w:cs="Garamond"/>
          <w:sz w:val="24"/>
          <w:szCs w:val="24"/>
        </w:rPr>
        <w:t xml:space="preserve">and Modernism (Comparative Literature); Romantic </w:t>
      </w:r>
      <w:r>
        <w:rPr>
          <w:rFonts w:ascii="Garamond" w:eastAsia="Garamond" w:hAnsi="Garamond" w:cs="Garamond"/>
          <w:i/>
          <w:sz w:val="24"/>
          <w:szCs w:val="24"/>
        </w:rPr>
        <w:t xml:space="preserve">Doppelgänger </w:t>
      </w:r>
      <w:r>
        <w:rPr>
          <w:rFonts w:ascii="Garamond" w:eastAsia="Garamond" w:hAnsi="Garamond" w:cs="Garamond"/>
          <w:sz w:val="24"/>
          <w:szCs w:val="24"/>
        </w:rPr>
        <w:t>(German); Ingeborg Bachmann, “Alles” (German); Chuck Pahluniak, “Fight Club” (German); Lacan and the IPA (History).</w:t>
      </w:r>
    </w:p>
    <w:p w14:paraId="4F269531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16366261" w14:textId="77777777" w:rsidR="006A3BF4" w:rsidRDefault="006A3BF4">
      <w:pPr>
        <w:spacing w:before="2" w:after="0" w:line="200" w:lineRule="exact"/>
        <w:rPr>
          <w:sz w:val="20"/>
          <w:szCs w:val="20"/>
        </w:rPr>
      </w:pPr>
    </w:p>
    <w:p w14:paraId="3F68D418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SERVICE</w:t>
      </w:r>
    </w:p>
    <w:p w14:paraId="339D60AE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3792C363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University of Michigan</w:t>
      </w:r>
    </w:p>
    <w:p w14:paraId="145E6E15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05B1C930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German:</w:t>
      </w:r>
    </w:p>
    <w:p w14:paraId="107FFAB3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18C16AB7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Search Committee Assistant Professor, AY 2012/13; Faculty Diversity Ally, 2010-12; Tenure</w:t>
      </w:r>
    </w:p>
    <w:p w14:paraId="4F279F1C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3E0FCA97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Review Panel, co-chair, 2009-10; Tenure Review Panel, 2008-9; FU-Exchange Instigator and</w:t>
      </w:r>
    </w:p>
    <w:p w14:paraId="7EDBDF63" w14:textId="77777777" w:rsidR="006A3BF4" w:rsidRDefault="006A3BF4">
      <w:pPr>
        <w:spacing w:after="0"/>
        <w:sectPr w:rsidR="006A3BF4">
          <w:footerReference w:type="default" r:id="rId10"/>
          <w:pgSz w:w="12240" w:h="15840"/>
          <w:pgMar w:top="1480" w:right="1340" w:bottom="1580" w:left="1340" w:header="0" w:footer="1396" w:gutter="0"/>
          <w:pgNumType w:start="9"/>
          <w:cols w:space="720"/>
        </w:sectPr>
      </w:pPr>
    </w:p>
    <w:p w14:paraId="5415E5AE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671922D8" w14:textId="77777777" w:rsidR="006A3BF4" w:rsidRDefault="006A3BF4">
      <w:pPr>
        <w:spacing w:before="14" w:after="0" w:line="200" w:lineRule="exact"/>
        <w:rPr>
          <w:sz w:val="20"/>
          <w:szCs w:val="20"/>
        </w:rPr>
      </w:pPr>
    </w:p>
    <w:p w14:paraId="4A5AA21E" w14:textId="77777777" w:rsidR="006A3BF4" w:rsidRDefault="00842C88">
      <w:pPr>
        <w:spacing w:before="37"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Oversight, 2008, Associate Chair, AY 2007-8 and Fall 2006; Tenure Review Panel, Chair,</w:t>
      </w:r>
    </w:p>
    <w:p w14:paraId="120A3716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2CF006D5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2007-08; Lecturer Search Committee, 2007-8; Executive Committee, 2010-, 1999-2000,</w:t>
      </w:r>
    </w:p>
    <w:p w14:paraId="0F42E9EE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15150D0E" w14:textId="77777777" w:rsidR="006A3BF4" w:rsidRDefault="00842C88">
      <w:pPr>
        <w:spacing w:after="0" w:line="358" w:lineRule="auto"/>
        <w:ind w:left="832" w:right="10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2005-6, 2007-8; Graduate Chair, Fall 2005; Graduate Studies Committee, 2000-2001; Curriculum Revision Committee, 1998-1999; Essay Contests, administration and evaluation,</w:t>
      </w:r>
    </w:p>
    <w:p w14:paraId="63A29166" w14:textId="77777777" w:rsidR="006A3BF4" w:rsidRDefault="00842C88">
      <w:pPr>
        <w:spacing w:before="5" w:after="0" w:line="358" w:lineRule="auto"/>
        <w:ind w:left="832" w:right="6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1999, 2000, 2001; Swedish Program Director Search Winter 2000; Website: Reconceptualization and Composition, Departmental web site,1999; Honors Program, 1999.</w:t>
      </w:r>
    </w:p>
    <w:p w14:paraId="6EB0E28C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12F015AA" w14:textId="77777777" w:rsidR="006A3BF4" w:rsidRDefault="006A3BF4">
      <w:pPr>
        <w:spacing w:before="8" w:after="0" w:line="200" w:lineRule="exact"/>
        <w:rPr>
          <w:sz w:val="20"/>
          <w:szCs w:val="20"/>
        </w:rPr>
      </w:pPr>
    </w:p>
    <w:p w14:paraId="1F7BD787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Comparative Literature:</w:t>
      </w:r>
    </w:p>
    <w:p w14:paraId="6D08156E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6A2B106C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Chair (Fall 2011, Winter 2013-); Third Term Review Committee, 2010; Tenure Review Panel</w:t>
      </w:r>
    </w:p>
    <w:p w14:paraId="1121FBFE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5FCD034F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(Cochair), 2009-10; Graduate Admissions Committee, 2010, 2011; Program Committee,</w:t>
      </w:r>
    </w:p>
    <w:p w14:paraId="5704C4D7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6D004F75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1999-2000, 2000-2001; Global Ethnic Literary Studies (GELS), fellowship committee (2000-</w:t>
      </w:r>
    </w:p>
    <w:p w14:paraId="3FF53629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3D2BAA12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01); Task Force, Program Evaluation and Restructuring Committee (Winter 2000); Graduate</w:t>
      </w:r>
    </w:p>
    <w:p w14:paraId="4F2852F3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59030905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Admissions (Winter 1999).</w:t>
      </w:r>
    </w:p>
    <w:p w14:paraId="647DEF5D" w14:textId="77777777" w:rsidR="006A3BF4" w:rsidRDefault="006A3BF4">
      <w:pPr>
        <w:spacing w:before="6" w:after="0" w:line="130" w:lineRule="exact"/>
        <w:rPr>
          <w:sz w:val="13"/>
          <w:szCs w:val="13"/>
        </w:rPr>
      </w:pPr>
    </w:p>
    <w:p w14:paraId="4E54A7DD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20B8A466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6687B219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College and University</w:t>
      </w:r>
    </w:p>
    <w:p w14:paraId="7EC84923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64AABEAC" w14:textId="77777777" w:rsidR="006A3BF4" w:rsidRDefault="00A86C2A">
      <w:pPr>
        <w:spacing w:after="0" w:line="359" w:lineRule="auto"/>
        <w:ind w:left="832" w:right="13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SACUA, 2014-1017; </w:t>
      </w:r>
      <w:bookmarkStart w:id="0" w:name="_GoBack"/>
      <w:bookmarkEnd w:id="0"/>
      <w:r w:rsidR="00842C88">
        <w:rPr>
          <w:rFonts w:ascii="Garamond" w:eastAsia="Garamond" w:hAnsi="Garamond" w:cs="Garamond"/>
          <w:sz w:val="24"/>
          <w:szCs w:val="24"/>
        </w:rPr>
        <w:t>International Institute Fellowship Review, 2011; Committee for the Economic Status of the Faculty (SACUA), 2009-2012; Context for Classics: Steering Committee (two-year rotating term, 2006-2008, permanent member, 2008-); Fulbright Faculty Committee, 2008; Honors Applications Group (fall 2005-9); Peer Review, Office of the Vice President for Research, Summer 2005; Faculty Selection Committee, Rackham Predoctoral competition, Winter</w:t>
      </w:r>
    </w:p>
    <w:p w14:paraId="0561A92D" w14:textId="77777777" w:rsidR="006A3BF4" w:rsidRDefault="00842C88">
      <w:pPr>
        <w:spacing w:before="3"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2003; Search Committee, Director for the Institute for the Humanities, Fall 2000-Winter</w:t>
      </w:r>
    </w:p>
    <w:p w14:paraId="0EA3CAEA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3CAC22E3" w14:textId="77777777" w:rsidR="006A3BF4" w:rsidRDefault="00842C88">
      <w:pPr>
        <w:spacing w:after="0" w:line="360" w:lineRule="auto"/>
        <w:ind w:left="832" w:right="20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2002; Life Science, Values, and Societies Program, Faculty Seminar, Fall 2000-Winter 2001; Fourth Wiesner Symposium Planning Committee, Fall 2000-Fall 2001; Rackham Summer Interdisciplinary Institute, application reader, Spring 2001.</w:t>
      </w:r>
    </w:p>
    <w:p w14:paraId="32C33AED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06B8757C" w14:textId="77777777" w:rsidR="006A3BF4" w:rsidRDefault="006A3BF4">
      <w:pPr>
        <w:spacing w:before="1" w:after="0" w:line="200" w:lineRule="exact"/>
        <w:rPr>
          <w:sz w:val="20"/>
          <w:szCs w:val="20"/>
        </w:rPr>
      </w:pPr>
    </w:p>
    <w:p w14:paraId="6D7FD249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Extramural</w:t>
      </w:r>
    </w:p>
    <w:p w14:paraId="5BB33C38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061A1A5F" w14:textId="77777777" w:rsidR="006A3BF4" w:rsidRDefault="00842C88">
      <w:pPr>
        <w:spacing w:after="0" w:line="358" w:lineRule="auto"/>
        <w:ind w:left="832" w:right="135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Editorial Board, </w:t>
      </w:r>
      <w:r>
        <w:rPr>
          <w:rFonts w:ascii="Garamond" w:eastAsia="Garamond" w:hAnsi="Garamond" w:cs="Garamond"/>
          <w:i/>
          <w:sz w:val="24"/>
          <w:szCs w:val="24"/>
        </w:rPr>
        <w:t xml:space="preserve">New Direction in German Studies </w:t>
      </w:r>
      <w:r>
        <w:rPr>
          <w:rFonts w:ascii="Garamond" w:eastAsia="Garamond" w:hAnsi="Garamond" w:cs="Garamond"/>
          <w:sz w:val="24"/>
          <w:szCs w:val="24"/>
        </w:rPr>
        <w:t>Book Series, Continuum, 2010- Coordinator, Family and Kinship Network, GSA, 2010-2013</w:t>
      </w:r>
    </w:p>
    <w:p w14:paraId="327262D0" w14:textId="77777777" w:rsidR="006A3BF4" w:rsidRDefault="00842C88">
      <w:pPr>
        <w:spacing w:before="5"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Editorial Board, </w:t>
      </w:r>
      <w:r>
        <w:rPr>
          <w:rFonts w:ascii="Garamond" w:eastAsia="Garamond" w:hAnsi="Garamond" w:cs="Garamond"/>
          <w:i/>
          <w:sz w:val="24"/>
          <w:szCs w:val="24"/>
        </w:rPr>
        <w:t>Cultural Critique</w:t>
      </w:r>
      <w:r>
        <w:rPr>
          <w:rFonts w:ascii="Garamond" w:eastAsia="Garamond" w:hAnsi="Garamond" w:cs="Garamond"/>
          <w:sz w:val="24"/>
          <w:szCs w:val="24"/>
        </w:rPr>
        <w:t>, 2008-.</w:t>
      </w:r>
    </w:p>
    <w:p w14:paraId="69459728" w14:textId="77777777" w:rsidR="006A3BF4" w:rsidRDefault="006A3BF4">
      <w:pPr>
        <w:spacing w:after="0"/>
        <w:sectPr w:rsidR="006A3BF4">
          <w:pgSz w:w="12240" w:h="15840"/>
          <w:pgMar w:top="1480" w:right="1360" w:bottom="1580" w:left="1340" w:header="0" w:footer="1396" w:gutter="0"/>
          <w:cols w:space="720"/>
        </w:sectPr>
      </w:pPr>
    </w:p>
    <w:p w14:paraId="2DC4D251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72C53FC5" w14:textId="77777777" w:rsidR="006A3BF4" w:rsidRDefault="006A3BF4">
      <w:pPr>
        <w:spacing w:before="14" w:after="0" w:line="200" w:lineRule="exact"/>
        <w:rPr>
          <w:sz w:val="20"/>
          <w:szCs w:val="20"/>
        </w:rPr>
      </w:pPr>
    </w:p>
    <w:p w14:paraId="142C5A50" w14:textId="77777777" w:rsidR="006A3BF4" w:rsidRDefault="00842C88">
      <w:pPr>
        <w:spacing w:before="37"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Peer Review (articles) for </w:t>
      </w:r>
      <w:r>
        <w:rPr>
          <w:rFonts w:ascii="Garamond" w:eastAsia="Garamond" w:hAnsi="Garamond" w:cs="Garamond"/>
          <w:i/>
          <w:sz w:val="24"/>
          <w:szCs w:val="24"/>
        </w:rPr>
        <w:t>Cultural Critique, Germanic Review, History of Psychiatry, European</w:t>
      </w:r>
    </w:p>
    <w:p w14:paraId="0491585A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56F72B64" w14:textId="77777777" w:rsidR="006A3BF4" w:rsidRDefault="00842C88">
      <w:pPr>
        <w:spacing w:after="0" w:line="240" w:lineRule="auto"/>
        <w:ind w:left="1552" w:right="162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Romantic Review, Gender and History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i/>
          <w:sz w:val="24"/>
          <w:szCs w:val="24"/>
        </w:rPr>
        <w:t>Postmodern Culture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i/>
          <w:sz w:val="24"/>
          <w:szCs w:val="24"/>
        </w:rPr>
        <w:t>Orbis Litterarum</w:t>
      </w:r>
    </w:p>
    <w:p w14:paraId="63488C18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71335CB7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Peer Review (book mss) for SUNY Press, Ashgate, University of Nebraska Press, Ohio</w:t>
      </w:r>
    </w:p>
    <w:p w14:paraId="5A78DD2D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69C9FB8F" w14:textId="77777777" w:rsidR="006A3BF4" w:rsidRDefault="00842C88">
      <w:pPr>
        <w:spacing w:after="0" w:line="240" w:lineRule="auto"/>
        <w:ind w:left="1552" w:right="49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State UP, Continuum, Fordham</w:t>
      </w:r>
    </w:p>
    <w:p w14:paraId="04C49297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04386514" w14:textId="77777777" w:rsidR="006A3BF4" w:rsidRDefault="00842C88">
      <w:pPr>
        <w:spacing w:after="0" w:line="358" w:lineRule="auto"/>
        <w:ind w:left="1552" w:right="667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Tenure and Promotion Reviews, Bryn Mawr College (promotion to full), Univ. of Missouri (to associate), Kenyon College (to full), Old Dominion University (to associate), Wesleyan Univerasity (to associate).</w:t>
      </w:r>
    </w:p>
    <w:p w14:paraId="028A68EA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12E798C6" w14:textId="77777777" w:rsidR="006A3BF4" w:rsidRDefault="006A3BF4">
      <w:pPr>
        <w:spacing w:before="8" w:after="0" w:line="200" w:lineRule="exact"/>
        <w:rPr>
          <w:sz w:val="20"/>
          <w:szCs w:val="20"/>
        </w:rPr>
      </w:pPr>
    </w:p>
    <w:p w14:paraId="59DCAD83" w14:textId="77777777" w:rsidR="006A3BF4" w:rsidRDefault="00842C88">
      <w:pPr>
        <w:spacing w:after="0" w:line="240" w:lineRule="auto"/>
        <w:ind w:left="11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FELLOWSHIPS, GRANTS, AND AWARDS</w:t>
      </w:r>
    </w:p>
    <w:p w14:paraId="01F9534F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54FDB392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MCube Project, “Engaging Translation,” Owner, Univ. of Michigan, Summer 2013</w:t>
      </w:r>
    </w:p>
    <w:p w14:paraId="23DED8E3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373335B6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International Institute, Univ. of Michigan, Travel Grant, 2011</w:t>
      </w:r>
    </w:p>
    <w:p w14:paraId="42A05844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1C66F7AE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Associate Professor Fund, Univ. of Michigan, 2011</w:t>
      </w:r>
    </w:p>
    <w:p w14:paraId="353892EC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566930DD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Michigan Humanities Grant, 2010</w:t>
      </w:r>
    </w:p>
    <w:p w14:paraId="1C8472EB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203952AD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Humboldt Research Fellowship, Alexander-von-Humboldt Foundation, 2004-5.</w:t>
      </w:r>
    </w:p>
    <w:p w14:paraId="52257E41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0369616D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Faculty Fellowship Enhancement Award, Rackham School of Graduate Studies, UofM, 2004</w:t>
      </w:r>
    </w:p>
    <w:p w14:paraId="7CCB55F4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1FAD7D29" w14:textId="77777777" w:rsidR="006A3BF4" w:rsidRDefault="00842C88">
      <w:pPr>
        <w:spacing w:after="0" w:line="358" w:lineRule="auto"/>
        <w:ind w:left="832" w:right="49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Faculty Grant and Fellowship, Rackham School for Graduate Studies, Summer 2002. Curriculum Development Grant, Federal Fund for the Improvement of Post-Secondary</w:t>
      </w:r>
    </w:p>
    <w:p w14:paraId="5DA749C3" w14:textId="77777777" w:rsidR="006A3BF4" w:rsidRDefault="00842C88">
      <w:pPr>
        <w:spacing w:after="0" w:line="360" w:lineRule="auto"/>
        <w:ind w:left="1552" w:right="31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Eduction (FIPSE)</w:t>
      </w:r>
      <w:r>
        <w:rPr>
          <w:rFonts w:ascii="Garamond" w:eastAsia="Garamond" w:hAnsi="Garamond" w:cs="Garamond"/>
          <w:i/>
          <w:sz w:val="24"/>
          <w:szCs w:val="24"/>
        </w:rPr>
        <w:t xml:space="preserve">, </w:t>
      </w:r>
      <w:r>
        <w:rPr>
          <w:rFonts w:ascii="Garamond" w:eastAsia="Garamond" w:hAnsi="Garamond" w:cs="Garamond"/>
          <w:sz w:val="24"/>
          <w:szCs w:val="24"/>
        </w:rPr>
        <w:t>ultural Competencies in the Health Sciences, development of a humanities curriculum for pre-med and pre-health students. Co-PI. $208,000 over three years, Fall 2000. Renewed 2001 and 2002.</w:t>
      </w:r>
    </w:p>
    <w:p w14:paraId="75C59CB2" w14:textId="77777777" w:rsidR="006A3BF4" w:rsidRDefault="00842C88">
      <w:pPr>
        <w:spacing w:before="2"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Life Sciences and Values Program, Book/Lecture project, Grant: ace, Gender, and the</w:t>
      </w:r>
    </w:p>
    <w:p w14:paraId="39195738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1C33D13E" w14:textId="77777777" w:rsidR="006A3BF4" w:rsidRDefault="00842C88">
      <w:pPr>
        <w:spacing w:after="0" w:line="240" w:lineRule="auto"/>
        <w:ind w:left="1552" w:right="475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Genome, Coordinator/Co-Editor.</w:t>
      </w:r>
    </w:p>
    <w:p w14:paraId="0AEEFF75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0DCAED5F" w14:textId="77777777" w:rsidR="006A3BF4" w:rsidRDefault="00842C88">
      <w:pPr>
        <w:spacing w:after="0" w:line="362" w:lineRule="auto"/>
        <w:ind w:left="1552" w:right="229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Faculty Career Development Award, in recognition of excellence in service and mentoring, Winter 2000.</w:t>
      </w:r>
    </w:p>
    <w:p w14:paraId="3D00FC06" w14:textId="77777777" w:rsidR="006A3BF4" w:rsidRDefault="00842C88">
      <w:pPr>
        <w:spacing w:after="0" w:line="265" w:lineRule="exact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Faculty Grant and Fellowship, Rackham School for Graduate Studies, Summer 2000.</w:t>
      </w:r>
    </w:p>
    <w:p w14:paraId="69D159F4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1F74D570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Rackham Interdisciplinary Seminar Competition, The Body and Its Disciplines, Fall/Winter</w:t>
      </w:r>
    </w:p>
    <w:p w14:paraId="602CDD76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3438E56A" w14:textId="77777777" w:rsidR="006A3BF4" w:rsidRDefault="00842C88">
      <w:pPr>
        <w:spacing w:after="0" w:line="240" w:lineRule="auto"/>
        <w:ind w:left="1552" w:right="228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1999-2000. Research Assistance ($3,000), Rackham Facilities.</w:t>
      </w:r>
    </w:p>
    <w:p w14:paraId="05C5DC6B" w14:textId="77777777" w:rsidR="006A3BF4" w:rsidRDefault="006A3BF4">
      <w:pPr>
        <w:spacing w:before="3" w:after="0" w:line="130" w:lineRule="exact"/>
        <w:rPr>
          <w:sz w:val="13"/>
          <w:szCs w:val="13"/>
        </w:rPr>
      </w:pPr>
    </w:p>
    <w:p w14:paraId="12A59E3C" w14:textId="77777777" w:rsidR="006A3BF4" w:rsidRDefault="00842C88">
      <w:pPr>
        <w:spacing w:after="0" w:line="240" w:lineRule="auto"/>
        <w:ind w:left="83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Faculty Fellowship, Rackham Summer Interdisciplinary Institute, May 1999, $7,000.</w:t>
      </w:r>
    </w:p>
    <w:p w14:paraId="76B42176" w14:textId="77777777" w:rsidR="006A3BF4" w:rsidRDefault="006A3BF4">
      <w:pPr>
        <w:spacing w:after="0"/>
        <w:sectPr w:rsidR="006A3BF4">
          <w:pgSz w:w="12240" w:h="15840"/>
          <w:pgMar w:top="1480" w:right="1340" w:bottom="1580" w:left="1340" w:header="0" w:footer="1396" w:gutter="0"/>
          <w:cols w:space="720"/>
        </w:sectPr>
      </w:pPr>
    </w:p>
    <w:p w14:paraId="77749883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4F0BC21D" w14:textId="77777777" w:rsidR="006A3BF4" w:rsidRDefault="006A3BF4">
      <w:pPr>
        <w:spacing w:before="14" w:after="0" w:line="200" w:lineRule="exact"/>
        <w:rPr>
          <w:sz w:val="20"/>
          <w:szCs w:val="20"/>
        </w:rPr>
      </w:pPr>
    </w:p>
    <w:p w14:paraId="1122BB5D" w14:textId="77777777" w:rsidR="006A3BF4" w:rsidRDefault="00842C88">
      <w:pPr>
        <w:spacing w:before="37" w:after="0" w:line="360" w:lineRule="auto"/>
        <w:ind w:left="1172" w:right="434" w:hanging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Faculty Development Fund Grant, Center for Research on Learning and Teaching, University of Michigan, 1999-2000. Lecture/Seminar course, The Body and Its Disciplines, $6,000.</w:t>
      </w:r>
    </w:p>
    <w:p w14:paraId="7C7A96AE" w14:textId="77777777" w:rsidR="006A3BF4" w:rsidRDefault="00842C88">
      <w:pPr>
        <w:spacing w:after="0" w:line="268" w:lineRule="exact"/>
        <w:ind w:left="45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Dissertation Stipends, School of Arts and Sciences, University of Pennsylvania, 1993-1995.</w:t>
      </w:r>
    </w:p>
    <w:p w14:paraId="05F37E63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6944421A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7AA8CABD" w14:textId="77777777" w:rsidR="006A3BF4" w:rsidRDefault="006A3BF4">
      <w:pPr>
        <w:spacing w:after="0" w:line="200" w:lineRule="exact"/>
        <w:rPr>
          <w:sz w:val="20"/>
          <w:szCs w:val="20"/>
        </w:rPr>
      </w:pPr>
    </w:p>
    <w:p w14:paraId="3876B90F" w14:textId="77777777" w:rsidR="006A3BF4" w:rsidRDefault="006A3BF4">
      <w:pPr>
        <w:spacing w:before="10" w:after="0" w:line="200" w:lineRule="exact"/>
        <w:rPr>
          <w:sz w:val="20"/>
          <w:szCs w:val="20"/>
        </w:rPr>
      </w:pPr>
    </w:p>
    <w:p w14:paraId="3DA64CCA" w14:textId="77777777" w:rsidR="006A3BF4" w:rsidRDefault="00842C88">
      <w:pPr>
        <w:spacing w:after="0" w:line="240" w:lineRule="auto"/>
        <w:ind w:left="45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LANGUAGES</w:t>
      </w:r>
    </w:p>
    <w:p w14:paraId="2FDCC124" w14:textId="77777777" w:rsidR="006A3BF4" w:rsidRDefault="006A3BF4">
      <w:pPr>
        <w:spacing w:before="8" w:after="0" w:line="130" w:lineRule="exact"/>
        <w:rPr>
          <w:sz w:val="13"/>
          <w:szCs w:val="13"/>
        </w:rPr>
      </w:pPr>
    </w:p>
    <w:p w14:paraId="42EA612A" w14:textId="77777777" w:rsidR="006A3BF4" w:rsidRDefault="00842C88">
      <w:pPr>
        <w:spacing w:after="0" w:line="240" w:lineRule="auto"/>
        <w:ind w:left="1172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German, English, French, Latin</w:t>
      </w:r>
    </w:p>
    <w:sectPr w:rsidR="006A3BF4">
      <w:pgSz w:w="12240" w:h="15840"/>
      <w:pgMar w:top="1480" w:right="1540" w:bottom="1580" w:left="1720" w:header="0" w:footer="139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3ED03" w14:textId="77777777" w:rsidR="00A86C2A" w:rsidRDefault="00A86C2A">
      <w:pPr>
        <w:spacing w:after="0" w:line="240" w:lineRule="auto"/>
      </w:pPr>
      <w:r>
        <w:separator/>
      </w:r>
    </w:p>
  </w:endnote>
  <w:endnote w:type="continuationSeparator" w:id="0">
    <w:p w14:paraId="4850854D" w14:textId="77777777" w:rsidR="00A86C2A" w:rsidRDefault="00A8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3A7B4" w14:textId="31011B84" w:rsidR="00A86C2A" w:rsidRDefault="00AF218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30FF94B" wp14:editId="5C9DE904">
              <wp:simplePos x="0" y="0"/>
              <wp:positionH relativeFrom="page">
                <wp:posOffset>3806825</wp:posOffset>
              </wp:positionH>
              <wp:positionV relativeFrom="page">
                <wp:posOffset>9031605</wp:posOffset>
              </wp:positionV>
              <wp:extent cx="172720" cy="149860"/>
              <wp:effectExtent l="0" t="1905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82B1F" w14:textId="77777777" w:rsidR="00A86C2A" w:rsidRDefault="00A86C2A">
                          <w:pPr>
                            <w:spacing w:before="1" w:after="0" w:line="240" w:lineRule="auto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03"/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186">
                            <w:rPr>
                              <w:rFonts w:ascii="Times New Roman" w:eastAsia="Times New Roman" w:hAnsi="Times New Roman" w:cs="Times New Roman"/>
                              <w:noProof/>
                              <w:w w:val="103"/>
                              <w:sz w:val="19"/>
                              <w:szCs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299.75pt;margin-top:711.15pt;width:13.6pt;height:11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whea0CAACoBQAADgAAAGRycy9lMm9Eb2MueG1srFTbbtswDH0fsH8Q9O76UiexjTpFm8TDgO4C&#10;tPsAxZJjYbbkSUrsrti/j5LjpJeXYZsfBFqiDnnII15dD22DDkxpLkWOw4sAIyZKSbnY5fjbQ+El&#10;GGlDBCWNFCzHj0zj6+X7d1d9l7FI1rKhTCEAETrruxzXxnSZ7+uyZi3RF7JjAg4rqVpi4FftfKpI&#10;D+ht40dBMPd7qWinZMm0ht31eIiXDr+qWGm+VJVmBjU5htyMW5Vbt3b1l1ck2ynS1bw8pkH+IouW&#10;cAFBT1BrYgjaK/4GquWlklpW5qKUrS+ripfMcQA2YfCKzX1NOua4QHF0dyqT/n+w5efDV4U4zfEl&#10;RoK00KIHNhh0KwcU2+r0nc7A6b4DNzPANnTZMdXdnSy/ayTkqiZix26Ukn3NCIXsQnvTf3Z1xNEW&#10;ZNt/khTCkL2RDmioVGtLB8VAgA5dejx1xqZS2pCLaBHBSQlHYZwmc9c5n2TT5U5p84HJFlkjxwoa&#10;78DJ4U4bmwzJJhcbS8iCN41rfiNebIDjuAOh4ao9s0m4Xj6lQbpJNknsxdF848UBpd5NsYq9eREu&#10;ZuvL9Wq1Dn/ZuGGc1ZxSJmyYSVdh/Gd9Oyp8VMRJWVo2nFo4m5JWu+2qUehAQNeF+1zJ4eTs5r9M&#10;wxUBuLyiFEZxcBulXjFPFl5cxTMvXQSJF4TpbToP4jReFy8p3XHB/p0S6nOczqLZqKVz0q+4Be57&#10;y41kLTcwORre5jg5OZHMKnAjqGutIbwZ7WelsOmfSwHtnhrt9GolOorVDNsBUKyIt5I+gnKVBGWB&#10;CGHcgVFL9ROjHkZHjvWPPVEMo+ajAPXbOTMZajK2k0FECVdzbDAazZUZ59G+U3xXA/L4voS8gRdS&#10;cafecxbHdwXjwJE4ji47b57/O6/zgF3+BgAA//8DAFBLAwQUAAYACAAAACEAwJxIvuIAAAANAQAA&#10;DwAAAGRycy9kb3ducmV2LnhtbEyPwU7DMAyG70i8Q2QkbiylrGXtmk4TghMSWlcOHNPGa6M1Tmmy&#10;rbw92QmO9v/p9+diM5uBnXFy2pKAx0UEDKm1SlMn4LN+e1gBc16SkoMlFPCDDjbl7U0hc2UvVOF5&#10;7zsWSsjlUkDv/Zhz7toejXQLOyKF7GAnI30Yp46rSV5CuRl4HEUpN1JTuNDLEV96bI/7kxGw/aLq&#10;VX9/NLvqUOm6ziJ6T49C3N/N2zUwj7P/g+GqH9ShDE6NPZFybBCQZFkS0BAs4/gJWEDSOH0G1lxX&#10;yyQDXhb8/xflLwAAAP//AwBQSwECLQAUAAYACAAAACEA5JnDwPsAAADhAQAAEwAAAAAAAAAAAAAA&#10;AAAAAAAAW0NvbnRlbnRfVHlwZXNdLnhtbFBLAQItABQABgAIAAAAIQAjsmrh1wAAAJQBAAALAAAA&#10;AAAAAAAAAAAAACwBAABfcmVscy8ucmVsc1BLAQItABQABgAIAAAAIQAMzCF5rQIAAKgFAAAOAAAA&#10;AAAAAAAAAAAAACwCAABkcnMvZTJvRG9jLnhtbFBLAQItABQABgAIAAAAIQDAnEi+4gAAAA0BAAAP&#10;AAAAAAAAAAAAAAAAAAUFAABkcnMvZG93bnJldi54bWxQSwUGAAAAAAQABADzAAAAFAYAAAAA&#10;" filled="f" stroked="f">
              <v:textbox inset="0,0,0,0">
                <w:txbxContent>
                  <w:p w14:paraId="6A282B1F" w14:textId="77777777" w:rsidR="00A86C2A" w:rsidRDefault="00A86C2A">
                    <w:pPr>
                      <w:spacing w:before="1" w:after="0" w:line="240" w:lineRule="auto"/>
                      <w:ind w:left="20" w:right="-5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03"/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3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186">
                      <w:rPr>
                        <w:rFonts w:ascii="Times New Roman" w:eastAsia="Times New Roman" w:hAnsi="Times New Roman" w:cs="Times New Roman"/>
                        <w:noProof/>
                        <w:w w:val="103"/>
                        <w:sz w:val="19"/>
                        <w:szCs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99986" w14:textId="1650A4A9" w:rsidR="00A86C2A" w:rsidRDefault="00AF218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DB783A" wp14:editId="3377CF18">
              <wp:simplePos x="0" y="0"/>
              <wp:positionH relativeFrom="page">
                <wp:posOffset>3806825</wp:posOffset>
              </wp:positionH>
              <wp:positionV relativeFrom="page">
                <wp:posOffset>9031605</wp:posOffset>
              </wp:positionV>
              <wp:extent cx="172720" cy="149860"/>
              <wp:effectExtent l="0" t="190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58B2A" w14:textId="77777777" w:rsidR="00A86C2A" w:rsidRDefault="00A86C2A">
                          <w:pPr>
                            <w:spacing w:before="1" w:after="0" w:line="240" w:lineRule="auto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03"/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186">
                            <w:rPr>
                              <w:rFonts w:ascii="Times New Roman" w:eastAsia="Times New Roman" w:hAnsi="Times New Roman" w:cs="Times New Roman"/>
                              <w:noProof/>
                              <w:w w:val="103"/>
                              <w:sz w:val="19"/>
                              <w:szCs w:val="19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margin-left:299.75pt;margin-top:711.15pt;width:13.6pt;height:1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H5drACAACvBQAADgAAAGRycy9lMm9Eb2MueG1srFTbbtswDH0fsH8Q9O76MiexjTpFm8TDgO4C&#10;tPsAxZJjYbbkSUrsbti/j5LjpGlfhm1+EGiJOuQhj3h9M7QNOjCluRQ5Dq8CjJgoJeVil+Ovj4WX&#10;YKQNEZQ0UrAcPzGNb5Zv31z3XcYiWcuGMoUAROis73JcG9Nlvq/LmrVEX8mOCTispGqJgV+186ki&#10;PaC3jR8FwdzvpaKdkiXTGnbX4yFeOvyqYqX5XFWaGdTkGHIzblVu3drVX16TbKdIV/PymAb5iyxa&#10;wgUEPUGtiSFor/grqJaXSmpZmatStr6sKl4yxwHYhMELNg816ZjjAsXR3alM+v/Blp8OXxTiNMcR&#10;RoK00KJHNhh0JwcU2er0nc7A6aEDNzPANnTZMdXdvSy/aSTkqiZix26Vkn3NCIXsQnvTf3Z1xNEW&#10;ZNt/lBTCkL2RDmioVGtLB8VAgA5dejp1xqZS2pCLaBHBSQlHYZwmc9c5n2TT5U5p857JFlkjxwoa&#10;78DJ4V4bmwzJJhcbS8iCN41rfiMuNsBx3IHQcNWe2SRcL3+mQbpJNknsxdF848UBpd5tsYq9eREu&#10;Zut369VqHf6yccM4qzmlTNgwk67C+M/6dlT4qIiTsrRsOLVwNiWtdttVo9CBgK4L97mSw8nZzb9M&#10;wxUBuLygFEZxcBelXjFPFl5cxTMvXQSJF4TpXToP4jReF5eU7rlg/04J9TlOZ9Fs1NI56RfcAve9&#10;5kaylhuYHA1vc5ycnEhmFbgR1LXWEN6M9rNS2PTPpYB2T412erUSHcVqhu1wfBgAZrW8lfQJBKwk&#10;CAy0CFMPjFqqHxj1MEFyrL/viWIYNR8EPAI7biZDTcZ2Mogo4WqODUajuTLjWNp3iu9qQB6fmZC3&#10;8FAq7kR8zuL4vGAqOC7HCWbHzvN/53Wes8vfAAAA//8DAFBLAwQUAAYACAAAACEAwJxIvuIAAAAN&#10;AQAADwAAAGRycy9kb3ducmV2LnhtbEyPwU7DMAyG70i8Q2QkbiylrGXtmk4TghMSWlcOHNPGa6M1&#10;Tmmyrbw92QmO9v/p9+diM5uBnXFy2pKAx0UEDKm1SlMn4LN+e1gBc16SkoMlFPCDDjbl7U0hc2Uv&#10;VOF57zsWSsjlUkDv/Zhz7toejXQLOyKF7GAnI30Yp46rSV5CuRl4HEUpN1JTuNDLEV96bI/7kxGw&#10;/aLqVX9/NLvqUOm6ziJ6T49C3N/N2zUwj7P/g+GqH9ShDE6NPZFybBCQZFkS0BAs4/gJWEDSOH0G&#10;1lxXyyQDXhb8/xflLwAAAP//AwBQSwECLQAUAAYACAAAACEA5JnDwPsAAADhAQAAEwAAAAAAAAAA&#10;AAAAAAAAAAAAW0NvbnRlbnRfVHlwZXNdLnhtbFBLAQItABQABgAIAAAAIQAjsmrh1wAAAJQBAAAL&#10;AAAAAAAAAAAAAAAAACwBAABfcmVscy8ucmVsc1BLAQItABQABgAIAAAAIQCaUfl2sAIAAK8FAAAO&#10;AAAAAAAAAAAAAAAAACwCAABkcnMvZTJvRG9jLnhtbFBLAQItABQABgAIAAAAIQDAnEi+4gAAAA0B&#10;AAAPAAAAAAAAAAAAAAAAAAgFAABkcnMvZG93bnJldi54bWxQSwUGAAAAAAQABADzAAAAFwYAAAAA&#10;" filled="f" stroked="f">
              <v:textbox inset="0,0,0,0">
                <w:txbxContent>
                  <w:p w14:paraId="5C958B2A" w14:textId="77777777" w:rsidR="00A86C2A" w:rsidRDefault="00A86C2A">
                    <w:pPr>
                      <w:spacing w:before="1" w:after="0" w:line="240" w:lineRule="auto"/>
                      <w:ind w:left="20" w:right="-5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03"/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3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186">
                      <w:rPr>
                        <w:rFonts w:ascii="Times New Roman" w:eastAsia="Times New Roman" w:hAnsi="Times New Roman" w:cs="Times New Roman"/>
                        <w:noProof/>
                        <w:w w:val="103"/>
                        <w:sz w:val="19"/>
                        <w:szCs w:val="19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1083E" w14:textId="1E722744" w:rsidR="00A86C2A" w:rsidRDefault="00AF218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A03BF0" wp14:editId="13577D64">
              <wp:simplePos x="0" y="0"/>
              <wp:positionH relativeFrom="page">
                <wp:posOffset>3775075</wp:posOffset>
              </wp:positionH>
              <wp:positionV relativeFrom="page">
                <wp:posOffset>9031605</wp:posOffset>
              </wp:positionV>
              <wp:extent cx="236220" cy="149860"/>
              <wp:effectExtent l="3175" t="1905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37497" w14:textId="77777777" w:rsidR="00A86C2A" w:rsidRDefault="00A86C2A">
                          <w:pPr>
                            <w:spacing w:before="1" w:after="0" w:line="240" w:lineRule="auto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3"/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186">
                            <w:rPr>
                              <w:rFonts w:ascii="Times New Roman" w:eastAsia="Times New Roman" w:hAnsi="Times New Roman" w:cs="Times New Roman"/>
                              <w:noProof/>
                              <w:w w:val="103"/>
                              <w:sz w:val="19"/>
                              <w:szCs w:val="19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3"/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8" type="#_x0000_t202" style="position:absolute;margin-left:297.25pt;margin-top:711.15pt;width:18.6pt;height:11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eqYbACAACvBQAADgAAAGRycy9lMm9Eb2MueG1srFTbbpwwEH2v1H+w/E64hCWAwkbJ7lJVSi9S&#10;0g/wYrNYBZva3oW06r93bMJmk6hS1ZYHNLbHx3Nmzszl1di16MCU5lIUODwLMGKikpSLXYG/3Jde&#10;ipE2RFDSSsEK/MA0vlq+fXM59DmLZCNbyhQCEKHzoS9wY0yf+76uGtYRfSZ7JuCwlqojBpZq51NF&#10;BkDvWj8KgsQfpKK9khXTGnbX0yFeOvy6ZpX5VNeaGdQWGGIz7q/cf2v//vKS5DtF+oZXj2GQv4ii&#10;I1zAo0eoNTEE7RV/BdXxSkkta3NWyc6Xdc0r5jgAmzB4weauIT1zXCA5uj+mSf8/2Orj4bNCnELt&#10;MBKkgxLds9GgGzmi0GZn6HUOTnc9uJkRtq2nZar7W1l91UjIVUPEjl0rJYeGEQrRuZv+ydUJR1uQ&#10;7fBBUniG7I10QGOtOgsIyUCADlV6OFbGhlLBZnSeRBGcVHAUxlmauMr5JJ8v90qbd0x2yBoFVlB4&#10;B04Ot9oADXCdXexbQpa8bV3xW/FsAxynHXgartozG4Sr5Y8syDbpJo29OEo2XhxQ6l2Xq9hLyvBi&#10;sT5fr1br8Kd9N4zzhlPKhH1m1lUY/1ndHhU+KeKoLC1bTi2cDUmr3XbVKnQgoOvSfbZYEPyJm/88&#10;DHcMXF5QCqM4uIkyr0zSCy+u44WXXQSpF4TZTZYEcRavy+eUbrlg/04JDQXOFtFi0tJvuQXue82N&#10;5B03MDla3hU4PTqR3CpwI6grrSG8neyTVNjwn1IBGZsL7fRqJTqJ1Yzb0TXG+dwGW0kfQMBKgsBA&#10;izD1wGik+o7RABOkwPrbniiGUfteQBPYcTMbaja2s0FEBVcLbDCazJWZxtK+V3zXAPLUZkJeQ6PU&#10;3InYdtQUBTCwC5gKjsvjBLNj53TtvJ7m7PIXAAAA//8DAFBLAwQUAAYACAAAACEAqynBe+IAAAAN&#10;AQAADwAAAGRycy9kb3ducmV2LnhtbEyPwU6DQBCG7ya+w2ZMvNmlFLBQlqYxejIxpXjwuMAUNmVn&#10;kd22+PZuT3qc+b/8802+nfXALjhZZUjAchEAQ2pMq6gT8Fm9Pa2BWSeplYMhFPCDFrbF/V0us9Zc&#10;qcTLwXXMl5DNpIDeuTHj3DY9amkXZkTy2dFMWjo/Th1vJ3n15XrgYRAkXEtF/kIvR3zpsTkdzlrA&#10;7ovKV/X9Ue/LY6mqKg3oPTkJ8fgw7zbAHM7uD4abvleHwjvV5kytZYOAOI1ij/ogCsMVMI8kq+Uz&#10;sPq2iuIUeJHz/18UvwAAAP//AwBQSwECLQAUAAYACAAAACEA5JnDwPsAAADhAQAAEwAAAAAAAAAA&#10;AAAAAAAAAAAAW0NvbnRlbnRfVHlwZXNdLnhtbFBLAQItABQABgAIAAAAIQAjsmrh1wAAAJQBAAAL&#10;AAAAAAAAAAAAAAAAACwBAABfcmVscy8ucmVsc1BLAQItABQABgAIAAAAIQBQx6phsAIAAK8FAAAO&#10;AAAAAAAAAAAAAAAAACwCAABkcnMvZTJvRG9jLnhtbFBLAQItABQABgAIAAAAIQCrKcF74gAAAA0B&#10;AAAPAAAAAAAAAAAAAAAAAAgFAABkcnMvZG93bnJldi54bWxQSwUGAAAAAAQABADzAAAAFwYAAAAA&#10;" filled="f" stroked="f">
              <v:textbox inset="0,0,0,0">
                <w:txbxContent>
                  <w:p w14:paraId="17F37497" w14:textId="77777777" w:rsidR="00A86C2A" w:rsidRDefault="00A86C2A">
                    <w:pPr>
                      <w:spacing w:before="1" w:after="0" w:line="240" w:lineRule="auto"/>
                      <w:ind w:left="20" w:right="-5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3"/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3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186">
                      <w:rPr>
                        <w:rFonts w:ascii="Times New Roman" w:eastAsia="Times New Roman" w:hAnsi="Times New Roman" w:cs="Times New Roman"/>
                        <w:noProof/>
                        <w:w w:val="103"/>
                        <w:sz w:val="19"/>
                        <w:szCs w:val="19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w w:val="103"/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E4EFE" w14:textId="77777777" w:rsidR="00A86C2A" w:rsidRDefault="00A86C2A">
      <w:pPr>
        <w:spacing w:after="0" w:line="240" w:lineRule="auto"/>
      </w:pPr>
      <w:r>
        <w:separator/>
      </w:r>
    </w:p>
  </w:footnote>
  <w:footnote w:type="continuationSeparator" w:id="0">
    <w:p w14:paraId="6A1F8D62" w14:textId="77777777" w:rsidR="00A86C2A" w:rsidRDefault="00A86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3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F4"/>
    <w:rsid w:val="00437914"/>
    <w:rsid w:val="005212C7"/>
    <w:rsid w:val="006A3BF4"/>
    <w:rsid w:val="00842C88"/>
    <w:rsid w:val="00A86C2A"/>
    <w:rsid w:val="00A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1CF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mwei@umich.edu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3127</Words>
  <Characters>17824</Characters>
  <Application>Microsoft Macintosh Word</Application>
  <DocSecurity>0</DocSecurity>
  <Lines>148</Lines>
  <Paragraphs>41</Paragraphs>
  <ScaleCrop>false</ScaleCrop>
  <Company/>
  <LinksUpToDate>false</LinksUpToDate>
  <CharactersWithSpaces>20910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Silke-Maria Weineck</cp:lastModifiedBy>
  <cp:revision>2</cp:revision>
  <cp:lastPrinted>2014-05-23T16:48:00Z</cp:lastPrinted>
  <dcterms:created xsi:type="dcterms:W3CDTF">2014-05-23T16:48:00Z</dcterms:created>
  <dcterms:modified xsi:type="dcterms:W3CDTF">2014-05-23T16:48:00Z</dcterms:modified>
</cp:coreProperties>
</file>