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207F2" w14:textId="7E023A57" w:rsidR="00ED70B2" w:rsidRDefault="00CC7ACA" w:rsidP="00D024B8">
      <w:pPr>
        <w:jc w:val="center"/>
        <w:rPr>
          <w:rFonts w:ascii="Times New Roman" w:eastAsia="Batang" w:hAnsi="Times New Roman" w:cs="Times New Roman"/>
          <w:bCs/>
          <w:sz w:val="22"/>
          <w:szCs w:val="22"/>
        </w:rPr>
      </w:pPr>
      <w:r w:rsidRPr="00547B5B">
        <w:rPr>
          <w:rFonts w:ascii="Times New Roman" w:eastAsia="Batang" w:hAnsi="Times New Roman" w:cs="Times New Roman"/>
          <w:bCs/>
          <w:sz w:val="22"/>
          <w:szCs w:val="22"/>
        </w:rPr>
        <w:t>YELIZAVETA TISHCHENKO</w:t>
      </w:r>
    </w:p>
    <w:p w14:paraId="1DDB026B" w14:textId="517AB2B5" w:rsidR="00B1539F" w:rsidRPr="00B1539F" w:rsidRDefault="00B1539F" w:rsidP="00D024B8">
      <w:pPr>
        <w:jc w:val="center"/>
        <w:rPr>
          <w:rFonts w:ascii="Times New Roman" w:eastAsia="Batang" w:hAnsi="Times New Roman" w:cs="Times New Roman"/>
          <w:bCs/>
          <w:color w:val="808080" w:themeColor="background1" w:themeShade="80"/>
          <w:sz w:val="20"/>
          <w:szCs w:val="20"/>
        </w:rPr>
      </w:pPr>
      <w:r w:rsidRPr="00B1539F">
        <w:rPr>
          <w:rFonts w:ascii="Times New Roman" w:eastAsia="Batang" w:hAnsi="Times New Roman" w:cs="Times New Roman"/>
          <w:bCs/>
          <w:color w:val="808080" w:themeColor="background1" w:themeShade="80"/>
          <w:sz w:val="20"/>
          <w:szCs w:val="20"/>
        </w:rPr>
        <w:t>University of Michigan</w:t>
      </w:r>
    </w:p>
    <w:p w14:paraId="429D9087" w14:textId="56A38FE8" w:rsidR="00C2147E" w:rsidRPr="003320D1" w:rsidRDefault="00547B5B" w:rsidP="003320D1">
      <w:pPr>
        <w:jc w:val="center"/>
        <w:rPr>
          <w:rFonts w:ascii="Times New Roman" w:eastAsia="Batang" w:hAnsi="Times New Roman" w:cs="Times New Roman"/>
          <w:color w:val="808080" w:themeColor="background1" w:themeShade="80"/>
          <w:sz w:val="20"/>
          <w:szCs w:val="20"/>
        </w:rPr>
      </w:pPr>
      <w:r w:rsidRPr="000A534A">
        <w:rPr>
          <w:rFonts w:ascii="Times New Roman" w:eastAsia="Batang" w:hAnsi="Times New Roman" w:cs="Times New Roman"/>
          <w:color w:val="808080" w:themeColor="background1" w:themeShade="80"/>
          <w:sz w:val="20"/>
          <w:szCs w:val="20"/>
        </w:rPr>
        <w:t>ytishch@umich.edu</w:t>
      </w:r>
    </w:p>
    <w:p w14:paraId="029376F1" w14:textId="77777777" w:rsidR="006374E9" w:rsidRPr="006374E9" w:rsidRDefault="006374E9">
      <w:pPr>
        <w:rPr>
          <w:rFonts w:ascii="Garamond" w:hAnsi="Garamond"/>
          <w:sz w:val="20"/>
          <w:szCs w:val="20"/>
        </w:rPr>
      </w:pPr>
    </w:p>
    <w:p w14:paraId="635E2A70" w14:textId="3DFBCEEE" w:rsidR="00327BA4" w:rsidRPr="00547B5B" w:rsidRDefault="00CC7ACA" w:rsidP="00C73E40">
      <w:pPr>
        <w:pBdr>
          <w:bottom w:val="single" w:sz="12" w:space="1" w:color="auto"/>
        </w:pBdr>
        <w:ind w:right="-279" w:hanging="284"/>
        <w:rPr>
          <w:rFonts w:ascii="Times New Roman" w:eastAsia="AppleMyungjo" w:hAnsi="Times New Roman" w:cs="Times New Roman"/>
          <w:b/>
          <w:sz w:val="22"/>
          <w:szCs w:val="22"/>
        </w:rPr>
      </w:pPr>
      <w:r w:rsidRPr="00547B5B">
        <w:rPr>
          <w:rFonts w:ascii="Times New Roman" w:eastAsia="AppleMyungjo" w:hAnsi="Times New Roman" w:cs="Times New Roman"/>
          <w:b/>
          <w:sz w:val="22"/>
          <w:szCs w:val="22"/>
        </w:rPr>
        <w:t>EDUCATION</w:t>
      </w:r>
    </w:p>
    <w:p w14:paraId="4920CC9C" w14:textId="77777777" w:rsidR="00A37620" w:rsidRPr="00C2147E" w:rsidRDefault="00A37620" w:rsidP="00C73E40">
      <w:pPr>
        <w:ind w:right="-279" w:hanging="284"/>
        <w:rPr>
          <w:rFonts w:ascii="Garamond" w:hAnsi="Garamond"/>
          <w:sz w:val="10"/>
          <w:szCs w:val="10"/>
        </w:rPr>
      </w:pPr>
    </w:p>
    <w:p w14:paraId="5C7D380B" w14:textId="4B9AABFE" w:rsidR="00547B5B" w:rsidRDefault="00547B5B" w:rsidP="00C73E40">
      <w:pPr>
        <w:ind w:right="-279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2020-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Ph.D. English Language and Literature, University of Michigan </w:t>
      </w:r>
    </w:p>
    <w:p w14:paraId="70BE6D95" w14:textId="407D7B6B" w:rsidR="00547B5B" w:rsidRDefault="00547B5B" w:rsidP="00C73E40">
      <w:pPr>
        <w:ind w:right="-279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Ann Arbor, MI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28A546A9" w14:textId="679497A3" w:rsidR="00547B5B" w:rsidRDefault="00547B5B" w:rsidP="00C73E40">
      <w:pPr>
        <w:ind w:right="-279" w:hanging="284"/>
        <w:rPr>
          <w:rFonts w:ascii="Times New Roman" w:hAnsi="Times New Roman" w:cs="Times New Roman"/>
          <w:sz w:val="22"/>
          <w:szCs w:val="22"/>
        </w:rPr>
      </w:pPr>
    </w:p>
    <w:p w14:paraId="4A8A24AD" w14:textId="49091831" w:rsidR="00547B5B" w:rsidRDefault="00547B5B" w:rsidP="00C73E40">
      <w:pPr>
        <w:ind w:right="-279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2018-2019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M.A. Twentieth and Twenty-First Century Literary Studies, Durham University  </w:t>
      </w:r>
    </w:p>
    <w:p w14:paraId="57802012" w14:textId="1ABA2D2D" w:rsidR="00547B5B" w:rsidRDefault="00547B5B" w:rsidP="00C73E40">
      <w:pPr>
        <w:ind w:right="-279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Durham, U.K.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- With Distinction </w:t>
      </w:r>
    </w:p>
    <w:p w14:paraId="7363D41D" w14:textId="57CD4249" w:rsidR="00547B5B" w:rsidRDefault="00547B5B" w:rsidP="00C73E40">
      <w:pPr>
        <w:ind w:right="-279" w:hanging="284"/>
        <w:rPr>
          <w:rFonts w:ascii="Times New Roman" w:hAnsi="Times New Roman" w:cs="Times New Roman"/>
          <w:sz w:val="22"/>
          <w:szCs w:val="22"/>
        </w:rPr>
      </w:pPr>
    </w:p>
    <w:p w14:paraId="6212013B" w14:textId="65D436DE" w:rsidR="00547B5B" w:rsidRDefault="00547B5B" w:rsidP="00547B5B">
      <w:pPr>
        <w:ind w:right="-279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2014-2018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B.A. English, Johns Hopkins University </w:t>
      </w:r>
    </w:p>
    <w:p w14:paraId="1949D391" w14:textId="4B237E81" w:rsidR="00547B5B" w:rsidRDefault="00547B5B" w:rsidP="00547B5B">
      <w:pPr>
        <w:ind w:right="-279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Baltimore, MD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- With General &amp; Departmental </w:t>
      </w:r>
      <w:proofErr w:type="spellStart"/>
      <w:r>
        <w:rPr>
          <w:rFonts w:ascii="Times New Roman" w:hAnsi="Times New Roman" w:cs="Times New Roman"/>
          <w:sz w:val="22"/>
          <w:szCs w:val="22"/>
        </w:rPr>
        <w:t>Honors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BCCC97" w14:textId="7D5590DE" w:rsidR="00547B5B" w:rsidRDefault="00547B5B" w:rsidP="003320D1">
      <w:pPr>
        <w:ind w:right="-27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- Minor in Russian</w:t>
      </w:r>
    </w:p>
    <w:p w14:paraId="49EC09D5" w14:textId="77777777" w:rsidR="003320D1" w:rsidRPr="00886003" w:rsidRDefault="003320D1" w:rsidP="003320D1">
      <w:pPr>
        <w:ind w:right="-279"/>
        <w:rPr>
          <w:rFonts w:ascii="Times New Roman" w:hAnsi="Times New Roman" w:cs="Times New Roman"/>
          <w:sz w:val="10"/>
          <w:szCs w:val="10"/>
        </w:rPr>
      </w:pPr>
    </w:p>
    <w:p w14:paraId="404B210B" w14:textId="7DBE7349" w:rsidR="00547B5B" w:rsidRPr="00547B5B" w:rsidRDefault="00547B5B" w:rsidP="00547B5B">
      <w:pPr>
        <w:pBdr>
          <w:bottom w:val="single" w:sz="12" w:space="1" w:color="auto"/>
        </w:pBdr>
        <w:ind w:right="-279" w:hanging="284"/>
        <w:rPr>
          <w:rFonts w:ascii="Times New Roman" w:eastAsia="AppleMyungjo" w:hAnsi="Times New Roman" w:cs="Times New Roman"/>
          <w:b/>
          <w:sz w:val="22"/>
          <w:szCs w:val="22"/>
        </w:rPr>
      </w:pPr>
      <w:r>
        <w:rPr>
          <w:rFonts w:ascii="Times New Roman" w:eastAsia="AppleMyungjo" w:hAnsi="Times New Roman" w:cs="Times New Roman"/>
          <w:b/>
          <w:sz w:val="22"/>
          <w:szCs w:val="22"/>
        </w:rPr>
        <w:t>AREAS OF RESEARCH INTEREST</w:t>
      </w:r>
    </w:p>
    <w:p w14:paraId="74B05CC4" w14:textId="77777777" w:rsidR="00547B5B" w:rsidRPr="00547B5B" w:rsidRDefault="00547B5B" w:rsidP="00547B5B">
      <w:pPr>
        <w:ind w:left="-274" w:right="-274"/>
        <w:contextualSpacing/>
        <w:rPr>
          <w:rFonts w:ascii="Times New Roman" w:hAnsi="Times New Roman" w:cs="Times New Roman"/>
          <w:sz w:val="10"/>
          <w:szCs w:val="10"/>
        </w:rPr>
      </w:pPr>
    </w:p>
    <w:p w14:paraId="723878C7" w14:textId="22A36F8B" w:rsidR="00547B5B" w:rsidRDefault="00547B5B" w:rsidP="00547B5B">
      <w:pPr>
        <w:ind w:left="-274" w:right="-274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c20 U.S. Literature, Modernism, Spatiality, Representations of the Home, Industry &amp; the Workplace</w:t>
      </w:r>
    </w:p>
    <w:p w14:paraId="3295C826" w14:textId="07B029B0" w:rsidR="003320D1" w:rsidRDefault="003320D1" w:rsidP="003320D1">
      <w:pPr>
        <w:ind w:right="-279"/>
        <w:rPr>
          <w:rFonts w:ascii="Times New Roman" w:hAnsi="Times New Roman" w:cs="Times New Roman"/>
          <w:sz w:val="22"/>
          <w:szCs w:val="22"/>
        </w:rPr>
      </w:pPr>
    </w:p>
    <w:p w14:paraId="0C3BF1C0" w14:textId="77777777" w:rsidR="003320D1" w:rsidRPr="00886003" w:rsidRDefault="003320D1" w:rsidP="003320D1">
      <w:pPr>
        <w:ind w:right="-279"/>
        <w:rPr>
          <w:rFonts w:ascii="Times New Roman" w:hAnsi="Times New Roman" w:cs="Times New Roman"/>
          <w:sz w:val="10"/>
          <w:szCs w:val="10"/>
        </w:rPr>
      </w:pPr>
    </w:p>
    <w:p w14:paraId="2F0FDA95" w14:textId="5E0381E0" w:rsidR="00547B5B" w:rsidRPr="00547B5B" w:rsidRDefault="00547B5B" w:rsidP="00547B5B">
      <w:pPr>
        <w:pBdr>
          <w:bottom w:val="single" w:sz="12" w:space="1" w:color="auto"/>
        </w:pBdr>
        <w:ind w:right="-279" w:hanging="284"/>
        <w:rPr>
          <w:rFonts w:ascii="Times New Roman" w:eastAsia="AppleMyungjo" w:hAnsi="Times New Roman" w:cs="Times New Roman"/>
          <w:b/>
          <w:sz w:val="22"/>
          <w:szCs w:val="22"/>
        </w:rPr>
      </w:pPr>
      <w:r>
        <w:rPr>
          <w:rFonts w:ascii="Times New Roman" w:eastAsia="AppleMyungjo" w:hAnsi="Times New Roman" w:cs="Times New Roman"/>
          <w:b/>
          <w:sz w:val="22"/>
          <w:szCs w:val="22"/>
        </w:rPr>
        <w:t>CONFERENCE PRESENTATIONS</w:t>
      </w:r>
    </w:p>
    <w:p w14:paraId="7B4206E8" w14:textId="479A65D0" w:rsidR="00547B5B" w:rsidRPr="00547B5B" w:rsidRDefault="00547B5B" w:rsidP="00547B5B">
      <w:pPr>
        <w:ind w:left="-270" w:right="-279"/>
        <w:rPr>
          <w:rFonts w:ascii="Times New Roman" w:hAnsi="Times New Roman" w:cs="Times New Roman"/>
          <w:sz w:val="10"/>
          <w:szCs w:val="10"/>
        </w:rPr>
      </w:pPr>
    </w:p>
    <w:p w14:paraId="5A7F31B9" w14:textId="0354C0C6" w:rsidR="003320D1" w:rsidRPr="003320D1" w:rsidRDefault="003320D1" w:rsidP="00335C00">
      <w:pPr>
        <w:ind w:left="2160" w:right="-279" w:hanging="24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May 2021</w:t>
      </w:r>
      <w:r>
        <w:rPr>
          <w:rFonts w:ascii="Times New Roman" w:hAnsi="Times New Roman" w:cs="Times New Roman"/>
          <w:sz w:val="22"/>
          <w:szCs w:val="22"/>
        </w:rPr>
        <w:tab/>
      </w:r>
      <w:r w:rsidR="005F77FB">
        <w:rPr>
          <w:rFonts w:ascii="Times New Roman" w:hAnsi="Times New Roman" w:cs="Times New Roman"/>
          <w:sz w:val="22"/>
          <w:szCs w:val="22"/>
        </w:rPr>
        <w:t xml:space="preserve">“‘The Complete Householder’: Rent as Narrative Scaffolding in Faulkner’s </w:t>
      </w:r>
      <w:r w:rsidR="005F77FB">
        <w:rPr>
          <w:rFonts w:ascii="Times New Roman" w:hAnsi="Times New Roman" w:cs="Times New Roman"/>
          <w:i/>
          <w:iCs/>
          <w:sz w:val="22"/>
          <w:szCs w:val="22"/>
        </w:rPr>
        <w:t>Wild Palms</w:t>
      </w:r>
      <w:r w:rsidR="005F77FB">
        <w:rPr>
          <w:rFonts w:ascii="Times New Roman" w:hAnsi="Times New Roman" w:cs="Times New Roman"/>
          <w:sz w:val="22"/>
          <w:szCs w:val="22"/>
        </w:rPr>
        <w:t>.”</w:t>
      </w:r>
      <w:r>
        <w:rPr>
          <w:rFonts w:ascii="Times New Roman" w:hAnsi="Times New Roman" w:cs="Times New Roman"/>
          <w:sz w:val="22"/>
          <w:szCs w:val="22"/>
        </w:rPr>
        <w:t xml:space="preserve"> “Faulkner’s Fetishized Words” International Zoom Symposium, University of Picardy Jules Verne &amp; University of Richmond, Online. </w:t>
      </w:r>
    </w:p>
    <w:p w14:paraId="062955AF" w14:textId="77777777" w:rsidR="003320D1" w:rsidRDefault="003320D1" w:rsidP="00335C00">
      <w:pPr>
        <w:ind w:left="2160" w:right="-279" w:hanging="2430"/>
        <w:rPr>
          <w:rFonts w:ascii="Times New Roman" w:hAnsi="Times New Roman" w:cs="Times New Roman"/>
          <w:sz w:val="22"/>
          <w:szCs w:val="22"/>
        </w:rPr>
      </w:pPr>
    </w:p>
    <w:p w14:paraId="172D8537" w14:textId="5CA3776C" w:rsidR="002D3461" w:rsidRPr="001465F6" w:rsidRDefault="002D3461" w:rsidP="00335C00">
      <w:pPr>
        <w:ind w:left="2160" w:right="-279" w:hanging="24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Jan 2021</w:t>
      </w:r>
      <w:r w:rsidR="001465F6">
        <w:rPr>
          <w:rFonts w:ascii="Times New Roman" w:hAnsi="Times New Roman" w:cs="Times New Roman"/>
          <w:sz w:val="22"/>
          <w:szCs w:val="22"/>
        </w:rPr>
        <w:tab/>
        <w:t xml:space="preserve">“‘Four walls to get inside of’: </w:t>
      </w:r>
      <w:r w:rsidR="000A534A">
        <w:rPr>
          <w:rFonts w:ascii="Times New Roman" w:hAnsi="Times New Roman" w:cs="Times New Roman"/>
          <w:sz w:val="22"/>
          <w:szCs w:val="22"/>
        </w:rPr>
        <w:t xml:space="preserve">The </w:t>
      </w:r>
      <w:r w:rsidR="001465F6">
        <w:rPr>
          <w:rFonts w:ascii="Times New Roman" w:hAnsi="Times New Roman" w:cs="Times New Roman"/>
          <w:sz w:val="22"/>
          <w:szCs w:val="22"/>
        </w:rPr>
        <w:t xml:space="preserve">Narrative Economies of Rented Rooms in Faulkner’s </w:t>
      </w:r>
      <w:r w:rsidR="001465F6">
        <w:rPr>
          <w:rFonts w:ascii="Times New Roman" w:hAnsi="Times New Roman" w:cs="Times New Roman"/>
          <w:i/>
          <w:iCs/>
          <w:sz w:val="22"/>
          <w:szCs w:val="22"/>
        </w:rPr>
        <w:t>Wild Palms</w:t>
      </w:r>
      <w:r w:rsidR="001465F6">
        <w:rPr>
          <w:rFonts w:ascii="Times New Roman" w:hAnsi="Times New Roman" w:cs="Times New Roman"/>
          <w:sz w:val="22"/>
          <w:szCs w:val="22"/>
        </w:rPr>
        <w:t xml:space="preserve">.” Faulkner Studies in the U.K. Colloquium, Online. </w:t>
      </w:r>
    </w:p>
    <w:p w14:paraId="18AA5A71" w14:textId="77777777" w:rsidR="002D3461" w:rsidRDefault="002D3461" w:rsidP="00335C00">
      <w:pPr>
        <w:ind w:left="2160" w:right="-279" w:hanging="2430"/>
        <w:rPr>
          <w:rFonts w:ascii="Times New Roman" w:hAnsi="Times New Roman" w:cs="Times New Roman"/>
          <w:sz w:val="22"/>
          <w:szCs w:val="22"/>
        </w:rPr>
      </w:pPr>
    </w:p>
    <w:p w14:paraId="0940A492" w14:textId="485C515E" w:rsidR="00547B5B" w:rsidRDefault="00547B5B" w:rsidP="00335C00">
      <w:pPr>
        <w:ind w:left="2160" w:right="-279" w:hanging="24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Nov 2020</w:t>
      </w:r>
      <w:r>
        <w:rPr>
          <w:rFonts w:ascii="Times New Roman" w:hAnsi="Times New Roman" w:cs="Times New Roman"/>
          <w:sz w:val="22"/>
          <w:szCs w:val="22"/>
        </w:rPr>
        <w:tab/>
        <w:t xml:space="preserve">“‘Tied up in real estate’: Faulkner, Caldwell, and the Trouble in the House.” South Atlantic Modern Language Association, </w:t>
      </w:r>
      <w:r w:rsidR="00335C00">
        <w:rPr>
          <w:rFonts w:ascii="Times New Roman" w:hAnsi="Times New Roman" w:cs="Times New Roman"/>
          <w:sz w:val="22"/>
          <w:szCs w:val="22"/>
        </w:rPr>
        <w:t xml:space="preserve">Online. </w:t>
      </w:r>
    </w:p>
    <w:p w14:paraId="5C73449D" w14:textId="77777777" w:rsidR="00335C00" w:rsidRDefault="00335C00" w:rsidP="00335C00">
      <w:pPr>
        <w:ind w:left="2160" w:right="-279" w:hanging="2430"/>
        <w:rPr>
          <w:rFonts w:ascii="Times New Roman" w:hAnsi="Times New Roman" w:cs="Times New Roman"/>
          <w:sz w:val="22"/>
          <w:szCs w:val="22"/>
        </w:rPr>
      </w:pPr>
    </w:p>
    <w:p w14:paraId="1DAA2FE3" w14:textId="257910F6" w:rsidR="00335C00" w:rsidRDefault="00335C00" w:rsidP="00335C00">
      <w:pPr>
        <w:ind w:left="2160" w:right="-279" w:hanging="24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May 2020</w:t>
      </w:r>
      <w:r>
        <w:rPr>
          <w:rFonts w:ascii="Times New Roman" w:hAnsi="Times New Roman" w:cs="Times New Roman"/>
          <w:sz w:val="22"/>
          <w:szCs w:val="22"/>
        </w:rPr>
        <w:tab/>
        <w:t xml:space="preserve">“‘We got to go </w:t>
      </w:r>
      <w:proofErr w:type="spellStart"/>
      <w:r>
        <w:rPr>
          <w:rFonts w:ascii="Times New Roman" w:hAnsi="Times New Roman" w:cs="Times New Roman"/>
          <w:sz w:val="22"/>
          <w:szCs w:val="22"/>
        </w:rPr>
        <w:t>somewheres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’: Navigating Space, Mediating Historical Narrativity in </w:t>
      </w:r>
      <w:r>
        <w:rPr>
          <w:rFonts w:ascii="Times New Roman" w:hAnsi="Times New Roman" w:cs="Times New Roman"/>
          <w:i/>
          <w:iCs/>
          <w:sz w:val="22"/>
          <w:szCs w:val="22"/>
        </w:rPr>
        <w:t>Soldiers’ Pay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>
        <w:rPr>
          <w:rFonts w:ascii="Times New Roman" w:hAnsi="Times New Roman" w:cs="Times New Roman"/>
          <w:i/>
          <w:iCs/>
          <w:sz w:val="22"/>
          <w:szCs w:val="22"/>
        </w:rPr>
        <w:t>The Sound and the Fury</w:t>
      </w:r>
      <w:r>
        <w:rPr>
          <w:rFonts w:ascii="Times New Roman" w:hAnsi="Times New Roman" w:cs="Times New Roman"/>
          <w:sz w:val="22"/>
          <w:szCs w:val="22"/>
        </w:rPr>
        <w:t xml:space="preserve">.” Faulkner Studies in the U.K. Colloquium, Online. </w:t>
      </w:r>
    </w:p>
    <w:p w14:paraId="308C6BC9" w14:textId="48219D6C" w:rsidR="00335C00" w:rsidRDefault="00335C00" w:rsidP="00335C00">
      <w:pPr>
        <w:ind w:left="2160" w:right="-279" w:hanging="2430"/>
        <w:rPr>
          <w:rFonts w:ascii="Times New Roman" w:hAnsi="Times New Roman" w:cs="Times New Roman"/>
          <w:sz w:val="22"/>
          <w:szCs w:val="22"/>
        </w:rPr>
      </w:pPr>
    </w:p>
    <w:p w14:paraId="4CA11B10" w14:textId="22F7A437" w:rsidR="00335C00" w:rsidRDefault="00335C00" w:rsidP="00335C00">
      <w:pPr>
        <w:ind w:left="2160" w:right="-279" w:hanging="24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May 2019</w:t>
      </w:r>
      <w:r>
        <w:rPr>
          <w:rFonts w:ascii="Times New Roman" w:hAnsi="Times New Roman" w:cs="Times New Roman"/>
          <w:sz w:val="22"/>
          <w:szCs w:val="22"/>
        </w:rPr>
        <w:tab/>
        <w:t>“‘</w:t>
      </w:r>
      <w:proofErr w:type="spellStart"/>
      <w:r>
        <w:rPr>
          <w:rFonts w:ascii="Times New Roman" w:hAnsi="Times New Roman" w:cs="Times New Roman"/>
          <w:sz w:val="22"/>
          <w:szCs w:val="22"/>
        </w:rPr>
        <w:t>Smoldering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hiatus’: Silences and Hysterias in Faulkner’s </w:t>
      </w:r>
      <w:r>
        <w:rPr>
          <w:rFonts w:ascii="Times New Roman" w:hAnsi="Times New Roman" w:cs="Times New Roman"/>
          <w:i/>
          <w:iCs/>
          <w:sz w:val="22"/>
          <w:szCs w:val="22"/>
        </w:rPr>
        <w:t>Flags in the Dust</w:t>
      </w:r>
      <w:r>
        <w:rPr>
          <w:rFonts w:ascii="Times New Roman" w:hAnsi="Times New Roman" w:cs="Times New Roman"/>
          <w:sz w:val="22"/>
          <w:szCs w:val="22"/>
        </w:rPr>
        <w:t>.” Faulkner Studies in the U.K. Colloquium, Royal Holloway, University of London.</w:t>
      </w:r>
    </w:p>
    <w:p w14:paraId="11639246" w14:textId="33EF3510" w:rsidR="00335C00" w:rsidRDefault="00335C00" w:rsidP="00335C00">
      <w:pPr>
        <w:ind w:left="2160" w:right="-279" w:hanging="2430"/>
        <w:rPr>
          <w:rFonts w:ascii="Times New Roman" w:hAnsi="Times New Roman" w:cs="Times New Roman"/>
          <w:sz w:val="22"/>
          <w:szCs w:val="22"/>
        </w:rPr>
      </w:pPr>
    </w:p>
    <w:p w14:paraId="7DDD8E52" w14:textId="4FF1305E" w:rsidR="00C11CC2" w:rsidRDefault="00335C00" w:rsidP="003320D1">
      <w:pPr>
        <w:ind w:left="2160" w:right="-279" w:hanging="24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 2019</w:t>
      </w:r>
      <w:r>
        <w:rPr>
          <w:rFonts w:ascii="Times New Roman" w:hAnsi="Times New Roman" w:cs="Times New Roman"/>
          <w:sz w:val="22"/>
          <w:szCs w:val="22"/>
        </w:rPr>
        <w:tab/>
        <w:t xml:space="preserve">“‘Coloured, labelled, mounted’: Social Liminality as Artistic Exchange in Henry James’ Late Novels.” Inventions of the Text Postgraduate Panel, Durham University. </w:t>
      </w:r>
    </w:p>
    <w:p w14:paraId="78BAC4B5" w14:textId="72D95485" w:rsidR="00881E9A" w:rsidRDefault="00881E9A" w:rsidP="00335C00">
      <w:pPr>
        <w:ind w:left="2160" w:right="-279" w:hanging="2430"/>
        <w:rPr>
          <w:rFonts w:ascii="Times New Roman" w:hAnsi="Times New Roman" w:cs="Times New Roman"/>
          <w:sz w:val="22"/>
          <w:szCs w:val="22"/>
        </w:rPr>
      </w:pPr>
    </w:p>
    <w:p w14:paraId="168C725F" w14:textId="77777777" w:rsidR="003320D1" w:rsidRPr="00886003" w:rsidRDefault="003320D1" w:rsidP="00335C00">
      <w:pPr>
        <w:ind w:left="2160" w:right="-279" w:hanging="2430"/>
        <w:rPr>
          <w:rFonts w:ascii="Times New Roman" w:hAnsi="Times New Roman" w:cs="Times New Roman"/>
          <w:sz w:val="10"/>
          <w:szCs w:val="10"/>
        </w:rPr>
      </w:pPr>
    </w:p>
    <w:p w14:paraId="0CC5F0F3" w14:textId="223CE9C7" w:rsidR="00C11CC2" w:rsidRPr="00547B5B" w:rsidRDefault="00C11CC2" w:rsidP="00C11CC2">
      <w:pPr>
        <w:pBdr>
          <w:bottom w:val="single" w:sz="12" w:space="1" w:color="auto"/>
        </w:pBdr>
        <w:ind w:right="-279" w:hanging="284"/>
        <w:rPr>
          <w:rFonts w:ascii="Times New Roman" w:eastAsia="AppleMyungjo" w:hAnsi="Times New Roman" w:cs="Times New Roman"/>
          <w:b/>
          <w:sz w:val="22"/>
          <w:szCs w:val="22"/>
        </w:rPr>
      </w:pPr>
      <w:r>
        <w:rPr>
          <w:rFonts w:ascii="Times New Roman" w:eastAsia="AppleMyungjo" w:hAnsi="Times New Roman" w:cs="Times New Roman"/>
          <w:b/>
          <w:sz w:val="22"/>
          <w:szCs w:val="22"/>
        </w:rPr>
        <w:t>PROFESSIONAL MEMBERSHIPS</w:t>
      </w:r>
    </w:p>
    <w:p w14:paraId="6A610A72" w14:textId="77777777" w:rsidR="00C11CC2" w:rsidRPr="00C11CC2" w:rsidRDefault="00C11CC2" w:rsidP="00335C00">
      <w:pPr>
        <w:ind w:left="2160" w:right="-279" w:hanging="2430"/>
        <w:rPr>
          <w:rFonts w:ascii="Times New Roman" w:hAnsi="Times New Roman" w:cs="Times New Roman"/>
          <w:sz w:val="10"/>
          <w:szCs w:val="10"/>
        </w:rPr>
      </w:pPr>
    </w:p>
    <w:p w14:paraId="2E2C2180" w14:textId="72FADE31" w:rsidR="00547B5B" w:rsidRDefault="00C11CC2" w:rsidP="00C73E40">
      <w:pPr>
        <w:ind w:right="-279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South Atlantic Modern Language Association</w:t>
      </w:r>
    </w:p>
    <w:p w14:paraId="1D2AEE92" w14:textId="22A5E7CA" w:rsidR="003320D1" w:rsidRDefault="003320D1" w:rsidP="00C73E40">
      <w:pPr>
        <w:ind w:right="-279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William Faulkner Society</w:t>
      </w:r>
    </w:p>
    <w:p w14:paraId="51B9FDEF" w14:textId="5F43D830" w:rsidR="00886003" w:rsidRPr="00C11CC2" w:rsidRDefault="00886003" w:rsidP="00C73E40">
      <w:pPr>
        <w:ind w:right="-279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James Joyce Foundation</w:t>
      </w:r>
    </w:p>
    <w:p w14:paraId="3C4D9EB2" w14:textId="250C6A53" w:rsidR="003320D1" w:rsidRDefault="003320D1" w:rsidP="00C73E40">
      <w:pPr>
        <w:ind w:right="-279" w:hanging="284"/>
        <w:rPr>
          <w:rFonts w:ascii="Times New Roman" w:hAnsi="Times New Roman" w:cs="Times New Roman"/>
          <w:sz w:val="22"/>
          <w:szCs w:val="22"/>
        </w:rPr>
      </w:pPr>
    </w:p>
    <w:p w14:paraId="6857B463" w14:textId="77777777" w:rsidR="003320D1" w:rsidRPr="00886003" w:rsidRDefault="003320D1" w:rsidP="00C73E40">
      <w:pPr>
        <w:ind w:right="-279" w:hanging="284"/>
        <w:rPr>
          <w:rFonts w:ascii="Times New Roman" w:hAnsi="Times New Roman" w:cs="Times New Roman"/>
          <w:sz w:val="10"/>
          <w:szCs w:val="10"/>
        </w:rPr>
      </w:pPr>
    </w:p>
    <w:p w14:paraId="1422975E" w14:textId="5FD79EE0" w:rsidR="00C11CC2" w:rsidRPr="00547B5B" w:rsidRDefault="00C11CC2" w:rsidP="00C11CC2">
      <w:pPr>
        <w:pBdr>
          <w:bottom w:val="single" w:sz="12" w:space="1" w:color="auto"/>
        </w:pBdr>
        <w:ind w:right="-279" w:hanging="284"/>
        <w:rPr>
          <w:rFonts w:ascii="Times New Roman" w:eastAsia="AppleMyungjo" w:hAnsi="Times New Roman" w:cs="Times New Roman"/>
          <w:b/>
          <w:sz w:val="22"/>
          <w:szCs w:val="22"/>
        </w:rPr>
      </w:pPr>
      <w:r>
        <w:rPr>
          <w:rFonts w:ascii="Times New Roman" w:eastAsia="AppleMyungjo" w:hAnsi="Times New Roman" w:cs="Times New Roman"/>
          <w:b/>
          <w:sz w:val="22"/>
          <w:szCs w:val="22"/>
        </w:rPr>
        <w:t>LANGUAGES</w:t>
      </w:r>
    </w:p>
    <w:p w14:paraId="7318DBC4" w14:textId="77777777" w:rsidR="00547B5B" w:rsidRPr="00C11CC2" w:rsidRDefault="00547B5B" w:rsidP="00C73E40">
      <w:pPr>
        <w:ind w:right="-279" w:hanging="284"/>
        <w:rPr>
          <w:rFonts w:ascii="Times New Roman" w:hAnsi="Times New Roman" w:cs="Times New Roman"/>
          <w:sz w:val="10"/>
          <w:szCs w:val="10"/>
        </w:rPr>
      </w:pPr>
    </w:p>
    <w:p w14:paraId="5CB1CCDC" w14:textId="4C70B4DF" w:rsidR="00547B5B" w:rsidRDefault="00C11CC2" w:rsidP="00C73E40">
      <w:pPr>
        <w:ind w:right="-279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Russian (Advanced) </w:t>
      </w:r>
    </w:p>
    <w:p w14:paraId="6B6ADEC3" w14:textId="1A977FC0" w:rsidR="002662CF" w:rsidRPr="00C11CC2" w:rsidRDefault="00C11CC2" w:rsidP="00C11CC2">
      <w:pPr>
        <w:ind w:right="-279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Latin (</w:t>
      </w:r>
      <w:r w:rsidR="00A94433">
        <w:rPr>
          <w:rFonts w:ascii="Times New Roman" w:hAnsi="Times New Roman" w:cs="Times New Roman"/>
          <w:sz w:val="22"/>
          <w:szCs w:val="22"/>
        </w:rPr>
        <w:t>Basic Reading Comprehension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</w:p>
    <w:sectPr w:rsidR="002662CF" w:rsidRPr="00C11CC2" w:rsidSect="004C132F">
      <w:footerReference w:type="even" r:id="rId7"/>
      <w:footerReference w:type="default" r:id="rId8"/>
      <w:pgSz w:w="12240" w:h="15840"/>
      <w:pgMar w:top="1077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D98C5" w14:textId="77777777" w:rsidR="00705BC9" w:rsidRDefault="00705BC9" w:rsidP="00045656">
      <w:r>
        <w:separator/>
      </w:r>
    </w:p>
  </w:endnote>
  <w:endnote w:type="continuationSeparator" w:id="0">
    <w:p w14:paraId="4C1EBBAC" w14:textId="77777777" w:rsidR="00705BC9" w:rsidRDefault="00705BC9" w:rsidP="0004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ppleMyungjo">
    <w:altName w:val="﷽﷽﷽﷽﷽﷽﷽﷽ngjo"/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688174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2227A5" w14:textId="3775B062" w:rsidR="00045656" w:rsidRDefault="00045656" w:rsidP="00553A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00008F" w14:textId="77777777" w:rsidR="00045656" w:rsidRDefault="00045656" w:rsidP="000456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E846E" w14:textId="77777777" w:rsidR="00045656" w:rsidRDefault="00045656" w:rsidP="000456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3ECFD" w14:textId="77777777" w:rsidR="00705BC9" w:rsidRDefault="00705BC9" w:rsidP="00045656">
      <w:r>
        <w:separator/>
      </w:r>
    </w:p>
  </w:footnote>
  <w:footnote w:type="continuationSeparator" w:id="0">
    <w:p w14:paraId="1A71A0C4" w14:textId="77777777" w:rsidR="00705BC9" w:rsidRDefault="00705BC9" w:rsidP="0004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7CA8"/>
    <w:multiLevelType w:val="hybridMultilevel"/>
    <w:tmpl w:val="282CAA62"/>
    <w:lvl w:ilvl="0" w:tplc="412ED5E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2A7B776E"/>
    <w:multiLevelType w:val="hybridMultilevel"/>
    <w:tmpl w:val="01289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63E5E"/>
    <w:multiLevelType w:val="hybridMultilevel"/>
    <w:tmpl w:val="BFBE830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571636F"/>
    <w:multiLevelType w:val="hybridMultilevel"/>
    <w:tmpl w:val="73646536"/>
    <w:lvl w:ilvl="0" w:tplc="412ED5E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6D03"/>
    <w:multiLevelType w:val="hybridMultilevel"/>
    <w:tmpl w:val="906E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84CE0"/>
    <w:multiLevelType w:val="hybridMultilevel"/>
    <w:tmpl w:val="DBDC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019FC"/>
    <w:multiLevelType w:val="hybridMultilevel"/>
    <w:tmpl w:val="22021960"/>
    <w:lvl w:ilvl="0" w:tplc="0409000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7" w:hanging="360"/>
      </w:pPr>
      <w:rPr>
        <w:rFonts w:ascii="Wingdings" w:hAnsi="Wingdings" w:hint="default"/>
      </w:rPr>
    </w:lvl>
  </w:abstractNum>
  <w:abstractNum w:abstractNumId="7" w15:restartNumberingAfterBreak="0">
    <w:nsid w:val="7E653179"/>
    <w:multiLevelType w:val="hybridMultilevel"/>
    <w:tmpl w:val="985EFE06"/>
    <w:lvl w:ilvl="0" w:tplc="63481FEA">
      <w:start w:val="2014"/>
      <w:numFmt w:val="bullet"/>
      <w:lvlText w:val="-"/>
      <w:lvlJc w:val="left"/>
      <w:pPr>
        <w:ind w:left="3236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F7"/>
    <w:rsid w:val="00045656"/>
    <w:rsid w:val="00057C50"/>
    <w:rsid w:val="00072D10"/>
    <w:rsid w:val="00091044"/>
    <w:rsid w:val="000A534A"/>
    <w:rsid w:val="000D7170"/>
    <w:rsid w:val="000F400D"/>
    <w:rsid w:val="001465F6"/>
    <w:rsid w:val="001851D8"/>
    <w:rsid w:val="001A1127"/>
    <w:rsid w:val="001A7B24"/>
    <w:rsid w:val="001C040C"/>
    <w:rsid w:val="001C188B"/>
    <w:rsid w:val="002042C1"/>
    <w:rsid w:val="002077E3"/>
    <w:rsid w:val="0021152A"/>
    <w:rsid w:val="00213EBB"/>
    <w:rsid w:val="002273C8"/>
    <w:rsid w:val="002662CF"/>
    <w:rsid w:val="002D1B8E"/>
    <w:rsid w:val="002D3461"/>
    <w:rsid w:val="00310A04"/>
    <w:rsid w:val="003139F8"/>
    <w:rsid w:val="00327BA4"/>
    <w:rsid w:val="003320D1"/>
    <w:rsid w:val="00335C00"/>
    <w:rsid w:val="003A10D7"/>
    <w:rsid w:val="003D7AA7"/>
    <w:rsid w:val="003E7F49"/>
    <w:rsid w:val="0045379D"/>
    <w:rsid w:val="00487DE0"/>
    <w:rsid w:val="004B4771"/>
    <w:rsid w:val="004C132F"/>
    <w:rsid w:val="004F7F5D"/>
    <w:rsid w:val="0052321F"/>
    <w:rsid w:val="00542897"/>
    <w:rsid w:val="00547B5B"/>
    <w:rsid w:val="005611BF"/>
    <w:rsid w:val="00572A47"/>
    <w:rsid w:val="00577C4E"/>
    <w:rsid w:val="005F429E"/>
    <w:rsid w:val="005F77FB"/>
    <w:rsid w:val="00606633"/>
    <w:rsid w:val="006346F7"/>
    <w:rsid w:val="006374E9"/>
    <w:rsid w:val="0064330B"/>
    <w:rsid w:val="00663669"/>
    <w:rsid w:val="00705BC9"/>
    <w:rsid w:val="0074725A"/>
    <w:rsid w:val="0076448B"/>
    <w:rsid w:val="007855C7"/>
    <w:rsid w:val="007A7F36"/>
    <w:rsid w:val="007E5B59"/>
    <w:rsid w:val="007F07DC"/>
    <w:rsid w:val="00832B21"/>
    <w:rsid w:val="00862DDF"/>
    <w:rsid w:val="008643CC"/>
    <w:rsid w:val="00865538"/>
    <w:rsid w:val="00881E9A"/>
    <w:rsid w:val="00886003"/>
    <w:rsid w:val="008D549E"/>
    <w:rsid w:val="008D65FC"/>
    <w:rsid w:val="009026EE"/>
    <w:rsid w:val="00904736"/>
    <w:rsid w:val="009269A2"/>
    <w:rsid w:val="009821F4"/>
    <w:rsid w:val="009B3E49"/>
    <w:rsid w:val="00A0237E"/>
    <w:rsid w:val="00A37620"/>
    <w:rsid w:val="00A610AD"/>
    <w:rsid w:val="00A94433"/>
    <w:rsid w:val="00A94A20"/>
    <w:rsid w:val="00AB0973"/>
    <w:rsid w:val="00AE444C"/>
    <w:rsid w:val="00AE516A"/>
    <w:rsid w:val="00AF54F4"/>
    <w:rsid w:val="00B1539F"/>
    <w:rsid w:val="00B24571"/>
    <w:rsid w:val="00B36874"/>
    <w:rsid w:val="00B438A3"/>
    <w:rsid w:val="00B71911"/>
    <w:rsid w:val="00BC2D4E"/>
    <w:rsid w:val="00C00CDE"/>
    <w:rsid w:val="00C079C4"/>
    <w:rsid w:val="00C11CC2"/>
    <w:rsid w:val="00C15E1A"/>
    <w:rsid w:val="00C2147E"/>
    <w:rsid w:val="00C44E8D"/>
    <w:rsid w:val="00C52823"/>
    <w:rsid w:val="00C56691"/>
    <w:rsid w:val="00C73E40"/>
    <w:rsid w:val="00CA5153"/>
    <w:rsid w:val="00CB51DF"/>
    <w:rsid w:val="00CB78CA"/>
    <w:rsid w:val="00CC7ACA"/>
    <w:rsid w:val="00CF2EA6"/>
    <w:rsid w:val="00CF2EE0"/>
    <w:rsid w:val="00D024B8"/>
    <w:rsid w:val="00D119B5"/>
    <w:rsid w:val="00D40AAE"/>
    <w:rsid w:val="00D621A0"/>
    <w:rsid w:val="00D70B95"/>
    <w:rsid w:val="00D84E4F"/>
    <w:rsid w:val="00DD30A7"/>
    <w:rsid w:val="00DE3AC1"/>
    <w:rsid w:val="00DF4AA6"/>
    <w:rsid w:val="00E01855"/>
    <w:rsid w:val="00E031D9"/>
    <w:rsid w:val="00E1230B"/>
    <w:rsid w:val="00E31B7A"/>
    <w:rsid w:val="00E41787"/>
    <w:rsid w:val="00E52003"/>
    <w:rsid w:val="00E60EBF"/>
    <w:rsid w:val="00E93DFB"/>
    <w:rsid w:val="00E9634A"/>
    <w:rsid w:val="00E96DA0"/>
    <w:rsid w:val="00EB63C4"/>
    <w:rsid w:val="00EF316E"/>
    <w:rsid w:val="00F061A6"/>
    <w:rsid w:val="00F22BD2"/>
    <w:rsid w:val="00F37452"/>
    <w:rsid w:val="00F453E5"/>
    <w:rsid w:val="00F60224"/>
    <w:rsid w:val="00F724FE"/>
    <w:rsid w:val="00F82CC9"/>
    <w:rsid w:val="00F8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F9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5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7E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4330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45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65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45656"/>
  </w:style>
  <w:style w:type="paragraph" w:styleId="Header">
    <w:name w:val="header"/>
    <w:basedOn w:val="Normal"/>
    <w:link w:val="HeaderChar"/>
    <w:uiPriority w:val="99"/>
    <w:unhideWhenUsed/>
    <w:rsid w:val="00045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65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E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40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Tishenko</dc:creator>
  <cp:keywords/>
  <dc:description/>
  <cp:lastModifiedBy>Liza Tishchenko</cp:lastModifiedBy>
  <cp:revision>8</cp:revision>
  <cp:lastPrinted>2020-11-20T04:29:00Z</cp:lastPrinted>
  <dcterms:created xsi:type="dcterms:W3CDTF">2020-11-20T04:29:00Z</dcterms:created>
  <dcterms:modified xsi:type="dcterms:W3CDTF">2021-05-22T04:15:00Z</dcterms:modified>
</cp:coreProperties>
</file>