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9722" w14:textId="47EAD227" w:rsidR="004D1CE8" w:rsidRDefault="00CD1892">
      <w:pPr>
        <w:jc w:val="right"/>
      </w:pPr>
      <w:r>
        <w:t>October</w:t>
      </w:r>
      <w:r w:rsidR="0022755C">
        <w:t xml:space="preserve"> 20</w:t>
      </w:r>
      <w:r w:rsidR="00EF2422">
        <w:t>2</w:t>
      </w:r>
      <w:r w:rsidR="00090ED2">
        <w:t>1</w:t>
      </w:r>
    </w:p>
    <w:p w14:paraId="068DD86F" w14:textId="77777777" w:rsidR="004D1CE8" w:rsidRDefault="004D1CE8">
      <w:pPr>
        <w:jc w:val="center"/>
      </w:pPr>
    </w:p>
    <w:p w14:paraId="0AB4CF14" w14:textId="77777777" w:rsidR="004D1CE8" w:rsidRDefault="004D1CE8">
      <w:pPr>
        <w:jc w:val="center"/>
      </w:pPr>
    </w:p>
    <w:p w14:paraId="5578E0F2" w14:textId="77777777" w:rsidR="004D1CE8" w:rsidRDefault="004D1CE8">
      <w:pPr>
        <w:jc w:val="center"/>
      </w:pPr>
      <w:r>
        <w:rPr>
          <w:b/>
        </w:rPr>
        <w:t>Theresa Tinkle</w:t>
      </w:r>
    </w:p>
    <w:p w14:paraId="195A83FA" w14:textId="77777777" w:rsidR="004D1CE8" w:rsidRDefault="004D1CE8">
      <w:pPr>
        <w:jc w:val="center"/>
      </w:pPr>
      <w:r>
        <w:t>Department of English Language and Literature</w:t>
      </w:r>
    </w:p>
    <w:p w14:paraId="4085BC0D" w14:textId="77777777" w:rsidR="004D1CE8" w:rsidRDefault="004D1CE8">
      <w:pPr>
        <w:jc w:val="center"/>
      </w:pPr>
      <w:r>
        <w:t>University of Michigan</w:t>
      </w:r>
    </w:p>
    <w:p w14:paraId="658C1B55" w14:textId="77777777" w:rsidR="004D1CE8" w:rsidRDefault="004D1CE8">
      <w:pPr>
        <w:jc w:val="center"/>
      </w:pPr>
      <w:r>
        <w:t>Ann Arbor, Michigan</w:t>
      </w:r>
    </w:p>
    <w:p w14:paraId="4B017933" w14:textId="77777777" w:rsidR="004D1CE8" w:rsidRDefault="004D1CE8"/>
    <w:p w14:paraId="129373E5" w14:textId="77777777" w:rsidR="004D1CE8" w:rsidRDefault="004D1CE8"/>
    <w:p w14:paraId="3DD1CDEA" w14:textId="77777777" w:rsidR="004D1CE8" w:rsidRDefault="004D1CE8">
      <w:r>
        <w:rPr>
          <w:b/>
        </w:rPr>
        <w:t>Education</w:t>
      </w:r>
    </w:p>
    <w:p w14:paraId="34D56CEA" w14:textId="77777777" w:rsidR="004D1CE8" w:rsidRDefault="004D1CE8"/>
    <w:p w14:paraId="5C317DAE" w14:textId="6A7EF192" w:rsidR="00C60300" w:rsidRDefault="00C60300" w:rsidP="00AB2477">
      <w:pPr>
        <w:ind w:left="720"/>
      </w:pPr>
      <w:r>
        <w:t>2020, Certification, ADFL External Reviewer Workshop, MLA</w:t>
      </w:r>
    </w:p>
    <w:p w14:paraId="4CDFDA7A" w14:textId="06C8B0C1" w:rsidR="00E809BD" w:rsidRDefault="00E809BD" w:rsidP="00AB2477">
      <w:pPr>
        <w:ind w:left="720"/>
      </w:pPr>
      <w:r>
        <w:t xml:space="preserve">2019, Certificate of Completion, The Medieval Book, Medieval Institute, Western Michigan University  </w:t>
      </w:r>
    </w:p>
    <w:p w14:paraId="34C4CCFC" w14:textId="77EB4BB0" w:rsidR="007D4D2F" w:rsidRDefault="007D4D2F" w:rsidP="00AB2477">
      <w:pPr>
        <w:ind w:left="720"/>
      </w:pPr>
      <w:r>
        <w:t xml:space="preserve">2018, </w:t>
      </w:r>
      <w:r w:rsidR="00A54E69">
        <w:t>Certificate of Completion</w:t>
      </w:r>
      <w:r w:rsidR="00AB2477">
        <w:t xml:space="preserve">, </w:t>
      </w:r>
      <w:r w:rsidR="00756088">
        <w:t xml:space="preserve">English Paleography, </w:t>
      </w:r>
      <w:r>
        <w:t>Cal</w:t>
      </w:r>
      <w:r w:rsidR="00756088">
        <w:t>ifornia Rare Book School, UCLA</w:t>
      </w:r>
    </w:p>
    <w:p w14:paraId="7AC01DDA" w14:textId="77777777" w:rsidR="004D1CE8" w:rsidRDefault="004D1CE8">
      <w:pPr>
        <w:ind w:firstLine="720"/>
      </w:pPr>
      <w:r>
        <w:t>1989, Ph.D. English Literature and Language, UCLA</w:t>
      </w:r>
    </w:p>
    <w:p w14:paraId="37463406" w14:textId="77777777" w:rsidR="004D1CE8" w:rsidRDefault="004D1CE8">
      <w:pPr>
        <w:ind w:firstLine="720"/>
      </w:pPr>
      <w:r>
        <w:t>1984, M.A. English Literature, Arizona State University</w:t>
      </w:r>
    </w:p>
    <w:p w14:paraId="1B469F87" w14:textId="77777777" w:rsidR="004D1CE8" w:rsidRDefault="004D1CE8">
      <w:pPr>
        <w:ind w:firstLine="720"/>
      </w:pPr>
      <w:r>
        <w:t>1981, B.S. with Honors, Elementary Education, Oregon College of Education</w:t>
      </w:r>
    </w:p>
    <w:p w14:paraId="7F62AD3F" w14:textId="77777777" w:rsidR="004D1CE8" w:rsidRDefault="004D1CE8">
      <w:pPr>
        <w:ind w:firstLine="720"/>
      </w:pPr>
      <w:r>
        <w:t>1977-79 Southwest Oregon Community College</w:t>
      </w:r>
    </w:p>
    <w:p w14:paraId="079D345D" w14:textId="77777777" w:rsidR="004D1CE8" w:rsidRDefault="004D1CE8"/>
    <w:p w14:paraId="34EE8B9C" w14:textId="77777777" w:rsidR="004D1CE8" w:rsidRDefault="004D1CE8">
      <w:r>
        <w:rPr>
          <w:b/>
        </w:rPr>
        <w:t xml:space="preserve">Professional Appointments </w:t>
      </w:r>
    </w:p>
    <w:p w14:paraId="3E6E9F83" w14:textId="77777777" w:rsidR="004D1CE8" w:rsidRDefault="004D1CE8"/>
    <w:p w14:paraId="34EA3524" w14:textId="551CE378" w:rsidR="00F65EC3" w:rsidRDefault="004D1CE8">
      <w:r>
        <w:tab/>
      </w:r>
      <w:r w:rsidR="003050F5">
        <w:t>2011</w:t>
      </w:r>
      <w:r w:rsidR="00DE04C7">
        <w:t>-</w:t>
      </w:r>
      <w:r w:rsidR="00F65EC3">
        <w:tab/>
      </w:r>
      <w:r w:rsidR="00F65EC3">
        <w:tab/>
        <w:t>Professor, University of Michigan</w:t>
      </w:r>
    </w:p>
    <w:p w14:paraId="180563AC" w14:textId="77777777" w:rsidR="004D1CE8" w:rsidRDefault="004D1CE8" w:rsidP="00F65EC3">
      <w:pPr>
        <w:ind w:firstLine="720"/>
      </w:pPr>
      <w:r>
        <w:t>1995-</w:t>
      </w:r>
      <w:r w:rsidR="00F65EC3">
        <w:t>2011</w:t>
      </w:r>
      <w:r>
        <w:t xml:space="preserve"> </w:t>
      </w:r>
      <w:r>
        <w:tab/>
        <w:t>Associate Professor, University of Michigan</w:t>
      </w:r>
    </w:p>
    <w:p w14:paraId="21CD7CCD" w14:textId="77777777" w:rsidR="004D1CE8" w:rsidRDefault="004D1CE8">
      <w:pPr>
        <w:ind w:firstLine="720"/>
      </w:pPr>
      <w:r>
        <w:t xml:space="preserve">1989-95 </w:t>
      </w:r>
      <w:r>
        <w:tab/>
        <w:t>Assistant Professor, University of Michigan</w:t>
      </w:r>
    </w:p>
    <w:p w14:paraId="63398A9B" w14:textId="77777777" w:rsidR="004D1CE8" w:rsidRDefault="004D1CE8"/>
    <w:p w14:paraId="318736C0" w14:textId="77777777" w:rsidR="004D1CE8" w:rsidRDefault="004D1CE8">
      <w:pPr>
        <w:rPr>
          <w:b/>
        </w:rPr>
      </w:pPr>
      <w:r>
        <w:rPr>
          <w:b/>
        </w:rPr>
        <w:t>Publications</w:t>
      </w:r>
    </w:p>
    <w:p w14:paraId="2B4C2072" w14:textId="77777777" w:rsidR="004D1CE8" w:rsidRDefault="004D1CE8">
      <w:pPr>
        <w:rPr>
          <w:b/>
        </w:rPr>
      </w:pPr>
    </w:p>
    <w:p w14:paraId="22856DD6" w14:textId="77777777" w:rsidR="004D1CE8" w:rsidRDefault="0048769F">
      <w:pPr>
        <w:ind w:firstLine="720"/>
      </w:pPr>
      <w:r>
        <w:rPr>
          <w:b/>
        </w:rPr>
        <w:t>Monographs</w:t>
      </w:r>
    </w:p>
    <w:p w14:paraId="73D37BF6" w14:textId="77777777" w:rsidR="004D1CE8" w:rsidRDefault="004D1CE8">
      <w:pPr>
        <w:ind w:left="720"/>
        <w:rPr>
          <w:i/>
        </w:rPr>
      </w:pPr>
    </w:p>
    <w:p w14:paraId="6303DA03" w14:textId="5C73943F" w:rsidR="00C6777D" w:rsidRPr="00575426" w:rsidRDefault="00793FB2" w:rsidP="00793FB2">
      <w:pPr>
        <w:ind w:firstLine="720"/>
        <w:rPr>
          <w:i/>
        </w:rPr>
      </w:pPr>
      <w:r>
        <w:rPr>
          <w:i/>
        </w:rPr>
        <w:t>Traitor, Savior, King</w:t>
      </w:r>
      <w:r w:rsidR="00C6777D">
        <w:rPr>
          <w:i/>
        </w:rPr>
        <w:t xml:space="preserve">: Imagining Jesus in Medieval England </w:t>
      </w:r>
      <w:r w:rsidR="00C6777D">
        <w:t>(</w:t>
      </w:r>
      <w:r w:rsidR="007B76EF">
        <w:t>under submission</w:t>
      </w:r>
      <w:r w:rsidR="00C6777D">
        <w:t>)</w:t>
      </w:r>
    </w:p>
    <w:p w14:paraId="3365CA04" w14:textId="77777777" w:rsidR="00C6777D" w:rsidRDefault="00C6777D" w:rsidP="00C6777D">
      <w:pPr>
        <w:rPr>
          <w:i/>
        </w:rPr>
      </w:pPr>
    </w:p>
    <w:p w14:paraId="134788AD" w14:textId="00D457BD" w:rsidR="00D33D5C" w:rsidRPr="00D33D5C" w:rsidRDefault="00B07C4B">
      <w:pPr>
        <w:ind w:left="720"/>
      </w:pPr>
      <w:r>
        <w:rPr>
          <w:i/>
        </w:rPr>
        <w:t xml:space="preserve">Gender and Power </w:t>
      </w:r>
      <w:r w:rsidR="00D33D5C">
        <w:rPr>
          <w:i/>
        </w:rPr>
        <w:t>in Medieval Exegesis</w:t>
      </w:r>
      <w:r w:rsidR="0048769F">
        <w:rPr>
          <w:i/>
        </w:rPr>
        <w:t>.</w:t>
      </w:r>
      <w:r w:rsidR="0048769F">
        <w:t xml:space="preserve"> </w:t>
      </w:r>
      <w:r w:rsidR="00D33D5C">
        <w:t>Palgrave</w:t>
      </w:r>
      <w:r w:rsidR="004F41A1">
        <w:t xml:space="preserve"> Macmillan,</w:t>
      </w:r>
      <w:r w:rsidR="00265D62">
        <w:t xml:space="preserve"> </w:t>
      </w:r>
      <w:r w:rsidR="00910681">
        <w:t>201</w:t>
      </w:r>
      <w:r w:rsidR="00265D62">
        <w:t>0</w:t>
      </w:r>
      <w:r w:rsidR="00B5531B">
        <w:t>.</w:t>
      </w:r>
    </w:p>
    <w:p w14:paraId="3A531583" w14:textId="77777777" w:rsidR="00D33D5C" w:rsidRDefault="00D33D5C">
      <w:pPr>
        <w:ind w:left="720"/>
        <w:rPr>
          <w:i/>
        </w:rPr>
      </w:pPr>
    </w:p>
    <w:p w14:paraId="206D1311" w14:textId="77777777" w:rsidR="004D1CE8" w:rsidRDefault="004D1CE8" w:rsidP="00C90242">
      <w:pPr>
        <w:ind w:left="1440" w:hanging="720"/>
      </w:pPr>
      <w:r>
        <w:rPr>
          <w:i/>
        </w:rPr>
        <w:t>Medieval Venuses and Cupids: Sexuality, Hermeneutics, and English Poetry.</w:t>
      </w:r>
      <w:r>
        <w:t xml:space="preserve"> Stanford University Press</w:t>
      </w:r>
      <w:r w:rsidR="00894AF0">
        <w:t>,</w:t>
      </w:r>
      <w:r>
        <w:t xml:space="preserve"> 1996. </w:t>
      </w:r>
    </w:p>
    <w:p w14:paraId="138129CD" w14:textId="77777777" w:rsidR="004D1CE8" w:rsidRDefault="004D1CE8" w:rsidP="002A5222">
      <w:pPr>
        <w:tabs>
          <w:tab w:val="left" w:pos="-1440"/>
        </w:tabs>
        <w:ind w:left="1440" w:hanging="720"/>
      </w:pPr>
      <w:r>
        <w:t xml:space="preserve"> </w:t>
      </w:r>
      <w:r>
        <w:tab/>
      </w:r>
    </w:p>
    <w:p w14:paraId="5D2D60E8" w14:textId="77777777" w:rsidR="00AF5EE6" w:rsidRDefault="00AF5EE6" w:rsidP="00AF5EE6">
      <w:pPr>
        <w:ind w:left="720"/>
        <w:rPr>
          <w:b/>
        </w:rPr>
      </w:pPr>
      <w:r>
        <w:rPr>
          <w:b/>
        </w:rPr>
        <w:t>Edited Volumes</w:t>
      </w:r>
    </w:p>
    <w:p w14:paraId="30EB9067" w14:textId="77777777" w:rsidR="00AF5EE6" w:rsidRDefault="00AF5EE6" w:rsidP="00AF5EE6">
      <w:pPr>
        <w:ind w:left="720"/>
      </w:pPr>
    </w:p>
    <w:p w14:paraId="580F9D60" w14:textId="77777777" w:rsidR="00AF5EE6" w:rsidRDefault="00AF5EE6" w:rsidP="00C90242">
      <w:pPr>
        <w:ind w:left="1440" w:hanging="720"/>
      </w:pPr>
      <w:r>
        <w:rPr>
          <w:i/>
        </w:rPr>
        <w:t>Chaucer and the Challenges of Medievalism: Studies in Honor of H. A. Kelly.</w:t>
      </w:r>
      <w:r>
        <w:t xml:space="preserve"> Ed.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Peter Lang Verlag, 2003. </w:t>
      </w:r>
    </w:p>
    <w:p w14:paraId="6A156389" w14:textId="77777777" w:rsidR="00AF5EE6" w:rsidRDefault="00AF5EE6" w:rsidP="00AF5EE6">
      <w:pPr>
        <w:ind w:left="720"/>
        <w:rPr>
          <w:i/>
        </w:rPr>
      </w:pPr>
      <w:r>
        <w:rPr>
          <w:i/>
        </w:rPr>
        <w:tab/>
      </w:r>
    </w:p>
    <w:p w14:paraId="51985BAE" w14:textId="77777777" w:rsidR="00AF5EE6" w:rsidRDefault="00AF5EE6" w:rsidP="00C90242">
      <w:pPr>
        <w:ind w:left="1440" w:hanging="720"/>
      </w:pPr>
      <w:r>
        <w:rPr>
          <w:i/>
        </w:rPr>
        <w:t>The Iconic Page in Manuscript, Print, and Digital Culture.</w:t>
      </w:r>
      <w:r>
        <w:t xml:space="preserve"> Ed. George Bornstein and </w:t>
      </w:r>
      <w:r>
        <w:lastRenderedPageBreak/>
        <w:t xml:space="preserve">Theresa Tinkle. University of Michigan Press, 1998. </w:t>
      </w:r>
    </w:p>
    <w:p w14:paraId="5D02050A" w14:textId="77777777" w:rsidR="00AF5EE6" w:rsidRDefault="00AF5EE6" w:rsidP="00AF5EE6">
      <w:pPr>
        <w:ind w:left="1440"/>
      </w:pPr>
    </w:p>
    <w:p w14:paraId="532DAEF6" w14:textId="25024C3A" w:rsidR="004D1CE8" w:rsidRPr="00922F67" w:rsidRDefault="00F92DED" w:rsidP="00922F67">
      <w:pPr>
        <w:ind w:firstLine="720"/>
        <w:rPr>
          <w:b/>
        </w:rPr>
      </w:pPr>
      <w:r>
        <w:rPr>
          <w:b/>
        </w:rPr>
        <w:t>Articles</w:t>
      </w:r>
    </w:p>
    <w:p w14:paraId="46D45FF1" w14:textId="57D01A1F" w:rsidR="00922F67" w:rsidRDefault="00922F67" w:rsidP="0011339A">
      <w:pPr>
        <w:ind w:left="1440" w:hanging="720"/>
        <w:rPr>
          <w:szCs w:val="24"/>
        </w:rPr>
      </w:pPr>
    </w:p>
    <w:p w14:paraId="03A2F238" w14:textId="77777777" w:rsidR="007B76EF" w:rsidRDefault="007B76EF" w:rsidP="007B76EF">
      <w:pPr>
        <w:ind w:left="720"/>
      </w:pPr>
      <w:r>
        <w:t>“Towards Anti-Racist Placement,” in progress</w:t>
      </w:r>
    </w:p>
    <w:p w14:paraId="1D32F635" w14:textId="77777777" w:rsidR="007B76EF" w:rsidRDefault="007B76EF" w:rsidP="007B76EF">
      <w:pPr>
        <w:ind w:left="720"/>
      </w:pPr>
    </w:p>
    <w:p w14:paraId="42F7EA72" w14:textId="38E928FE" w:rsidR="000C5B77" w:rsidRPr="000C5B77" w:rsidRDefault="000C5B77" w:rsidP="000C5B77">
      <w:pPr>
        <w:ind w:left="1440" w:hanging="720"/>
      </w:pPr>
      <w:r>
        <w:t xml:space="preserve">Theresa Tinkle, </w:t>
      </w:r>
      <w:r w:rsidR="007A034C">
        <w:t xml:space="preserve">Michelle Sprouse, </w:t>
      </w:r>
      <w:r>
        <w:t>Jason Godfrey, Andrew Moos, Laura Romaine, Naomi Silver, “</w:t>
      </w:r>
      <w:r w:rsidRPr="000C5B77">
        <w:t>From Gatekeeper to Informant: The Roles of Academic Advisors in Aligning Directed Self-Placement</w:t>
      </w:r>
      <w:r>
        <w:t xml:space="preserve">,” submitted to </w:t>
      </w:r>
      <w:r>
        <w:rPr>
          <w:i/>
          <w:iCs/>
        </w:rPr>
        <w:t>CCC</w:t>
      </w:r>
    </w:p>
    <w:p w14:paraId="1C44E7B5" w14:textId="77777777" w:rsidR="007B76EF" w:rsidRDefault="007B76EF" w:rsidP="007B76EF">
      <w:pPr>
        <w:ind w:left="720"/>
      </w:pPr>
    </w:p>
    <w:p w14:paraId="6586E8EE" w14:textId="15316E8E" w:rsidR="007B76EF" w:rsidRPr="007B76EF" w:rsidRDefault="007B76EF" w:rsidP="007B76EF">
      <w:pPr>
        <w:ind w:left="720"/>
      </w:pPr>
      <w:r>
        <w:t xml:space="preserve">“Pedagogies of the Mad,” forthcoming, </w:t>
      </w:r>
      <w:r>
        <w:rPr>
          <w:i/>
        </w:rPr>
        <w:t xml:space="preserve">Pedagogy </w:t>
      </w:r>
      <w:r>
        <w:t>22 (2022)</w:t>
      </w:r>
    </w:p>
    <w:p w14:paraId="0CA2ACE9" w14:textId="77777777" w:rsidR="007B76EF" w:rsidRDefault="007B76EF" w:rsidP="0011339A">
      <w:pPr>
        <w:ind w:left="1440" w:hanging="720"/>
        <w:rPr>
          <w:szCs w:val="24"/>
        </w:rPr>
      </w:pPr>
    </w:p>
    <w:p w14:paraId="0BE705C7" w14:textId="09654207" w:rsidR="000B60FC" w:rsidRPr="000B60FC" w:rsidRDefault="000B60FC" w:rsidP="0011339A">
      <w:pPr>
        <w:ind w:left="1440" w:hanging="720"/>
      </w:pPr>
      <w:r>
        <w:rPr>
          <w:szCs w:val="24"/>
        </w:rPr>
        <w:t xml:space="preserve">“York’s Jesus: Crowned King and Traitor Attainted,” </w:t>
      </w:r>
      <w:r>
        <w:rPr>
          <w:i/>
          <w:szCs w:val="24"/>
        </w:rPr>
        <w:t>Speculum</w:t>
      </w:r>
      <w:r w:rsidR="00DB6207">
        <w:rPr>
          <w:szCs w:val="24"/>
        </w:rPr>
        <w:t xml:space="preserve"> </w:t>
      </w:r>
      <w:r w:rsidR="004C300D">
        <w:rPr>
          <w:szCs w:val="24"/>
        </w:rPr>
        <w:t xml:space="preserve">94.1 </w:t>
      </w:r>
      <w:r w:rsidR="008F1501">
        <w:rPr>
          <w:szCs w:val="24"/>
        </w:rPr>
        <w:t>(</w:t>
      </w:r>
      <w:r w:rsidR="00F23C2C">
        <w:rPr>
          <w:szCs w:val="24"/>
        </w:rPr>
        <w:t>2019</w:t>
      </w:r>
      <w:r w:rsidR="008F1501">
        <w:rPr>
          <w:szCs w:val="24"/>
        </w:rPr>
        <w:t>)</w:t>
      </w:r>
      <w:r w:rsidR="00832A3E">
        <w:rPr>
          <w:szCs w:val="24"/>
        </w:rPr>
        <w:t xml:space="preserve">: </w:t>
      </w:r>
      <w:r w:rsidR="004C300D">
        <w:rPr>
          <w:szCs w:val="24"/>
        </w:rPr>
        <w:t>96-137</w:t>
      </w:r>
    </w:p>
    <w:p w14:paraId="5586BFF3" w14:textId="77777777" w:rsidR="00544A6C" w:rsidRDefault="00544A6C" w:rsidP="002B1F7C"/>
    <w:p w14:paraId="1A9DE830" w14:textId="77777777" w:rsidR="0011339A" w:rsidRPr="008E5D3F" w:rsidRDefault="0011339A" w:rsidP="0011339A">
      <w:pPr>
        <w:ind w:left="1440" w:hanging="720"/>
      </w:pPr>
      <w:r>
        <w:t xml:space="preserve">“Sir John Mandeville’s God(s),” </w:t>
      </w:r>
      <w:r>
        <w:rPr>
          <w:i/>
        </w:rPr>
        <w:t>ELH</w:t>
      </w:r>
      <w:r w:rsidR="008E5D3F">
        <w:rPr>
          <w:i/>
        </w:rPr>
        <w:t xml:space="preserve"> </w:t>
      </w:r>
      <w:r w:rsidR="008E5D3F">
        <w:t>82 (2015): 1-30.</w:t>
      </w:r>
    </w:p>
    <w:p w14:paraId="36E14497" w14:textId="77777777" w:rsidR="0011339A" w:rsidRDefault="0011339A" w:rsidP="0011339A">
      <w:pPr>
        <w:ind w:left="1440" w:hanging="720"/>
      </w:pPr>
    </w:p>
    <w:p w14:paraId="7B1135CF" w14:textId="246AF6D5" w:rsidR="0011339A" w:rsidRDefault="0011339A" w:rsidP="0011339A">
      <w:pPr>
        <w:ind w:left="1440" w:hanging="720"/>
      </w:pPr>
      <w:r>
        <w:t xml:space="preserve">“God’s Chosen Peoples: Christians and Jews in </w:t>
      </w:r>
      <w:r>
        <w:rPr>
          <w:i/>
        </w:rPr>
        <w:t>The Book of John Mandeville</w:t>
      </w:r>
      <w:r>
        <w:t xml:space="preserve">,” </w:t>
      </w:r>
      <w:r>
        <w:rPr>
          <w:i/>
        </w:rPr>
        <w:t xml:space="preserve">JEGP </w:t>
      </w:r>
      <w:r w:rsidR="00B47775">
        <w:t xml:space="preserve">113 </w:t>
      </w:r>
      <w:r>
        <w:t>(2014)</w:t>
      </w:r>
      <w:r w:rsidR="00994E92">
        <w:t>: 443-71.</w:t>
      </w:r>
    </w:p>
    <w:p w14:paraId="368C1A87" w14:textId="37E27C05" w:rsidR="007B76EF" w:rsidRDefault="007B76EF" w:rsidP="0011339A">
      <w:pPr>
        <w:ind w:left="1440" w:hanging="720"/>
      </w:pPr>
    </w:p>
    <w:p w14:paraId="06BC9088" w14:textId="4D07009D" w:rsidR="007B76EF" w:rsidRPr="00955121" w:rsidRDefault="007B76EF" w:rsidP="007B76EF">
      <w:pPr>
        <w:ind w:left="1440" w:hanging="720"/>
      </w:pPr>
      <w:r>
        <w:t xml:space="preserve">Theresa Tinkle, Daphna </w:t>
      </w:r>
      <w:proofErr w:type="spellStart"/>
      <w:r>
        <w:t>Atias</w:t>
      </w:r>
      <w:proofErr w:type="spellEnd"/>
      <w:r>
        <w:t xml:space="preserve">, Ruth McAdams, Cordelia Zukerman, “Teaching Close Reading Skills in a Large Lecture Course,” </w:t>
      </w:r>
      <w:r>
        <w:rPr>
          <w:i/>
        </w:rPr>
        <w:t xml:space="preserve">Pedagogy </w:t>
      </w:r>
      <w:r>
        <w:t>13.3 (2013): 505-35.</w:t>
      </w:r>
    </w:p>
    <w:p w14:paraId="3808D836" w14:textId="77777777" w:rsidR="00F61FDF" w:rsidRDefault="00F61FDF" w:rsidP="002B1F7C"/>
    <w:p w14:paraId="465B61F7" w14:textId="77777777" w:rsidR="00453E53" w:rsidRPr="00910681" w:rsidRDefault="00453E53" w:rsidP="00C90242">
      <w:pPr>
        <w:ind w:left="1440" w:hanging="720"/>
      </w:pPr>
      <w:r>
        <w:t xml:space="preserve">“The Wife of Bath’s Marginal Authority,” </w:t>
      </w:r>
      <w:r>
        <w:rPr>
          <w:i/>
        </w:rPr>
        <w:t>Studies in the Age of Chaucer</w:t>
      </w:r>
      <w:r w:rsidR="00910681">
        <w:rPr>
          <w:i/>
        </w:rPr>
        <w:t xml:space="preserve"> </w:t>
      </w:r>
      <w:r w:rsidR="00C96F07" w:rsidRPr="00C96F07">
        <w:t>32</w:t>
      </w:r>
      <w:r w:rsidR="00C96F07">
        <w:rPr>
          <w:i/>
        </w:rPr>
        <w:t xml:space="preserve"> </w:t>
      </w:r>
      <w:r w:rsidR="00910681">
        <w:t>(2010)</w:t>
      </w:r>
      <w:r w:rsidR="00DA13CA">
        <w:t>: 67-101.</w:t>
      </w:r>
    </w:p>
    <w:p w14:paraId="3ACA0C1C" w14:textId="77777777" w:rsidR="00453E53" w:rsidRDefault="00453E53">
      <w:pPr>
        <w:ind w:left="720"/>
      </w:pPr>
    </w:p>
    <w:p w14:paraId="743F5DAB" w14:textId="77777777" w:rsidR="00C71EF5" w:rsidRPr="00E43A23" w:rsidRDefault="00C71EF5" w:rsidP="00C90242">
      <w:pPr>
        <w:ind w:left="1440" w:hanging="720"/>
      </w:pPr>
      <w:r>
        <w:t>“</w:t>
      </w:r>
      <w:r w:rsidR="009F371A">
        <w:t>Contested Authority</w:t>
      </w:r>
      <w:r>
        <w:t>: Jerome and the Wife of Bath,”</w:t>
      </w:r>
      <w:r w:rsidR="00101182">
        <w:t xml:space="preserve"> </w:t>
      </w:r>
      <w:r w:rsidR="00EB5369">
        <w:rPr>
          <w:i/>
        </w:rPr>
        <w:t>Chaucer Review</w:t>
      </w:r>
      <w:r w:rsidR="00E43A23">
        <w:rPr>
          <w:i/>
        </w:rPr>
        <w:t xml:space="preserve"> </w:t>
      </w:r>
      <w:r w:rsidR="00453E53">
        <w:t xml:space="preserve">44.3 </w:t>
      </w:r>
      <w:r w:rsidR="00E43A23">
        <w:t>(2010)</w:t>
      </w:r>
      <w:r w:rsidR="007B1737">
        <w:t>: 268-93.</w:t>
      </w:r>
    </w:p>
    <w:p w14:paraId="3DF95E9C" w14:textId="77777777" w:rsidR="009F17FA" w:rsidRDefault="009F17FA">
      <w:pPr>
        <w:ind w:left="720"/>
      </w:pPr>
    </w:p>
    <w:p w14:paraId="22AF5952" w14:textId="77777777" w:rsidR="004D1CE8" w:rsidRDefault="004D1CE8">
      <w:pPr>
        <w:ind w:left="720"/>
      </w:pPr>
      <w:r>
        <w:t xml:space="preserve">“Jews in the Fleury Playbook,” </w:t>
      </w:r>
      <w:r>
        <w:rPr>
          <w:i/>
          <w:iCs/>
        </w:rPr>
        <w:t>Comparative Drama</w:t>
      </w:r>
      <w:r>
        <w:t xml:space="preserve"> </w:t>
      </w:r>
      <w:r w:rsidR="00CC5856">
        <w:t xml:space="preserve">38 </w:t>
      </w:r>
      <w:r>
        <w:t>(2004)</w:t>
      </w:r>
      <w:r w:rsidR="00CC5856">
        <w:t>: 1-38.</w:t>
      </w:r>
    </w:p>
    <w:p w14:paraId="3C025FAD" w14:textId="77777777" w:rsidR="004D1CE8" w:rsidRDefault="004D1CE8">
      <w:pPr>
        <w:ind w:left="720"/>
      </w:pPr>
    </w:p>
    <w:p w14:paraId="421D553A" w14:textId="77777777" w:rsidR="004D1CE8" w:rsidRDefault="004D1CE8" w:rsidP="00C90242">
      <w:pPr>
        <w:ind w:left="1440" w:hanging="720"/>
      </w:pPr>
      <w:r>
        <w:t xml:space="preserve">“Introduction,” with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. In </w:t>
      </w:r>
      <w:r>
        <w:rPr>
          <w:i/>
        </w:rPr>
        <w:t xml:space="preserve">Chaucer and the Challenges of Medievalism: Studies in Honor of H. A. Kelly. </w:t>
      </w:r>
      <w:r>
        <w:rPr>
          <w:iCs/>
        </w:rPr>
        <w:t>E</w:t>
      </w:r>
      <w:r>
        <w:t xml:space="preserve">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Peter Lang Verlag, 2003.</w:t>
      </w:r>
      <w:r w:rsidR="00CB09C7">
        <w:t xml:space="preserve"> Pp. 1-12.</w:t>
      </w:r>
    </w:p>
    <w:p w14:paraId="7A5B62B1" w14:textId="77777777" w:rsidR="004D1CE8" w:rsidRDefault="004D1CE8">
      <w:pPr>
        <w:ind w:left="720"/>
      </w:pPr>
    </w:p>
    <w:p w14:paraId="1EE60B3A" w14:textId="77777777" w:rsidR="004D1CE8" w:rsidRDefault="004D1CE8" w:rsidP="00C90242">
      <w:pPr>
        <w:ind w:left="1440" w:hanging="720"/>
      </w:pPr>
      <w:r>
        <w:t xml:space="preserve">“The Imagined Chaucerian Community of Bodleian MS Fairfax 16.” In </w:t>
      </w:r>
      <w:r>
        <w:rPr>
          <w:i/>
        </w:rPr>
        <w:t xml:space="preserve">Chaucer and the Challenges of Medievalism: Studies in Honor of H. A. Kelly. </w:t>
      </w:r>
      <w:r>
        <w:rPr>
          <w:iCs/>
        </w:rPr>
        <w:t>E</w:t>
      </w:r>
      <w:r>
        <w:t xml:space="preserve">d.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 xml:space="preserve"> and Theresa Tinkle. Peter Lang Verlag, 2003. Pp. 157-74.</w:t>
      </w:r>
    </w:p>
    <w:p w14:paraId="7A496B56" w14:textId="77777777" w:rsidR="004D1CE8" w:rsidRDefault="004D1CE8">
      <w:pPr>
        <w:ind w:left="720"/>
      </w:pPr>
    </w:p>
    <w:p w14:paraId="6DA7B614" w14:textId="77777777" w:rsidR="004D1CE8" w:rsidRDefault="004D1CE8" w:rsidP="00C90242">
      <w:pPr>
        <w:ind w:left="1440" w:hanging="720"/>
      </w:pPr>
      <w:r>
        <w:t xml:space="preserve">"Exegesis Reconsidered: The Fleury </w:t>
      </w:r>
      <w:r>
        <w:rPr>
          <w:i/>
        </w:rPr>
        <w:t>Slaughter of Innocents</w:t>
      </w:r>
      <w:r>
        <w:t xml:space="preserve"> and the Myth of Ritual Murder." </w:t>
      </w:r>
      <w:r>
        <w:rPr>
          <w:i/>
        </w:rPr>
        <w:t>J</w:t>
      </w:r>
      <w:r w:rsidR="0011339A">
        <w:rPr>
          <w:i/>
        </w:rPr>
        <w:t>EGP</w:t>
      </w:r>
      <w:r w:rsidR="00CC5856">
        <w:t xml:space="preserve"> 102</w:t>
      </w:r>
      <w:r>
        <w:rPr>
          <w:i/>
        </w:rPr>
        <w:t xml:space="preserve"> </w:t>
      </w:r>
      <w:r>
        <w:t>(2003): 211-43.</w:t>
      </w:r>
    </w:p>
    <w:p w14:paraId="56011693" w14:textId="77777777" w:rsidR="004D1CE8" w:rsidRDefault="004D1CE8">
      <w:pPr>
        <w:ind w:left="720"/>
      </w:pPr>
    </w:p>
    <w:p w14:paraId="02CBE23E" w14:textId="77777777" w:rsidR="004D1CE8" w:rsidRDefault="004D1CE8" w:rsidP="00C90242">
      <w:pPr>
        <w:ind w:left="1440" w:hanging="720"/>
      </w:pPr>
      <w:r>
        <w:t xml:space="preserve">"The Case of the Variable Source: Alan of Lille's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Naturae</w:t>
      </w:r>
      <w:r>
        <w:t xml:space="preserve">, Jean de </w:t>
      </w:r>
      <w:proofErr w:type="spellStart"/>
      <w:r>
        <w:t>Meun's</w:t>
      </w:r>
      <w:proofErr w:type="spellEnd"/>
      <w:r>
        <w:t xml:space="preserve"> </w:t>
      </w:r>
      <w:r>
        <w:rPr>
          <w:i/>
        </w:rPr>
        <w:t>Roman de la Rose</w:t>
      </w:r>
      <w:r>
        <w:t xml:space="preserve">, and Chaucer's </w:t>
      </w:r>
      <w:proofErr w:type="spellStart"/>
      <w:r>
        <w:rPr>
          <w:i/>
        </w:rPr>
        <w:t>Parlement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Foules</w:t>
      </w:r>
      <w:proofErr w:type="spellEnd"/>
      <w:r>
        <w:rPr>
          <w:i/>
        </w:rPr>
        <w:t>.</w:t>
      </w:r>
      <w:r>
        <w:t>"</w:t>
      </w:r>
      <w:r>
        <w:rPr>
          <w:i/>
        </w:rPr>
        <w:t xml:space="preserve"> Studies in the Age of Chaucer</w:t>
      </w:r>
      <w:r>
        <w:t xml:space="preserve"> 22 (2000): 341-77.</w:t>
      </w:r>
    </w:p>
    <w:p w14:paraId="62B31A05" w14:textId="18C4283E" w:rsidR="005B22D5" w:rsidRPr="005B22D5" w:rsidRDefault="005B22D5" w:rsidP="005B22D5">
      <w:pPr>
        <w:ind w:left="1440"/>
      </w:pPr>
      <w:r>
        <w:lastRenderedPageBreak/>
        <w:t xml:space="preserve">Reprinted: </w:t>
      </w:r>
      <w:r>
        <w:rPr>
          <w:i/>
        </w:rPr>
        <w:t xml:space="preserve">Classical and Medieval Literary Criticism </w:t>
      </w:r>
      <w:r>
        <w:t xml:space="preserve">(Layman </w:t>
      </w:r>
      <w:proofErr w:type="spellStart"/>
      <w:r>
        <w:t>Poupard</w:t>
      </w:r>
      <w:proofErr w:type="spellEnd"/>
      <w:r>
        <w:t xml:space="preserve"> Publishing, 2011-12)</w:t>
      </w:r>
    </w:p>
    <w:p w14:paraId="0BFA2630" w14:textId="77777777" w:rsidR="004D1CE8" w:rsidRDefault="004D1CE8">
      <w:pPr>
        <w:ind w:left="720"/>
      </w:pPr>
    </w:p>
    <w:p w14:paraId="1697A6ED" w14:textId="77777777" w:rsidR="004D1CE8" w:rsidRDefault="004D1CE8" w:rsidP="00C90242">
      <w:pPr>
        <w:ind w:left="1440" w:hanging="720"/>
      </w:pPr>
      <w:r>
        <w:t xml:space="preserve">"The Wife of Bath's Textual-Sexual Lives." In </w:t>
      </w:r>
      <w:r>
        <w:rPr>
          <w:i/>
        </w:rPr>
        <w:t xml:space="preserve">The Iconic Page in Manuscript, Print, and Digital Culture. </w:t>
      </w:r>
      <w:r>
        <w:t xml:space="preserve"> Ed. George Bornstein and Theresa Tinkle. Ann Arbor: University of Michigan Press, 1998. Pp. 55-88.</w:t>
      </w:r>
    </w:p>
    <w:p w14:paraId="52EBA15F" w14:textId="77777777" w:rsidR="004D1CE8" w:rsidRDefault="004D1CE8">
      <w:pPr>
        <w:ind w:left="720"/>
      </w:pPr>
    </w:p>
    <w:p w14:paraId="349A9A18" w14:textId="77777777" w:rsidR="004D1CE8" w:rsidRDefault="004D1CE8">
      <w:pPr>
        <w:ind w:left="720"/>
      </w:pPr>
      <w:r>
        <w:t xml:space="preserve">"The Heart's Eye: Beatific Vision in </w:t>
      </w:r>
      <w:r>
        <w:rPr>
          <w:i/>
        </w:rPr>
        <w:t>Purity.</w:t>
      </w:r>
      <w:r>
        <w:t xml:space="preserve">" </w:t>
      </w:r>
      <w:r>
        <w:rPr>
          <w:i/>
        </w:rPr>
        <w:t>Studies in Philology</w:t>
      </w:r>
      <w:r>
        <w:t xml:space="preserve"> 85 (1988): 451-70.</w:t>
      </w:r>
    </w:p>
    <w:p w14:paraId="2A1669BB" w14:textId="77777777" w:rsidR="004D1CE8" w:rsidRDefault="004D1CE8">
      <w:pPr>
        <w:ind w:left="720"/>
      </w:pPr>
    </w:p>
    <w:p w14:paraId="38E2EAB3" w14:textId="77777777" w:rsidR="004D1CE8" w:rsidRDefault="004D1CE8" w:rsidP="00C90242">
      <w:pPr>
        <w:ind w:left="1440" w:hanging="720"/>
      </w:pPr>
      <w:r>
        <w:t xml:space="preserve">"Saturn of the Several Faces: A Survey of the Medieval Mythographic Traditions." </w:t>
      </w:r>
      <w:r>
        <w:rPr>
          <w:i/>
        </w:rPr>
        <w:t>Viator</w:t>
      </w:r>
      <w:r>
        <w:t xml:space="preserve"> 18 (1987): 287-307.</w:t>
      </w:r>
    </w:p>
    <w:p w14:paraId="3C47D731" w14:textId="2A0B2A5F" w:rsidR="002B1F7C" w:rsidRDefault="004D1CE8" w:rsidP="007B76EF">
      <w:pPr>
        <w:pStyle w:val="BodyTextIndent"/>
      </w:pPr>
      <w:r>
        <w:t xml:space="preserve">Awarded the Van </w:t>
      </w:r>
      <w:proofErr w:type="spellStart"/>
      <w:r>
        <w:t>Courtlandt</w:t>
      </w:r>
      <w:proofErr w:type="spellEnd"/>
      <w:r>
        <w:t xml:space="preserve"> Elliott Prize by the Medieval Academy of America, 1989</w:t>
      </w:r>
    </w:p>
    <w:p w14:paraId="209B8863" w14:textId="77777777" w:rsidR="00C362BF" w:rsidRDefault="00C362BF">
      <w:pPr>
        <w:pStyle w:val="Heading5"/>
      </w:pPr>
    </w:p>
    <w:p w14:paraId="09CBFCFC" w14:textId="77777777" w:rsidR="004D1CE8" w:rsidRDefault="004D1CE8">
      <w:pPr>
        <w:pStyle w:val="Heading5"/>
        <w:rPr>
          <w:b w:val="0"/>
        </w:rPr>
      </w:pPr>
      <w:r>
        <w:t>Book Reviews</w:t>
      </w:r>
    </w:p>
    <w:p w14:paraId="71B4F9CE" w14:textId="77777777" w:rsidR="00E43A23" w:rsidRDefault="00E43A23">
      <w:pPr>
        <w:ind w:left="720"/>
      </w:pPr>
    </w:p>
    <w:p w14:paraId="30D3387F" w14:textId="725197FA" w:rsidR="005B0C9A" w:rsidRPr="005B0C9A" w:rsidRDefault="005B0C9A" w:rsidP="00C90242">
      <w:pPr>
        <w:ind w:left="1440" w:hanging="720"/>
      </w:pPr>
      <w:r>
        <w:t xml:space="preserve">William F. </w:t>
      </w:r>
      <w:proofErr w:type="spellStart"/>
      <w:r>
        <w:t>Hodapp</w:t>
      </w:r>
      <w:proofErr w:type="spellEnd"/>
      <w:r>
        <w:t xml:space="preserve">. </w:t>
      </w:r>
      <w:r>
        <w:rPr>
          <w:i/>
        </w:rPr>
        <w:t xml:space="preserve">The Figure of Minerva in Medieval Literature. Speculum </w:t>
      </w:r>
      <w:r w:rsidR="00090ED2">
        <w:t>96 (2021): 511-</w:t>
      </w:r>
      <w:r>
        <w:t>.</w:t>
      </w:r>
    </w:p>
    <w:p w14:paraId="3FFA1661" w14:textId="77777777" w:rsidR="005B0C9A" w:rsidRDefault="005B0C9A" w:rsidP="00C90242">
      <w:pPr>
        <w:ind w:left="1440" w:hanging="720"/>
      </w:pPr>
    </w:p>
    <w:p w14:paraId="69A9F0E9" w14:textId="322B3E19" w:rsidR="002B1F7C" w:rsidRPr="002B1F7C" w:rsidRDefault="002B1F7C" w:rsidP="00C90242">
      <w:pPr>
        <w:ind w:left="1440" w:hanging="720"/>
        <w:rPr>
          <w:i/>
        </w:rPr>
      </w:pPr>
      <w:r>
        <w:t xml:space="preserve">Chad D. Schrock. </w:t>
      </w:r>
      <w:r>
        <w:rPr>
          <w:i/>
        </w:rPr>
        <w:t>Consolation in Medieval Narrative: Augustinian Authority and Open Form.</w:t>
      </w:r>
      <w:r>
        <w:t xml:space="preserve"> </w:t>
      </w:r>
      <w:r>
        <w:rPr>
          <w:i/>
        </w:rPr>
        <w:t>Yearbook of Langland Studies</w:t>
      </w:r>
      <w:r w:rsidR="00EF2422">
        <w:rPr>
          <w:i/>
        </w:rPr>
        <w:t xml:space="preserve"> </w:t>
      </w:r>
      <w:r w:rsidR="00EF2422">
        <w:t>33</w:t>
      </w:r>
      <w:r w:rsidR="00B22F30">
        <w:rPr>
          <w:i/>
        </w:rPr>
        <w:t xml:space="preserve"> </w:t>
      </w:r>
      <w:r w:rsidR="00EF2422">
        <w:t>(</w:t>
      </w:r>
      <w:r w:rsidR="00B22F30">
        <w:t>20</w:t>
      </w:r>
      <w:r w:rsidR="00EF2422">
        <w:t>20): 266-69</w:t>
      </w:r>
      <w:r>
        <w:rPr>
          <w:i/>
        </w:rPr>
        <w:t>.</w:t>
      </w:r>
    </w:p>
    <w:p w14:paraId="378C05CB" w14:textId="77777777" w:rsidR="002B1F7C" w:rsidRDefault="002B1F7C" w:rsidP="00C90242">
      <w:pPr>
        <w:ind w:left="1440" w:hanging="720"/>
      </w:pPr>
    </w:p>
    <w:p w14:paraId="151FC8C1" w14:textId="115B8E15" w:rsidR="00AA3339" w:rsidRPr="00AA3339" w:rsidRDefault="00AA3339" w:rsidP="00C90242">
      <w:pPr>
        <w:ind w:left="1440" w:hanging="720"/>
        <w:rPr>
          <w:i/>
        </w:rPr>
      </w:pPr>
      <w:r>
        <w:t xml:space="preserve">Karma </w:t>
      </w:r>
      <w:proofErr w:type="spellStart"/>
      <w:r>
        <w:t>Lochrie</w:t>
      </w:r>
      <w:proofErr w:type="spellEnd"/>
      <w:r>
        <w:t xml:space="preserve">. </w:t>
      </w:r>
      <w:r>
        <w:rPr>
          <w:i/>
        </w:rPr>
        <w:t>Nowhere in the Middle Ages. JEGP</w:t>
      </w:r>
      <w:r w:rsidR="00B22F30">
        <w:rPr>
          <w:i/>
        </w:rPr>
        <w:t xml:space="preserve"> </w:t>
      </w:r>
      <w:r w:rsidR="00EE6638">
        <w:t>118 (</w:t>
      </w:r>
      <w:r w:rsidR="00B22F30">
        <w:t>20</w:t>
      </w:r>
      <w:r w:rsidR="00EE6638">
        <w:t>19)</w:t>
      </w:r>
      <w:r w:rsidR="00D23067">
        <w:t xml:space="preserve">: </w:t>
      </w:r>
      <w:r w:rsidR="00EE6638">
        <w:t>149-51</w:t>
      </w:r>
      <w:r>
        <w:rPr>
          <w:i/>
        </w:rPr>
        <w:t>.</w:t>
      </w:r>
    </w:p>
    <w:p w14:paraId="7F655DB0" w14:textId="77777777" w:rsidR="00AA3339" w:rsidRDefault="00AA3339" w:rsidP="00C90242">
      <w:pPr>
        <w:ind w:left="1440" w:hanging="720"/>
      </w:pPr>
    </w:p>
    <w:p w14:paraId="0433BADE" w14:textId="07BFB8F9" w:rsidR="00354045" w:rsidRPr="00354045" w:rsidRDefault="00354045" w:rsidP="00C90242">
      <w:pPr>
        <w:ind w:left="1440" w:hanging="720"/>
        <w:rPr>
          <w:bCs/>
          <w:szCs w:val="24"/>
        </w:rPr>
      </w:pPr>
      <w:r>
        <w:t xml:space="preserve">Ryan McDermott. </w:t>
      </w:r>
      <w:proofErr w:type="spellStart"/>
      <w:r w:rsidRPr="00354045">
        <w:rPr>
          <w:i/>
        </w:rPr>
        <w:t>Tropologies</w:t>
      </w:r>
      <w:proofErr w:type="spellEnd"/>
      <w:r w:rsidRPr="00354045">
        <w:rPr>
          <w:i/>
        </w:rPr>
        <w:t xml:space="preserve">: Ethics and Invention in England, c. 1350-1600. </w:t>
      </w:r>
      <w:r>
        <w:rPr>
          <w:i/>
        </w:rPr>
        <w:t>Church History: Studies in Christianity and Culture.</w:t>
      </w:r>
      <w:r w:rsidR="00661565">
        <w:t xml:space="preserve"> </w:t>
      </w:r>
      <w:r w:rsidR="00D0404F">
        <w:t>86.3 (</w:t>
      </w:r>
      <w:r w:rsidR="00661565">
        <w:t>2017</w:t>
      </w:r>
      <w:r w:rsidR="004D3A26">
        <w:t>): 355-58</w:t>
      </w:r>
      <w:r w:rsidR="00661565">
        <w:t>.</w:t>
      </w:r>
    </w:p>
    <w:p w14:paraId="4F948507" w14:textId="77777777" w:rsidR="00354045" w:rsidRDefault="00354045" w:rsidP="00C90242">
      <w:pPr>
        <w:ind w:left="1440" w:hanging="720"/>
        <w:rPr>
          <w:bCs/>
          <w:szCs w:val="24"/>
        </w:rPr>
      </w:pPr>
    </w:p>
    <w:p w14:paraId="46E03EC2" w14:textId="77777777" w:rsidR="00A20638" w:rsidRPr="00F61FDF" w:rsidRDefault="00A20638" w:rsidP="00C90242">
      <w:pPr>
        <w:ind w:left="1440" w:hanging="720"/>
        <w:rPr>
          <w:bCs/>
          <w:szCs w:val="24"/>
        </w:rPr>
      </w:pPr>
      <w:r>
        <w:rPr>
          <w:bCs/>
          <w:szCs w:val="24"/>
        </w:rPr>
        <w:t xml:space="preserve">Jamie C. </w:t>
      </w:r>
      <w:proofErr w:type="spellStart"/>
      <w:r>
        <w:rPr>
          <w:bCs/>
          <w:szCs w:val="24"/>
        </w:rPr>
        <w:t>Fumo</w:t>
      </w:r>
      <w:proofErr w:type="spellEnd"/>
      <w:r>
        <w:rPr>
          <w:bCs/>
          <w:szCs w:val="24"/>
        </w:rPr>
        <w:t xml:space="preserve">. </w:t>
      </w:r>
      <w:r>
        <w:rPr>
          <w:bCs/>
          <w:i/>
          <w:szCs w:val="24"/>
        </w:rPr>
        <w:t xml:space="preserve">The Legacy of Apollo: Antiquity, Authority, and Chaucerian Poetics. Speculum </w:t>
      </w:r>
      <w:r w:rsidR="00F61FDF">
        <w:rPr>
          <w:bCs/>
          <w:szCs w:val="24"/>
        </w:rPr>
        <w:t>87.1 (2012): 218-19</w:t>
      </w:r>
    </w:p>
    <w:p w14:paraId="23D47A1C" w14:textId="77777777" w:rsidR="00A20638" w:rsidRDefault="00A20638" w:rsidP="005D5320">
      <w:pPr>
        <w:ind w:left="720"/>
        <w:rPr>
          <w:bCs/>
          <w:szCs w:val="24"/>
        </w:rPr>
      </w:pPr>
    </w:p>
    <w:p w14:paraId="295D51A6" w14:textId="77777777" w:rsidR="005D5320" w:rsidRPr="005D5320" w:rsidRDefault="005D5320" w:rsidP="00C90242">
      <w:pPr>
        <w:ind w:left="1440" w:hanging="720"/>
        <w:rPr>
          <w:szCs w:val="24"/>
        </w:rPr>
      </w:pPr>
      <w:r w:rsidRPr="005D5320">
        <w:rPr>
          <w:bCs/>
          <w:szCs w:val="24"/>
        </w:rPr>
        <w:t>Peter W.</w:t>
      </w:r>
      <w:r>
        <w:rPr>
          <w:bCs/>
          <w:szCs w:val="24"/>
        </w:rPr>
        <w:t xml:space="preserve"> Travis.</w:t>
      </w:r>
      <w:r w:rsidRPr="005D5320">
        <w:rPr>
          <w:bCs/>
          <w:szCs w:val="24"/>
        </w:rPr>
        <w:t xml:space="preserve">  </w:t>
      </w:r>
      <w:proofErr w:type="spellStart"/>
      <w:r w:rsidRPr="005D5320">
        <w:rPr>
          <w:bCs/>
          <w:i/>
          <w:szCs w:val="24"/>
        </w:rPr>
        <w:t>Disseminal</w:t>
      </w:r>
      <w:proofErr w:type="spellEnd"/>
      <w:r w:rsidRPr="005D5320">
        <w:rPr>
          <w:bCs/>
          <w:i/>
          <w:szCs w:val="24"/>
        </w:rPr>
        <w:t xml:space="preserve"> Chaucer: Rereading the Nun's Priest's Tale</w:t>
      </w:r>
      <w:r>
        <w:rPr>
          <w:bCs/>
          <w:i/>
          <w:szCs w:val="24"/>
        </w:rPr>
        <w:t xml:space="preserve">. </w:t>
      </w:r>
      <w:r w:rsidRPr="005D5320">
        <w:rPr>
          <w:bCs/>
          <w:i/>
          <w:szCs w:val="24"/>
        </w:rPr>
        <w:t>The Medieval Review</w:t>
      </w:r>
      <w:r>
        <w:rPr>
          <w:bCs/>
          <w:szCs w:val="24"/>
        </w:rPr>
        <w:t xml:space="preserve"> (</w:t>
      </w:r>
      <w:r w:rsidR="00EE1A07">
        <w:rPr>
          <w:bCs/>
          <w:szCs w:val="24"/>
        </w:rPr>
        <w:t>2010</w:t>
      </w:r>
      <w:r>
        <w:rPr>
          <w:bCs/>
          <w:szCs w:val="24"/>
        </w:rPr>
        <w:t>)</w:t>
      </w:r>
      <w:r w:rsidR="001C68FC">
        <w:rPr>
          <w:bCs/>
          <w:szCs w:val="24"/>
        </w:rPr>
        <w:t xml:space="preserve"> </w:t>
      </w:r>
      <w:r w:rsidR="00CB6DA6">
        <w:rPr>
          <w:bCs/>
          <w:szCs w:val="24"/>
        </w:rPr>
        <w:t xml:space="preserve">10.09.21 </w:t>
      </w:r>
      <w:r w:rsidR="001C68FC">
        <w:rPr>
          <w:bCs/>
          <w:szCs w:val="24"/>
        </w:rPr>
        <w:t>(</w:t>
      </w:r>
      <w:r w:rsidR="00CB6DA6" w:rsidRPr="00CB6DA6">
        <w:rPr>
          <w:bCs/>
          <w:szCs w:val="24"/>
        </w:rPr>
        <w:t>https://scholarworks.iu.edu/dspace/handle/2022/9165</w:t>
      </w:r>
      <w:r w:rsidR="001C68FC">
        <w:rPr>
          <w:bCs/>
          <w:szCs w:val="24"/>
        </w:rPr>
        <w:t>)</w:t>
      </w:r>
      <w:r>
        <w:rPr>
          <w:bCs/>
          <w:szCs w:val="24"/>
        </w:rPr>
        <w:t>.</w:t>
      </w:r>
      <w:r w:rsidRPr="005D5320">
        <w:rPr>
          <w:bCs/>
          <w:szCs w:val="24"/>
        </w:rPr>
        <w:t>  </w:t>
      </w:r>
    </w:p>
    <w:p w14:paraId="7C122019" w14:textId="77777777" w:rsidR="005D5320" w:rsidRPr="005D5320" w:rsidRDefault="005D5320" w:rsidP="005D5320">
      <w:pPr>
        <w:rPr>
          <w:szCs w:val="24"/>
        </w:rPr>
      </w:pPr>
    </w:p>
    <w:p w14:paraId="5E665445" w14:textId="77777777" w:rsidR="00E43A23" w:rsidRPr="00EE1A07" w:rsidRDefault="00E43A23" w:rsidP="00C90242">
      <w:pPr>
        <w:ind w:left="1440" w:hanging="720"/>
        <w:jc w:val="both"/>
      </w:pPr>
      <w:r>
        <w:t xml:space="preserve">Marilynn Desmond, </w:t>
      </w:r>
      <w:r>
        <w:rPr>
          <w:i/>
        </w:rPr>
        <w:t>Ovid’s Art and the Wife of Bath: The Ethics of Erotic Violence. Journal of the History of Sexuality</w:t>
      </w:r>
      <w:r w:rsidR="00EE1A07">
        <w:rPr>
          <w:i/>
        </w:rPr>
        <w:t xml:space="preserve"> </w:t>
      </w:r>
      <w:r w:rsidR="00EE1A07">
        <w:t>19.3 (2010): 568-73.</w:t>
      </w:r>
    </w:p>
    <w:p w14:paraId="16BBB835" w14:textId="77777777" w:rsidR="00E43A23" w:rsidRDefault="00E43A23">
      <w:pPr>
        <w:ind w:left="720"/>
      </w:pPr>
    </w:p>
    <w:p w14:paraId="3A967443" w14:textId="77777777" w:rsidR="00BA446E" w:rsidRPr="00BA446E" w:rsidRDefault="00BA446E" w:rsidP="00C90242">
      <w:pPr>
        <w:ind w:left="1440" w:hanging="720"/>
      </w:pPr>
      <w:r>
        <w:t xml:space="preserve">Gordon McMullan and David Matthews, eds., </w:t>
      </w:r>
      <w:r>
        <w:rPr>
          <w:i/>
        </w:rPr>
        <w:t>Reading the Medieval in Early Modern England</w:t>
      </w:r>
      <w:r w:rsidR="00E43A23">
        <w:rPr>
          <w:i/>
        </w:rPr>
        <w:t xml:space="preserve">. </w:t>
      </w:r>
      <w:r>
        <w:rPr>
          <w:i/>
        </w:rPr>
        <w:t xml:space="preserve"> Speculum</w:t>
      </w:r>
      <w:r w:rsidR="008108A6">
        <w:t xml:space="preserve"> 84.2</w:t>
      </w:r>
      <w:r>
        <w:rPr>
          <w:i/>
        </w:rPr>
        <w:t xml:space="preserve"> </w:t>
      </w:r>
      <w:r>
        <w:t>(</w:t>
      </w:r>
      <w:r w:rsidR="006A359A">
        <w:t>2009</w:t>
      </w:r>
      <w:r>
        <w:t>)</w:t>
      </w:r>
      <w:r w:rsidR="008108A6">
        <w:t>: 471-73</w:t>
      </w:r>
      <w:r w:rsidR="00CB09C7">
        <w:t>.</w:t>
      </w:r>
    </w:p>
    <w:p w14:paraId="38F71238" w14:textId="77777777" w:rsidR="00BA446E" w:rsidRDefault="00BA446E">
      <w:pPr>
        <w:ind w:left="720"/>
      </w:pPr>
    </w:p>
    <w:p w14:paraId="7982CD0D" w14:textId="77777777" w:rsidR="004D1CE8" w:rsidRDefault="004D1CE8" w:rsidP="00C90242">
      <w:pPr>
        <w:ind w:left="1440" w:hanging="720"/>
      </w:pPr>
      <w:r>
        <w:t xml:space="preserve">Paul </w:t>
      </w:r>
      <w:proofErr w:type="spellStart"/>
      <w:r>
        <w:t>Saenger</w:t>
      </w:r>
      <w:proofErr w:type="spellEnd"/>
      <w:r>
        <w:t xml:space="preserve">, </w:t>
      </w:r>
      <w:r>
        <w:rPr>
          <w:i/>
          <w:iCs/>
        </w:rPr>
        <w:t>Space Between Words: The Origins of Silent Reading</w:t>
      </w:r>
      <w:r>
        <w:t xml:space="preserve">. </w:t>
      </w:r>
      <w:r>
        <w:rPr>
          <w:i/>
          <w:iCs/>
        </w:rPr>
        <w:t xml:space="preserve">TEXT </w:t>
      </w:r>
      <w:r w:rsidR="00C10FCA" w:rsidRPr="00C10FCA">
        <w:rPr>
          <w:iCs/>
        </w:rPr>
        <w:t>16</w:t>
      </w:r>
      <w:r w:rsidR="00C10FCA">
        <w:rPr>
          <w:i/>
          <w:iCs/>
        </w:rPr>
        <w:t xml:space="preserve"> </w:t>
      </w:r>
      <w:r>
        <w:t>(200</w:t>
      </w:r>
      <w:r w:rsidR="00C10FCA">
        <w:t>5 for 2004)</w:t>
      </w:r>
      <w:r w:rsidR="00CB09C7">
        <w:t>: 401-6.</w:t>
      </w:r>
    </w:p>
    <w:p w14:paraId="2A015C57" w14:textId="77777777" w:rsidR="004D1CE8" w:rsidRDefault="004D1CE8">
      <w:pPr>
        <w:ind w:left="720"/>
      </w:pPr>
    </w:p>
    <w:p w14:paraId="11404FBF" w14:textId="77777777" w:rsidR="004D1CE8" w:rsidRDefault="004D1CE8" w:rsidP="00C90242">
      <w:pPr>
        <w:ind w:left="1440" w:hanging="720"/>
        <w:rPr>
          <w:iCs/>
        </w:rPr>
      </w:pPr>
      <w:r>
        <w:t xml:space="preserve">Brenda </w:t>
      </w:r>
      <w:proofErr w:type="spellStart"/>
      <w:r>
        <w:t>Deen</w:t>
      </w:r>
      <w:proofErr w:type="spellEnd"/>
      <w:r>
        <w:t xml:space="preserve"> </w:t>
      </w:r>
      <w:proofErr w:type="spellStart"/>
      <w:r>
        <w:t>Schildgen</w:t>
      </w:r>
      <w:proofErr w:type="spellEnd"/>
      <w:r>
        <w:t xml:space="preserve">, </w:t>
      </w:r>
      <w:r>
        <w:rPr>
          <w:i/>
        </w:rPr>
        <w:t xml:space="preserve">Pagans, Tartars, Moslems, and Jews in Chaucer’s “Canterbury Tales.” Review </w:t>
      </w:r>
      <w:r>
        <w:rPr>
          <w:iCs/>
        </w:rPr>
        <w:t>25 (2003): 77-79.</w:t>
      </w:r>
    </w:p>
    <w:p w14:paraId="6B401991" w14:textId="77777777" w:rsidR="004D1CE8" w:rsidRDefault="004D1CE8">
      <w:pPr>
        <w:ind w:left="720"/>
      </w:pPr>
    </w:p>
    <w:p w14:paraId="1521BEF2" w14:textId="77777777" w:rsidR="004D1CE8" w:rsidRDefault="004D1CE8" w:rsidP="00C90242">
      <w:pPr>
        <w:ind w:left="1440" w:hanging="720"/>
      </w:pPr>
      <w:r>
        <w:t xml:space="preserve">Jane Chance, </w:t>
      </w:r>
      <w:r>
        <w:rPr>
          <w:i/>
        </w:rPr>
        <w:t>Medieval Mythography, Vol. 2: From the Court of Chartres to the Court of Avignon, 1177-1350</w:t>
      </w:r>
      <w:r>
        <w:t xml:space="preserve">. </w:t>
      </w:r>
      <w:r>
        <w:rPr>
          <w:i/>
        </w:rPr>
        <w:t>Studies in the Age of Chaucer</w:t>
      </w:r>
      <w:r>
        <w:t xml:space="preserve"> 24 (2002): 389-93.</w:t>
      </w:r>
    </w:p>
    <w:p w14:paraId="4AA719B6" w14:textId="77777777" w:rsidR="004D1CE8" w:rsidRDefault="004D1CE8">
      <w:pPr>
        <w:ind w:left="720"/>
      </w:pPr>
    </w:p>
    <w:p w14:paraId="0792461E" w14:textId="189755C8" w:rsidR="004D1CE8" w:rsidRDefault="004D1CE8" w:rsidP="00C90242">
      <w:pPr>
        <w:ind w:left="1440" w:hanging="720"/>
      </w:pPr>
      <w:r>
        <w:t xml:space="preserve">Michael A. Calabrese, </w:t>
      </w:r>
      <w:r>
        <w:rPr>
          <w:i/>
        </w:rPr>
        <w:t>Chaucer's Ovidian Arts of Love</w:t>
      </w:r>
      <w:r>
        <w:t xml:space="preserve">. </w:t>
      </w:r>
      <w:r w:rsidR="000D4B71">
        <w:rPr>
          <w:i/>
        </w:rPr>
        <w:t>JEGP</w:t>
      </w:r>
      <w:r>
        <w:t xml:space="preserve"> (1995)</w:t>
      </w:r>
      <w:r w:rsidR="00CB09C7">
        <w:t>: 227-29.</w:t>
      </w:r>
    </w:p>
    <w:p w14:paraId="1198AF10" w14:textId="77777777" w:rsidR="004D1CE8" w:rsidRDefault="004D1CE8">
      <w:pPr>
        <w:ind w:left="720"/>
      </w:pPr>
    </w:p>
    <w:p w14:paraId="2980BB33" w14:textId="77777777" w:rsidR="004D1CE8" w:rsidRDefault="004D1CE8" w:rsidP="00C90242">
      <w:pPr>
        <w:ind w:left="1440" w:hanging="720"/>
      </w:pPr>
      <w:r>
        <w:t xml:space="preserve">A. C. Spearing, </w:t>
      </w:r>
      <w:r>
        <w:rPr>
          <w:i/>
        </w:rPr>
        <w:t>The Medieval Poet as Voyeur: Looking and Listening in Medieval Love-Narratives</w:t>
      </w:r>
      <w:r>
        <w:t xml:space="preserve">. </w:t>
      </w:r>
      <w:r>
        <w:rPr>
          <w:i/>
        </w:rPr>
        <w:t>History of European Ideas</w:t>
      </w:r>
      <w:r>
        <w:t xml:space="preserve"> 18 (1994)</w:t>
      </w:r>
      <w:r w:rsidR="00CB09C7">
        <w:t>.</w:t>
      </w:r>
    </w:p>
    <w:p w14:paraId="4A9A6AD2" w14:textId="77777777" w:rsidR="004D1CE8" w:rsidRDefault="004D1CE8"/>
    <w:p w14:paraId="2100C538" w14:textId="77777777" w:rsidR="004D1CE8" w:rsidRDefault="004D1CE8">
      <w:pPr>
        <w:rPr>
          <w:b/>
        </w:rPr>
      </w:pPr>
      <w:r>
        <w:rPr>
          <w:b/>
        </w:rPr>
        <w:t>Work in Progress</w:t>
      </w:r>
    </w:p>
    <w:p w14:paraId="73CBCFE4" w14:textId="77777777" w:rsidR="003752F3" w:rsidRDefault="003752F3" w:rsidP="00F865D0">
      <w:pPr>
        <w:rPr>
          <w:i/>
        </w:rPr>
      </w:pPr>
    </w:p>
    <w:p w14:paraId="6CF35A35" w14:textId="0D6DAB5F" w:rsidR="00D40918" w:rsidRPr="00C90242" w:rsidRDefault="009A76A7" w:rsidP="00DF68FA">
      <w:pPr>
        <w:ind w:left="720"/>
        <w:rPr>
          <w:i/>
        </w:rPr>
      </w:pPr>
      <w:r>
        <w:rPr>
          <w:i/>
        </w:rPr>
        <w:t>Pedagogies of the Mad</w:t>
      </w:r>
    </w:p>
    <w:p w14:paraId="4ED8912C" w14:textId="77777777" w:rsidR="00D267CA" w:rsidRDefault="00D267CA" w:rsidP="00DF68FA">
      <w:pPr>
        <w:ind w:left="720"/>
      </w:pPr>
    </w:p>
    <w:p w14:paraId="654630CE" w14:textId="77777777" w:rsidR="004D1CE8" w:rsidRDefault="004D1CE8">
      <w:pPr>
        <w:pStyle w:val="Heading4"/>
      </w:pPr>
      <w:r>
        <w:t>Selected Honors</w:t>
      </w:r>
    </w:p>
    <w:p w14:paraId="50CB3749" w14:textId="77777777" w:rsidR="004D1CE8" w:rsidRDefault="004D1CE8"/>
    <w:p w14:paraId="51892E5F" w14:textId="7109F25D" w:rsidR="00F35E5E" w:rsidRDefault="00F35E5E" w:rsidP="00F35E5E">
      <w:pPr>
        <w:ind w:left="1440" w:hanging="720"/>
      </w:pPr>
      <w:r>
        <w:t>2020 Gilbert Whitaker Grant for the Improvement of Teaching ($10,000)</w:t>
      </w:r>
    </w:p>
    <w:p w14:paraId="23E4A79E" w14:textId="4543B525" w:rsidR="00982E97" w:rsidRDefault="00805B8C" w:rsidP="00BB170B">
      <w:pPr>
        <w:ind w:left="720"/>
      </w:pPr>
      <w:r>
        <w:t xml:space="preserve">2017, </w:t>
      </w:r>
      <w:r w:rsidR="00982E97">
        <w:t>2019 Nominated (by students) for Golden Apple Teaching Award</w:t>
      </w:r>
      <w:r>
        <w:t xml:space="preserve"> </w:t>
      </w:r>
    </w:p>
    <w:p w14:paraId="29ADD946" w14:textId="5A3DCF1C" w:rsidR="00BB170B" w:rsidRDefault="00E70FA3" w:rsidP="00F35E5E">
      <w:pPr>
        <w:ind w:left="1440" w:hanging="720"/>
      </w:pPr>
      <w:r>
        <w:t>2018 Michigan</w:t>
      </w:r>
      <w:r w:rsidR="00190E70">
        <w:t xml:space="preserve"> Humanities Award (one-term research fellowship, </w:t>
      </w:r>
      <w:r w:rsidR="00D23067">
        <w:t>deferred</w:t>
      </w:r>
      <w:r w:rsidR="00190E70">
        <w:t>)</w:t>
      </w:r>
    </w:p>
    <w:p w14:paraId="1F14CD4E" w14:textId="77777777" w:rsidR="00A30843" w:rsidRDefault="00A30843" w:rsidP="00BB170B">
      <w:pPr>
        <w:ind w:left="720"/>
      </w:pPr>
      <w:r>
        <w:t>2012 Provost’s Teaching Innovation Prize</w:t>
      </w:r>
    </w:p>
    <w:p w14:paraId="7C14DE62" w14:textId="77777777" w:rsidR="001C68FC" w:rsidRDefault="001C68FC" w:rsidP="00C90242">
      <w:pPr>
        <w:ind w:left="1440" w:hanging="720"/>
      </w:pPr>
      <w:r>
        <w:t>2011 Center for Research on Learning and Teaching, Investigating Student Learning Grant ($4000)</w:t>
      </w:r>
    </w:p>
    <w:p w14:paraId="47A44685" w14:textId="2FB5E887" w:rsidR="00007C82" w:rsidRDefault="00007C82">
      <w:pPr>
        <w:ind w:firstLine="720"/>
      </w:pPr>
      <w:r>
        <w:t xml:space="preserve">2008 </w:t>
      </w:r>
      <w:r w:rsidR="00E70FA3">
        <w:t>Michigan</w:t>
      </w:r>
      <w:r w:rsidR="00F50FAC">
        <w:t xml:space="preserve"> Humanities Award </w:t>
      </w:r>
      <w:r w:rsidR="00190E70">
        <w:t>(one-</w:t>
      </w:r>
      <w:r>
        <w:t>term</w:t>
      </w:r>
      <w:r w:rsidR="00C4411C">
        <w:t xml:space="preserve"> research fellowship</w:t>
      </w:r>
      <w:r w:rsidR="00F50FAC">
        <w:t>, for Winter 2009</w:t>
      </w:r>
      <w:r>
        <w:t>)</w:t>
      </w:r>
    </w:p>
    <w:p w14:paraId="04322BF8" w14:textId="77777777" w:rsidR="004D1CE8" w:rsidRDefault="004D1CE8">
      <w:pPr>
        <w:ind w:firstLine="720"/>
      </w:pPr>
      <w:r>
        <w:t>2004 UM Faculty Recognition Award</w:t>
      </w:r>
    </w:p>
    <w:p w14:paraId="13CD7FCB" w14:textId="77777777" w:rsidR="004D1CE8" w:rsidRDefault="004D1CE8">
      <w:pPr>
        <w:ind w:firstLine="720"/>
      </w:pPr>
      <w:r>
        <w:t>1999 UM Office of the Provost Career Development Award</w:t>
      </w:r>
    </w:p>
    <w:p w14:paraId="4DAC5926" w14:textId="7B0DC5DF" w:rsidR="004D1CE8" w:rsidRDefault="004D1CE8" w:rsidP="00C90242">
      <w:pPr>
        <w:pStyle w:val="BodyTextIndent"/>
        <w:ind w:hanging="720"/>
      </w:pPr>
      <w:r>
        <w:t>1998 UM Arthur F. Thurnau Professor (in recognition of “outstanding contributions to              undergraduate education”</w:t>
      </w:r>
      <w:r w:rsidR="00575A92">
        <w:t>; renewed 2008</w:t>
      </w:r>
      <w:r w:rsidR="00291E24">
        <w:t>, 2019</w:t>
      </w:r>
      <w:r>
        <w:t>)</w:t>
      </w:r>
    </w:p>
    <w:p w14:paraId="67E4EECE" w14:textId="77777777" w:rsidR="00131BC6" w:rsidRDefault="004D1CE8" w:rsidP="00131BC6">
      <w:pPr>
        <w:ind w:firstLine="720"/>
      </w:pPr>
      <w:r>
        <w:t>199</w:t>
      </w:r>
      <w:r w:rsidR="00131BC6">
        <w:t>6-9</w:t>
      </w:r>
      <w:r>
        <w:t xml:space="preserve">7 </w:t>
      </w:r>
      <w:r w:rsidR="00131BC6">
        <w:t xml:space="preserve">University Undergraduate </w:t>
      </w:r>
      <w:r>
        <w:t>Teaching Award</w:t>
      </w:r>
    </w:p>
    <w:p w14:paraId="54AA332B" w14:textId="77777777" w:rsidR="004D1CE8" w:rsidRDefault="004D1CE8" w:rsidP="00C90242">
      <w:pPr>
        <w:ind w:left="1440" w:hanging="720"/>
      </w:pPr>
      <w:r>
        <w:t>1991, 1992, 1994, 1995, 1996, 1998, 1999 College of LS&amp;A Excellence in Education                            Awards</w:t>
      </w:r>
    </w:p>
    <w:p w14:paraId="2079ECC3" w14:textId="77777777" w:rsidR="004D1CE8" w:rsidRDefault="004D1CE8">
      <w:pPr>
        <w:ind w:firstLine="720"/>
      </w:pPr>
      <w:r>
        <w:t xml:space="preserve">1989 Van </w:t>
      </w:r>
      <w:proofErr w:type="spellStart"/>
      <w:r>
        <w:t>Courtlandt</w:t>
      </w:r>
      <w:proofErr w:type="spellEnd"/>
      <w:r>
        <w:t xml:space="preserve"> Elliott Prize from the Medieval Academy of America</w:t>
      </w:r>
    </w:p>
    <w:p w14:paraId="007CBD26" w14:textId="77777777" w:rsidR="004D1CE8" w:rsidRDefault="004D1CE8">
      <w:pPr>
        <w:ind w:firstLine="720"/>
      </w:pPr>
      <w:r>
        <w:t>1986-87 Chancellor's Fellowship, UCLA</w:t>
      </w:r>
    </w:p>
    <w:p w14:paraId="4C711925" w14:textId="77777777" w:rsidR="004D1CE8" w:rsidRDefault="004D1CE8">
      <w:pPr>
        <w:ind w:firstLine="720"/>
      </w:pPr>
      <w:r>
        <w:t>1985-86 Regents' Graduate Academic Scholarship, Arizona State University</w:t>
      </w:r>
    </w:p>
    <w:p w14:paraId="29DE7F14" w14:textId="77777777" w:rsidR="004D1CE8" w:rsidRDefault="004D1CE8"/>
    <w:p w14:paraId="57BDF104" w14:textId="77777777" w:rsidR="004D1CE8" w:rsidRDefault="004D1CE8">
      <w:r>
        <w:rPr>
          <w:b/>
        </w:rPr>
        <w:t xml:space="preserve">Conferences Organized </w:t>
      </w:r>
    </w:p>
    <w:p w14:paraId="2CD3FC9F" w14:textId="77777777" w:rsidR="004D1CE8" w:rsidRDefault="004D1CE8">
      <w:pPr>
        <w:ind w:left="720"/>
      </w:pPr>
    </w:p>
    <w:p w14:paraId="5B8F3541" w14:textId="77777777" w:rsidR="004D1CE8" w:rsidRDefault="004D1CE8">
      <w:pPr>
        <w:ind w:left="720"/>
      </w:pPr>
      <w:r>
        <w:t xml:space="preserve">Society for Textual Scholarship </w:t>
      </w:r>
      <w:r w:rsidR="00D40A59">
        <w:t>13</w:t>
      </w:r>
      <w:r w:rsidR="00D40A59" w:rsidRPr="00D40A59">
        <w:rPr>
          <w:vertAlign w:val="superscript"/>
        </w:rPr>
        <w:t>th</w:t>
      </w:r>
      <w:r w:rsidR="00D40A59">
        <w:t xml:space="preserve"> Biennial International </w:t>
      </w:r>
      <w:r w:rsidR="007609DF">
        <w:t xml:space="preserve">Interdisciplinary </w:t>
      </w:r>
      <w:r>
        <w:t>Conference, Program Chair, March 2005</w:t>
      </w:r>
      <w:r w:rsidR="00D40A59">
        <w:t>, New York University</w:t>
      </w:r>
    </w:p>
    <w:p w14:paraId="1FFAE21F" w14:textId="77777777" w:rsidR="004D1CE8" w:rsidRDefault="004D1CE8">
      <w:pPr>
        <w:ind w:left="720"/>
      </w:pPr>
    </w:p>
    <w:p w14:paraId="76C17B20" w14:textId="77777777" w:rsidR="004D1CE8" w:rsidRDefault="004D1CE8">
      <w:pPr>
        <w:ind w:left="720"/>
      </w:pPr>
      <w:r>
        <w:t xml:space="preserve">Chaucer and the Challenges of Medievalism, Organizer with </w:t>
      </w:r>
      <w:proofErr w:type="spellStart"/>
      <w:r>
        <w:t>Donka</w:t>
      </w:r>
      <w:proofErr w:type="spellEnd"/>
      <w:r>
        <w:t xml:space="preserve"> </w:t>
      </w:r>
      <w:proofErr w:type="spellStart"/>
      <w:r>
        <w:t>Minkova</w:t>
      </w:r>
      <w:proofErr w:type="spellEnd"/>
      <w:r>
        <w:t>, June 2003 (Funded by the UCLA Center for Medieval and Renaissance Studies, and the UCLA Department of English)</w:t>
      </w:r>
    </w:p>
    <w:p w14:paraId="779D7FD8" w14:textId="77777777" w:rsidR="004D1CE8" w:rsidRDefault="004D1CE8">
      <w:pPr>
        <w:ind w:left="720"/>
      </w:pPr>
    </w:p>
    <w:p w14:paraId="703E802B" w14:textId="77777777" w:rsidR="004D1CE8" w:rsidRDefault="004D1CE8">
      <w:pPr>
        <w:ind w:left="720"/>
      </w:pPr>
      <w:r>
        <w:t xml:space="preserve">The Iconic Page in Manuscript, Print, and Digital Culture, Organizer with George Bornstein, University of Michigan, October 1996 (Funded by the College of LS&amp;A </w:t>
      </w:r>
      <w:r>
        <w:lastRenderedPageBreak/>
        <w:t>Office of the Vice President for Research, International Institute, Department of English, Rackham School of Graduate Studies, Humanities Col</w:t>
      </w:r>
      <w:r w:rsidR="007609DF">
        <w:t>l</w:t>
      </w:r>
      <w:r>
        <w:t>aboratory)</w:t>
      </w:r>
    </w:p>
    <w:p w14:paraId="28C7F7D2" w14:textId="77777777" w:rsidR="004D1CE8" w:rsidRDefault="004D1CE8"/>
    <w:p w14:paraId="1A7AF30E" w14:textId="77777777" w:rsidR="004D1CE8" w:rsidRDefault="004D1CE8">
      <w:r>
        <w:rPr>
          <w:b/>
        </w:rPr>
        <w:t>Conference Presentations</w:t>
      </w:r>
    </w:p>
    <w:p w14:paraId="79CB29AA" w14:textId="77777777" w:rsidR="004D1CE8" w:rsidRDefault="004D1CE8"/>
    <w:p w14:paraId="3867D903" w14:textId="7FD58276" w:rsidR="00CD1892" w:rsidRDefault="00CD1892" w:rsidP="000B60FC">
      <w:pPr>
        <w:ind w:left="1440" w:hanging="720"/>
        <w:rPr>
          <w:szCs w:val="24"/>
        </w:rPr>
      </w:pPr>
      <w:r>
        <w:rPr>
          <w:szCs w:val="24"/>
        </w:rPr>
        <w:t>“Pedagogical Reflections on Neurodiversity,” UM Anti-Ableist Conference, 2021</w:t>
      </w:r>
    </w:p>
    <w:p w14:paraId="44C650BA" w14:textId="77777777" w:rsidR="00CD1892" w:rsidRDefault="00CD1892" w:rsidP="000B60FC">
      <w:pPr>
        <w:ind w:left="1440" w:hanging="720"/>
        <w:rPr>
          <w:szCs w:val="24"/>
        </w:rPr>
      </w:pPr>
    </w:p>
    <w:p w14:paraId="72BF48F2" w14:textId="168CF38B" w:rsidR="006079BC" w:rsidRDefault="006079BC" w:rsidP="000B60FC">
      <w:pPr>
        <w:ind w:left="1440" w:hanging="720"/>
        <w:rPr>
          <w:szCs w:val="24"/>
        </w:rPr>
      </w:pPr>
      <w:r>
        <w:rPr>
          <w:szCs w:val="24"/>
        </w:rPr>
        <w:t>“Towards Antiracist Placements,” CCCC, 2021</w:t>
      </w:r>
    </w:p>
    <w:p w14:paraId="545B0D29" w14:textId="77777777" w:rsidR="006079BC" w:rsidRDefault="006079BC" w:rsidP="000B60FC">
      <w:pPr>
        <w:ind w:left="1440" w:hanging="720"/>
        <w:rPr>
          <w:szCs w:val="24"/>
        </w:rPr>
      </w:pPr>
    </w:p>
    <w:p w14:paraId="046E0701" w14:textId="2B003EE7" w:rsidR="005B0C9A" w:rsidRDefault="005B0C9A" w:rsidP="000B60FC">
      <w:pPr>
        <w:ind w:left="1440" w:hanging="720"/>
        <w:rPr>
          <w:szCs w:val="24"/>
        </w:rPr>
      </w:pPr>
      <w:r>
        <w:rPr>
          <w:szCs w:val="24"/>
        </w:rPr>
        <w:t xml:space="preserve">“Pedagogies of the Mad,” Teaching Life Writing, </w:t>
      </w:r>
      <w:r w:rsidR="00AB08EE">
        <w:rPr>
          <w:szCs w:val="24"/>
        </w:rPr>
        <w:t xml:space="preserve">IABA, </w:t>
      </w:r>
      <w:r>
        <w:rPr>
          <w:szCs w:val="24"/>
        </w:rPr>
        <w:t>Alberta, 2020</w:t>
      </w:r>
    </w:p>
    <w:p w14:paraId="46DE4F4B" w14:textId="77777777" w:rsidR="005B0C9A" w:rsidRDefault="005B0C9A" w:rsidP="000B60FC">
      <w:pPr>
        <w:ind w:left="1440" w:hanging="720"/>
        <w:rPr>
          <w:szCs w:val="24"/>
        </w:rPr>
      </w:pPr>
    </w:p>
    <w:p w14:paraId="67D12736" w14:textId="4379E2B5" w:rsidR="009505AA" w:rsidRDefault="009505AA" w:rsidP="000B60FC">
      <w:pPr>
        <w:ind w:left="1440" w:hanging="720"/>
        <w:rPr>
          <w:szCs w:val="24"/>
        </w:rPr>
      </w:pPr>
      <w:r>
        <w:rPr>
          <w:szCs w:val="24"/>
        </w:rPr>
        <w:t>“Temporal Polemics in the York Corpus Christi Play,” New Chaucer Society, Toronto</w:t>
      </w:r>
      <w:r w:rsidR="00757E9D">
        <w:rPr>
          <w:szCs w:val="24"/>
        </w:rPr>
        <w:t>,</w:t>
      </w:r>
      <w:r>
        <w:rPr>
          <w:szCs w:val="24"/>
        </w:rPr>
        <w:t xml:space="preserve"> 2018</w:t>
      </w:r>
    </w:p>
    <w:p w14:paraId="5DDA42BE" w14:textId="77777777" w:rsidR="009505AA" w:rsidRDefault="009505AA" w:rsidP="000B60FC">
      <w:pPr>
        <w:ind w:left="1440" w:hanging="720"/>
        <w:rPr>
          <w:szCs w:val="24"/>
        </w:rPr>
      </w:pPr>
    </w:p>
    <w:p w14:paraId="322D1038" w14:textId="2BC2EE77" w:rsidR="009505AA" w:rsidRDefault="009505AA" w:rsidP="000B60FC">
      <w:pPr>
        <w:ind w:left="1440" w:hanging="720"/>
        <w:rPr>
          <w:szCs w:val="24"/>
        </w:rPr>
      </w:pPr>
      <w:r>
        <w:rPr>
          <w:szCs w:val="24"/>
        </w:rPr>
        <w:t>“Polemical Time in the York Cycle,” New College Conference on Medieval and Renaissance Studies, Sarasota FL, 2018</w:t>
      </w:r>
    </w:p>
    <w:p w14:paraId="05D40C04" w14:textId="77777777" w:rsidR="009505AA" w:rsidRDefault="009505AA" w:rsidP="000B60FC">
      <w:pPr>
        <w:ind w:left="1440" w:hanging="720"/>
        <w:rPr>
          <w:szCs w:val="24"/>
        </w:rPr>
      </w:pPr>
    </w:p>
    <w:p w14:paraId="3B7D9701" w14:textId="58AA6F76" w:rsidR="000B60FC" w:rsidRPr="000B60FC" w:rsidRDefault="000B60FC" w:rsidP="000B60FC">
      <w:pPr>
        <w:ind w:left="1440" w:hanging="720"/>
        <w:rPr>
          <w:szCs w:val="24"/>
        </w:rPr>
      </w:pPr>
      <w:r>
        <w:rPr>
          <w:szCs w:val="24"/>
        </w:rPr>
        <w:t>“</w:t>
      </w:r>
      <w:r w:rsidRPr="000B60FC">
        <w:rPr>
          <w:szCs w:val="24"/>
        </w:rPr>
        <w:t>When God Becomes a Prop: The Bible in 16th Century Protestant Morality Plays</w:t>
      </w:r>
      <w:r>
        <w:rPr>
          <w:szCs w:val="24"/>
        </w:rPr>
        <w:t>,” 20</w:t>
      </w:r>
      <w:r w:rsidRPr="000B60FC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0B60FC">
        <w:rPr>
          <w:szCs w:val="24"/>
        </w:rPr>
        <w:t>New College Conference on Medieval and Renaissance Studies</w:t>
      </w:r>
      <w:r w:rsidR="009505AA">
        <w:rPr>
          <w:szCs w:val="24"/>
        </w:rPr>
        <w:t xml:space="preserve">, Sarasota FL, </w:t>
      </w:r>
      <w:r>
        <w:rPr>
          <w:szCs w:val="24"/>
        </w:rPr>
        <w:t>2016</w:t>
      </w:r>
    </w:p>
    <w:p w14:paraId="2816C0ED" w14:textId="77777777" w:rsidR="000B60FC" w:rsidRDefault="000B60FC" w:rsidP="00C90242">
      <w:pPr>
        <w:ind w:left="1440" w:hanging="720"/>
        <w:rPr>
          <w:szCs w:val="24"/>
        </w:rPr>
      </w:pPr>
    </w:p>
    <w:p w14:paraId="4F24E0E3" w14:textId="44C84BA9" w:rsidR="000B60FC" w:rsidRDefault="000B60FC" w:rsidP="00C90242">
      <w:pPr>
        <w:ind w:left="1440" w:hanging="720"/>
      </w:pPr>
      <w:r>
        <w:rPr>
          <w:szCs w:val="24"/>
        </w:rPr>
        <w:t>“York’s Jesus: Crowned King and Traitor Attainted,” Center for Medieval and Early Mod</w:t>
      </w:r>
      <w:r w:rsidR="009505AA">
        <w:rPr>
          <w:szCs w:val="24"/>
        </w:rPr>
        <w:t>ern Studies, Boulder CO,</w:t>
      </w:r>
      <w:r>
        <w:rPr>
          <w:szCs w:val="24"/>
        </w:rPr>
        <w:t xml:space="preserve"> 2015</w:t>
      </w:r>
    </w:p>
    <w:p w14:paraId="54D438AF" w14:textId="77777777" w:rsidR="000B60FC" w:rsidRDefault="000B60FC" w:rsidP="00C90242">
      <w:pPr>
        <w:ind w:left="1440" w:hanging="720"/>
      </w:pPr>
    </w:p>
    <w:p w14:paraId="020A46D6" w14:textId="69B82A69" w:rsidR="006C3F69" w:rsidRDefault="006C3F69" w:rsidP="00C90242">
      <w:pPr>
        <w:ind w:left="1440" w:hanging="720"/>
      </w:pPr>
      <w:r>
        <w:t>“When God Becomes a Prop,” Shakespeare Association of America, 2015</w:t>
      </w:r>
    </w:p>
    <w:p w14:paraId="5F4C3EC1" w14:textId="77777777" w:rsidR="006C3F69" w:rsidRDefault="006C3F69" w:rsidP="00C90242">
      <w:pPr>
        <w:ind w:left="1440" w:hanging="720"/>
      </w:pPr>
    </w:p>
    <w:p w14:paraId="1130B338" w14:textId="7E4B7191" w:rsidR="003826CE" w:rsidRDefault="00E65873" w:rsidP="00B66A37">
      <w:pPr>
        <w:ind w:left="1440" w:hanging="720"/>
      </w:pPr>
      <w:r w:rsidRPr="00086DAD">
        <w:t>“</w:t>
      </w:r>
      <w:r>
        <w:t>The God Who Is Not One</w:t>
      </w:r>
      <w:r w:rsidRPr="00086DAD">
        <w:t xml:space="preserve"> in </w:t>
      </w:r>
      <w:r>
        <w:t>t</w:t>
      </w:r>
      <w:r w:rsidRPr="00086DAD">
        <w:t>he Book of John Mandeville,”</w:t>
      </w:r>
      <w:r>
        <w:t xml:space="preserve"> Illinois Medieval Association, Newberry Library, 2013</w:t>
      </w:r>
      <w:r w:rsidR="00B66A37">
        <w:t>; a different version of the essay for</w:t>
      </w:r>
      <w:r>
        <w:t xml:space="preserve"> </w:t>
      </w:r>
      <w:r w:rsidR="00086DAD" w:rsidRPr="00086DAD">
        <w:t xml:space="preserve">Literature </w:t>
      </w:r>
      <w:proofErr w:type="gramStart"/>
      <w:r w:rsidR="00086DAD" w:rsidRPr="00086DAD">
        <w:t>{ }</w:t>
      </w:r>
      <w:proofErr w:type="gramEnd"/>
      <w:r w:rsidR="00086DAD" w:rsidRPr="00086DAD">
        <w:t xml:space="preserve"> Religion, the Inaugural Conference for the Study of Literature and Religion, University of California, Irvine, 2012</w:t>
      </w:r>
    </w:p>
    <w:p w14:paraId="145832AE" w14:textId="77777777" w:rsidR="003826CE" w:rsidRDefault="003826CE" w:rsidP="00021C50">
      <w:pPr>
        <w:ind w:left="720"/>
      </w:pPr>
    </w:p>
    <w:p w14:paraId="169CEDB1" w14:textId="77777777" w:rsidR="001B5F93" w:rsidRDefault="001B5F93" w:rsidP="00021C50">
      <w:pPr>
        <w:ind w:left="720"/>
      </w:pPr>
      <w:r>
        <w:t>“How the Archbishop of Canterbury Read the Wife of Bath,” MLA, 201</w:t>
      </w:r>
      <w:r w:rsidR="00A071A9">
        <w:t>1</w:t>
      </w:r>
    </w:p>
    <w:p w14:paraId="1D5766C9" w14:textId="77777777" w:rsidR="001B5F93" w:rsidRDefault="001B5F93" w:rsidP="00021C50">
      <w:pPr>
        <w:ind w:left="720"/>
      </w:pPr>
    </w:p>
    <w:p w14:paraId="3D0EEB6F" w14:textId="77777777" w:rsidR="00021C50" w:rsidRDefault="00021C50" w:rsidP="00C90242">
      <w:pPr>
        <w:ind w:left="1440" w:hanging="720"/>
      </w:pPr>
      <w:r>
        <w:t>“The Bible in History,”</w:t>
      </w:r>
      <w:r w:rsidR="001B5F93">
        <w:t xml:space="preserve"> </w:t>
      </w:r>
      <w:r>
        <w:t>Texts Sacred and Canonical: Their Circulation in Public Culture, Symposium in honor of Ralph Williams, 2010</w:t>
      </w:r>
    </w:p>
    <w:p w14:paraId="006AE6EE" w14:textId="77777777" w:rsidR="00021C50" w:rsidRDefault="00021C50">
      <w:pPr>
        <w:ind w:left="720"/>
      </w:pPr>
    </w:p>
    <w:p w14:paraId="2029F7A1" w14:textId="77777777" w:rsidR="00021C50" w:rsidRDefault="00021C50">
      <w:pPr>
        <w:ind w:left="720"/>
      </w:pPr>
      <w:r>
        <w:t>“(S)exegesis,” Medieval Brown Bag, University of Michigan, 2010</w:t>
      </w:r>
    </w:p>
    <w:p w14:paraId="050D93B1" w14:textId="77777777" w:rsidR="00021C50" w:rsidRDefault="00021C50">
      <w:pPr>
        <w:ind w:left="720"/>
      </w:pPr>
    </w:p>
    <w:p w14:paraId="74E78EC1" w14:textId="77777777" w:rsidR="0027397D" w:rsidRPr="0027397D" w:rsidRDefault="0027397D">
      <w:pPr>
        <w:ind w:left="720"/>
      </w:pPr>
      <w:r>
        <w:t xml:space="preserve">“Gender Trouble in Augustine’s </w:t>
      </w:r>
      <w:r>
        <w:rPr>
          <w:i/>
        </w:rPr>
        <w:t xml:space="preserve">Confessions,” </w:t>
      </w:r>
      <w:r w:rsidR="005D2853">
        <w:t>Medieval Association of the Pacific, 2009</w:t>
      </w:r>
    </w:p>
    <w:p w14:paraId="725C7311" w14:textId="77777777" w:rsidR="0027397D" w:rsidRDefault="0027397D">
      <w:pPr>
        <w:ind w:left="720"/>
      </w:pPr>
    </w:p>
    <w:p w14:paraId="5FB73974" w14:textId="77777777" w:rsidR="0027397D" w:rsidRDefault="0027397D" w:rsidP="0021102C">
      <w:pPr>
        <w:ind w:left="1440" w:hanging="720"/>
      </w:pPr>
      <w:r>
        <w:t>“Reforming Masculinity,” Early Modern Colloquium</w:t>
      </w:r>
      <w:r w:rsidR="005D2853">
        <w:t xml:space="preserve"> Conference on “The Religious Turn</w:t>
      </w:r>
      <w:r>
        <w:t>,</w:t>
      </w:r>
      <w:r w:rsidR="005D2853">
        <w:t>”</w:t>
      </w:r>
      <w:r>
        <w:t xml:space="preserve"> University of Michigan, 2009</w:t>
      </w:r>
    </w:p>
    <w:p w14:paraId="1323EEBC" w14:textId="77777777" w:rsidR="0027397D" w:rsidRDefault="0027397D">
      <w:pPr>
        <w:ind w:left="720"/>
      </w:pPr>
    </w:p>
    <w:p w14:paraId="648A62BC" w14:textId="77777777" w:rsidR="00400AB6" w:rsidRDefault="00400AB6" w:rsidP="0021102C">
      <w:pPr>
        <w:ind w:left="1440" w:hanging="720"/>
      </w:pPr>
      <w:r>
        <w:t xml:space="preserve">“Patriarchy and Dissent: The Medieval Reception of 1 Timothy 2,” Medieval Academy </w:t>
      </w:r>
      <w:r>
        <w:lastRenderedPageBreak/>
        <w:t>of America, 2008</w:t>
      </w:r>
    </w:p>
    <w:p w14:paraId="2BFAA83B" w14:textId="77777777" w:rsidR="00400AB6" w:rsidRDefault="00400AB6">
      <w:pPr>
        <w:ind w:left="720"/>
      </w:pPr>
    </w:p>
    <w:p w14:paraId="4A14A26B" w14:textId="77777777" w:rsidR="00F3482F" w:rsidRDefault="00F3482F" w:rsidP="0021102C">
      <w:pPr>
        <w:ind w:left="1440" w:hanging="720"/>
      </w:pPr>
      <w:r>
        <w:t>“The Wife of Bath’s Marginal Authority,” Keynote Lecture for the Early Modern Colloquium 2007 Conference, “Moving Texts: Print Culture in the Medieval and Early Modern Worlds,” University of Michigan</w:t>
      </w:r>
      <w:r w:rsidR="003E1CDD">
        <w:t>; and</w:t>
      </w:r>
      <w:r w:rsidR="00B17771">
        <w:t xml:space="preserve"> </w:t>
      </w:r>
      <w:r w:rsidR="003E1CDD">
        <w:t>Medieval Association of the Pacific, 2007</w:t>
      </w:r>
    </w:p>
    <w:p w14:paraId="14A7CB8D" w14:textId="77777777" w:rsidR="00F3482F" w:rsidRDefault="00F3482F">
      <w:pPr>
        <w:ind w:left="720"/>
      </w:pPr>
    </w:p>
    <w:p w14:paraId="04388A30" w14:textId="2E212ADD" w:rsidR="006D0CEF" w:rsidRDefault="006D0CEF">
      <w:pPr>
        <w:ind w:left="720"/>
      </w:pPr>
      <w:r>
        <w:t xml:space="preserve">“Islam in the York Cycle,” </w:t>
      </w:r>
      <w:r w:rsidR="003B4C09">
        <w:t xml:space="preserve">Kalamazoo </w:t>
      </w:r>
      <w:r w:rsidR="00AC6A29">
        <w:t xml:space="preserve">International Congress on Medieval Studies, </w:t>
      </w:r>
      <w:r>
        <w:t>2006</w:t>
      </w:r>
    </w:p>
    <w:p w14:paraId="0819FC21" w14:textId="77777777" w:rsidR="006D0CEF" w:rsidRDefault="006D0CEF">
      <w:pPr>
        <w:ind w:left="720"/>
      </w:pPr>
    </w:p>
    <w:p w14:paraId="67EA234D" w14:textId="77777777" w:rsidR="006D0CEF" w:rsidRPr="006D0CEF" w:rsidRDefault="006D0CEF" w:rsidP="0021102C">
      <w:pPr>
        <w:ind w:left="1440" w:hanging="720"/>
      </w:pPr>
      <w:r>
        <w:t xml:space="preserve">“The Historical Other: Said’s Orientalism and </w:t>
      </w:r>
      <w:r>
        <w:rPr>
          <w:i/>
        </w:rPr>
        <w:t xml:space="preserve">Mandeville’s Travels,” </w:t>
      </w:r>
      <w:r>
        <w:t>Medieval Association of the Pacific, 2006</w:t>
      </w:r>
    </w:p>
    <w:p w14:paraId="1C592C59" w14:textId="77777777" w:rsidR="006D0CEF" w:rsidRDefault="006D0CEF">
      <w:pPr>
        <w:ind w:left="720"/>
      </w:pPr>
    </w:p>
    <w:p w14:paraId="240710F9" w14:textId="77777777" w:rsidR="004D1CE8" w:rsidRDefault="004D1CE8" w:rsidP="0021102C">
      <w:pPr>
        <w:ind w:left="1440" w:hanging="720"/>
      </w:pPr>
      <w:r>
        <w:t>“The Imagined Chaucerian Community of Bodleian MS Fairfax 16,” Society for Textual Scholarship, 2003; and Chaucer and the Challenges of Medievalism, UCLA, 2003</w:t>
      </w:r>
    </w:p>
    <w:p w14:paraId="3E22F49A" w14:textId="77777777" w:rsidR="004D1CE8" w:rsidRDefault="004D1CE8">
      <w:pPr>
        <w:ind w:left="720"/>
      </w:pPr>
    </w:p>
    <w:p w14:paraId="5E0E911C" w14:textId="393D75BC" w:rsidR="004D1CE8" w:rsidRDefault="004D1CE8" w:rsidP="0021102C">
      <w:pPr>
        <w:ind w:left="1440" w:hanging="720"/>
      </w:pPr>
      <w:r>
        <w:t xml:space="preserve">“Alan of Lille’s </w:t>
      </w:r>
      <w:proofErr w:type="spellStart"/>
      <w:r>
        <w:rPr>
          <w:i/>
        </w:rPr>
        <w:t>Vix</w:t>
      </w:r>
      <w:proofErr w:type="spellEnd"/>
      <w:r>
        <w:rPr>
          <w:i/>
        </w:rPr>
        <w:t xml:space="preserve"> nodosum</w:t>
      </w:r>
      <w:r>
        <w:t xml:space="preserve"> and the Nature of Women,” </w:t>
      </w:r>
      <w:r w:rsidR="003B4C09">
        <w:t xml:space="preserve">Kalamazoo </w:t>
      </w:r>
      <w:r>
        <w:t>International Congress on Medieval Studies, 2002</w:t>
      </w:r>
    </w:p>
    <w:p w14:paraId="6FE1BEDA" w14:textId="77777777" w:rsidR="004D1CE8" w:rsidRDefault="004D1CE8">
      <w:pPr>
        <w:ind w:left="720"/>
      </w:pPr>
    </w:p>
    <w:p w14:paraId="4263AFAD" w14:textId="77777777" w:rsidR="004D1CE8" w:rsidRDefault="004D1CE8" w:rsidP="0021102C">
      <w:pPr>
        <w:ind w:left="1440" w:hanging="720"/>
      </w:pPr>
      <w:r>
        <w:t xml:space="preserve">“Exegesis Reconsidered: The Fleury </w:t>
      </w:r>
      <w:r>
        <w:rPr>
          <w:i/>
        </w:rPr>
        <w:t>Slaughter of Innocents</w:t>
      </w:r>
      <w:r>
        <w:t xml:space="preserve"> and the Myth of Ritual Murder," Medieval Association of the Midwest, 2000; and Medieval Academy of America/Medieval Association of the Midwest (joint meeting), 2001</w:t>
      </w:r>
    </w:p>
    <w:p w14:paraId="05574AB4" w14:textId="77777777" w:rsidR="004D1CE8" w:rsidRDefault="004D1CE8">
      <w:pPr>
        <w:ind w:left="720"/>
      </w:pPr>
    </w:p>
    <w:p w14:paraId="00D9A07B" w14:textId="77777777" w:rsidR="004D1CE8" w:rsidRDefault="004D1CE8" w:rsidP="0021102C">
      <w:pPr>
        <w:ind w:left="1440" w:hanging="720"/>
      </w:pPr>
      <w:r>
        <w:t xml:space="preserve">"Bawdy and Prosy Versions of Alan of Lille's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Naturae</w:t>
      </w:r>
      <w:r>
        <w:t>," Medieval Association of the Pacific, 2000</w:t>
      </w:r>
    </w:p>
    <w:p w14:paraId="37EE2DEE" w14:textId="77777777" w:rsidR="004D1CE8" w:rsidRDefault="004D1CE8">
      <w:pPr>
        <w:ind w:firstLine="720"/>
      </w:pPr>
    </w:p>
    <w:p w14:paraId="4764D37C" w14:textId="77777777" w:rsidR="004D1CE8" w:rsidRDefault="004D1CE8">
      <w:pPr>
        <w:ind w:firstLine="720"/>
      </w:pPr>
      <w:r>
        <w:t>"The Case of the Variable Source," Society for Textual Scholarship, 1999</w:t>
      </w:r>
    </w:p>
    <w:p w14:paraId="0212210E" w14:textId="77777777" w:rsidR="004D1CE8" w:rsidRDefault="004D1CE8">
      <w:pPr>
        <w:ind w:left="720"/>
      </w:pPr>
    </w:p>
    <w:p w14:paraId="0C8AC3DF" w14:textId="77777777" w:rsidR="004D1CE8" w:rsidRDefault="004D1CE8" w:rsidP="0021102C">
      <w:pPr>
        <w:ind w:left="1440" w:hanging="720"/>
      </w:pPr>
      <w:r>
        <w:t>"Medieval Manuscripts and Modern Readers," The Iconic Page in Manuscript, Print, and Digital Culture, 1996; the Ninth International Conference of the Society for Textual Scholarship, 1997; MLA, 1997</w:t>
      </w:r>
    </w:p>
    <w:p w14:paraId="4288F4D1" w14:textId="77777777" w:rsidR="004D1CE8" w:rsidRDefault="004D1CE8">
      <w:pPr>
        <w:ind w:left="720"/>
      </w:pPr>
    </w:p>
    <w:p w14:paraId="1B24C63E" w14:textId="77777777" w:rsidR="004D1CE8" w:rsidRDefault="004D1CE8" w:rsidP="0021102C">
      <w:pPr>
        <w:ind w:left="1440" w:hanging="720"/>
      </w:pPr>
      <w:r>
        <w:t xml:space="preserve">"Alan of Lille's </w:t>
      </w:r>
      <w:proofErr w:type="spellStart"/>
      <w:r>
        <w:t>Pseudography</w:t>
      </w:r>
      <w:proofErr w:type="spellEnd"/>
      <w:r>
        <w:t xml:space="preserve"> in </w:t>
      </w:r>
      <w:r>
        <w:rPr>
          <w:i/>
        </w:rPr>
        <w:t xml:space="preserve">De </w:t>
      </w:r>
      <w:proofErr w:type="spellStart"/>
      <w:r>
        <w:rPr>
          <w:i/>
        </w:rPr>
        <w:t>Planctu</w:t>
      </w:r>
      <w:proofErr w:type="spellEnd"/>
      <w:r>
        <w:rPr>
          <w:i/>
        </w:rPr>
        <w:t xml:space="preserve"> Naturae</w:t>
      </w:r>
      <w:r>
        <w:t>," Medieval Association of the Pacific, 1995</w:t>
      </w:r>
    </w:p>
    <w:p w14:paraId="6CD5F849" w14:textId="77777777" w:rsidR="004D1CE8" w:rsidRDefault="004D1CE8">
      <w:pPr>
        <w:ind w:left="720"/>
      </w:pPr>
    </w:p>
    <w:p w14:paraId="67A2F876" w14:textId="06B7F15F" w:rsidR="004D1CE8" w:rsidRDefault="004D1CE8" w:rsidP="0021102C">
      <w:pPr>
        <w:ind w:left="1440" w:hanging="720"/>
      </w:pPr>
      <w:r>
        <w:t xml:space="preserve">"Gower's </w:t>
      </w:r>
      <w:proofErr w:type="spellStart"/>
      <w:r>
        <w:rPr>
          <w:i/>
        </w:rPr>
        <w:t>Confessio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Amantis</w:t>
      </w:r>
      <w:proofErr w:type="spellEnd"/>
      <w:r>
        <w:t xml:space="preserve">: Rewriting Venus and Cupid," </w:t>
      </w:r>
      <w:r w:rsidR="003B4C09">
        <w:t>Kalamazoo</w:t>
      </w:r>
      <w:r>
        <w:t xml:space="preserve"> International Congress on Medieval Studies1994</w:t>
      </w:r>
    </w:p>
    <w:p w14:paraId="7222AF17" w14:textId="77777777" w:rsidR="004D1CE8" w:rsidRDefault="004D1CE8">
      <w:pPr>
        <w:ind w:left="720"/>
      </w:pPr>
    </w:p>
    <w:p w14:paraId="37A3F899" w14:textId="77777777" w:rsidR="004D1CE8" w:rsidRDefault="004D1CE8" w:rsidP="0021102C">
      <w:pPr>
        <w:ind w:left="1440" w:hanging="720"/>
      </w:pPr>
      <w:r>
        <w:t>"The Two Venuses: A Feminist Critique of Binary Loves (Or, How Literature is Unlike Noah's Ark)," Medieval Academy of America, 1993</w:t>
      </w:r>
    </w:p>
    <w:p w14:paraId="2884C725" w14:textId="77777777" w:rsidR="004D1CE8" w:rsidRDefault="004D1CE8">
      <w:pPr>
        <w:ind w:left="720"/>
      </w:pPr>
    </w:p>
    <w:p w14:paraId="08D8ADD0" w14:textId="77777777" w:rsidR="004D1CE8" w:rsidRDefault="004D1CE8" w:rsidP="0021102C">
      <w:pPr>
        <w:ind w:left="1440" w:hanging="720"/>
      </w:pPr>
      <w:r>
        <w:t>"The Mythographers' Venus and Cupid: Naturalizing Male Sexual Dominance," Sex and Sexuality in the Middle Ages and Renaissance, 1991</w:t>
      </w:r>
    </w:p>
    <w:p w14:paraId="7B90B018" w14:textId="77777777" w:rsidR="004D1CE8" w:rsidRDefault="004D1CE8">
      <w:pPr>
        <w:ind w:left="720"/>
      </w:pPr>
    </w:p>
    <w:p w14:paraId="78C07703" w14:textId="77777777" w:rsidR="004D1CE8" w:rsidRDefault="004D1CE8" w:rsidP="0021102C">
      <w:pPr>
        <w:ind w:left="1440" w:hanging="720"/>
      </w:pPr>
      <w:r>
        <w:t xml:space="preserve">“Medieval Texts and Modern Theory: The Challenge from the Margins," Medieval </w:t>
      </w:r>
      <w:r>
        <w:lastRenderedPageBreak/>
        <w:t>Association of the Pacific, 1991</w:t>
      </w:r>
    </w:p>
    <w:p w14:paraId="0AA29652" w14:textId="77777777" w:rsidR="004D1CE8" w:rsidRDefault="004D1CE8">
      <w:pPr>
        <w:ind w:left="720"/>
      </w:pPr>
      <w:r>
        <w:t xml:space="preserve"> </w:t>
      </w:r>
    </w:p>
    <w:p w14:paraId="1A6D6E61" w14:textId="77777777" w:rsidR="004D1CE8" w:rsidRDefault="004D1CE8" w:rsidP="0021102C">
      <w:pPr>
        <w:ind w:left="1440" w:hanging="720"/>
      </w:pPr>
      <w:r>
        <w:t>"The Hegemony of the Modern, The Suppression of the Medieval," Critical Theory Colloquium, University of Michigan, 1991</w:t>
      </w:r>
    </w:p>
    <w:p w14:paraId="7330479E" w14:textId="77777777" w:rsidR="004D1CE8" w:rsidRDefault="004D1CE8">
      <w:pPr>
        <w:ind w:left="720"/>
      </w:pPr>
    </w:p>
    <w:p w14:paraId="1E386413" w14:textId="77777777" w:rsidR="004D1CE8" w:rsidRDefault="004D1CE8" w:rsidP="0021102C">
      <w:pPr>
        <w:ind w:left="1440" w:hanging="720"/>
      </w:pPr>
      <w:r>
        <w:t xml:space="preserve">"Cupid in </w:t>
      </w:r>
      <w:r>
        <w:rPr>
          <w:i/>
        </w:rPr>
        <w:t>The Legend of Good Women</w:t>
      </w:r>
      <w:r>
        <w:t>," 2d Michigan State University Chaucer Colloquium, 1990</w:t>
      </w:r>
    </w:p>
    <w:p w14:paraId="7463E120" w14:textId="77777777" w:rsidR="004D1CE8" w:rsidRDefault="004D1CE8">
      <w:pPr>
        <w:ind w:left="720"/>
      </w:pPr>
    </w:p>
    <w:p w14:paraId="36C0799E" w14:textId="77777777" w:rsidR="004D1CE8" w:rsidRDefault="004D1CE8" w:rsidP="0021102C">
      <w:pPr>
        <w:ind w:left="1440" w:hanging="720"/>
      </w:pPr>
      <w:r>
        <w:t>"Cupid and Venus, Chaucer and Company," The University of Michigan's Committee on Scholarly and Creative Activities, 1989</w:t>
      </w:r>
    </w:p>
    <w:p w14:paraId="110678F2" w14:textId="77777777" w:rsidR="004D1CE8" w:rsidRDefault="004D1CE8">
      <w:pPr>
        <w:ind w:left="720"/>
      </w:pPr>
    </w:p>
    <w:p w14:paraId="405A8786" w14:textId="77777777" w:rsidR="004D1CE8" w:rsidRDefault="004D1CE8" w:rsidP="0021102C">
      <w:pPr>
        <w:ind w:left="1440" w:hanging="720"/>
      </w:pPr>
      <w:r>
        <w:t xml:space="preserve">"From Cornerstone to Cathedral: Ecclesia in the Fleury </w:t>
      </w:r>
      <w:r>
        <w:rPr>
          <w:i/>
        </w:rPr>
        <w:t xml:space="preserve">Ad </w:t>
      </w:r>
      <w:proofErr w:type="spellStart"/>
      <w:r>
        <w:rPr>
          <w:i/>
        </w:rPr>
        <w:t>Interfectionem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Puerorum</w:t>
      </w:r>
      <w:proofErr w:type="spellEnd"/>
      <w:r>
        <w:t>," Medieval Association of the Pacific, 1988</w:t>
      </w:r>
    </w:p>
    <w:p w14:paraId="6C0DEE94" w14:textId="77777777" w:rsidR="004D1CE8" w:rsidRDefault="004D1CE8">
      <w:pPr>
        <w:ind w:left="720"/>
      </w:pPr>
    </w:p>
    <w:p w14:paraId="6D8687DE" w14:textId="77777777" w:rsidR="004D1CE8" w:rsidRDefault="004D1CE8">
      <w:pPr>
        <w:ind w:left="720"/>
      </w:pPr>
      <w:r>
        <w:t xml:space="preserve">"The Heart's Eye: Beatific Vision in </w:t>
      </w:r>
      <w:r>
        <w:rPr>
          <w:i/>
        </w:rPr>
        <w:t>Purity</w:t>
      </w:r>
      <w:r>
        <w:t>," Medieval Association of the Pacific, 1987</w:t>
      </w:r>
    </w:p>
    <w:p w14:paraId="5D174343" w14:textId="77777777" w:rsidR="00E2227D" w:rsidRDefault="00E2227D"/>
    <w:p w14:paraId="607C45AB" w14:textId="77777777" w:rsidR="004D1CE8" w:rsidRDefault="004D1CE8">
      <w:r>
        <w:rPr>
          <w:b/>
        </w:rPr>
        <w:t>Courses Taught</w:t>
      </w:r>
    </w:p>
    <w:p w14:paraId="1A899348" w14:textId="77777777" w:rsidR="004D1CE8" w:rsidRDefault="004D1CE8">
      <w:pPr>
        <w:ind w:left="720"/>
        <w:rPr>
          <w:i/>
        </w:rPr>
      </w:pPr>
    </w:p>
    <w:p w14:paraId="2AE3E2AF" w14:textId="77777777" w:rsidR="004D1CE8" w:rsidRDefault="004D1CE8">
      <w:pPr>
        <w:ind w:left="720"/>
        <w:rPr>
          <w:i/>
        </w:rPr>
      </w:pPr>
      <w:r>
        <w:rPr>
          <w:i/>
        </w:rPr>
        <w:t xml:space="preserve">Undergraduate, Lower Level: </w:t>
      </w:r>
    </w:p>
    <w:p w14:paraId="037C2FE4" w14:textId="01D0E5AE" w:rsidR="004D1CE8" w:rsidRDefault="004D1CE8">
      <w:pPr>
        <w:ind w:left="720"/>
      </w:pPr>
      <w:r>
        <w:rPr>
          <w:i/>
        </w:rPr>
        <w:tab/>
      </w:r>
      <w:r>
        <w:t>Writing about Literature</w:t>
      </w:r>
      <w:r w:rsidR="005D3A38">
        <w:t xml:space="preserve"> (124)</w:t>
      </w:r>
    </w:p>
    <w:p w14:paraId="4E45E8E9" w14:textId="77777777" w:rsidR="004D1CE8" w:rsidRDefault="004D1CE8">
      <w:pPr>
        <w:ind w:left="720"/>
      </w:pPr>
      <w:r>
        <w:tab/>
        <w:t>Love and Desire in Medieval Literature</w:t>
      </w:r>
      <w:r w:rsidR="005D3A38">
        <w:t xml:space="preserve"> (140</w:t>
      </w:r>
      <w:r>
        <w:t>)</w:t>
      </w:r>
    </w:p>
    <w:p w14:paraId="6B051D7D" w14:textId="77777777" w:rsidR="004D1CE8" w:rsidRDefault="004D1CE8">
      <w:pPr>
        <w:ind w:left="720"/>
      </w:pPr>
      <w:r>
        <w:tab/>
      </w:r>
      <w:r w:rsidR="005D3A38">
        <w:t>World Epic Literature (</w:t>
      </w:r>
      <w:r>
        <w:t>Collegiate First-Year Seminar)</w:t>
      </w:r>
    </w:p>
    <w:p w14:paraId="3E49455D" w14:textId="77777777" w:rsidR="004D1CE8" w:rsidRDefault="004D1CE8">
      <w:pPr>
        <w:ind w:left="720"/>
      </w:pPr>
      <w:r>
        <w:tab/>
        <w:t>Introduction to Poetry</w:t>
      </w:r>
      <w:r w:rsidR="005D3A38">
        <w:t xml:space="preserve"> (240)</w:t>
      </w:r>
    </w:p>
    <w:p w14:paraId="1BF6CB7E" w14:textId="77777777" w:rsidR="00C362BF" w:rsidRDefault="00C362BF">
      <w:pPr>
        <w:ind w:left="720"/>
      </w:pPr>
      <w:r>
        <w:tab/>
        <w:t>Medieval Literature and Material Culture</w:t>
      </w:r>
      <w:r w:rsidR="005D3A38">
        <w:t xml:space="preserve"> (280)</w:t>
      </w:r>
    </w:p>
    <w:p w14:paraId="65E957EB" w14:textId="77777777" w:rsidR="00BF7651" w:rsidRDefault="00BF7651">
      <w:pPr>
        <w:ind w:left="720"/>
      </w:pPr>
      <w:r>
        <w:tab/>
        <w:t>Introduction to Literary Studies (298)</w:t>
      </w:r>
    </w:p>
    <w:p w14:paraId="43DEC696" w14:textId="77777777" w:rsidR="004D1CE8" w:rsidRDefault="004D1CE8">
      <w:pPr>
        <w:ind w:left="720"/>
        <w:rPr>
          <w:i/>
        </w:rPr>
      </w:pPr>
    </w:p>
    <w:p w14:paraId="4CF2006C" w14:textId="3265281D" w:rsidR="000A4087" w:rsidRPr="0066509A" w:rsidRDefault="004D1CE8" w:rsidP="0066509A">
      <w:pPr>
        <w:ind w:left="720"/>
        <w:rPr>
          <w:i/>
        </w:rPr>
      </w:pPr>
      <w:r>
        <w:rPr>
          <w:i/>
        </w:rPr>
        <w:t xml:space="preserve">Undergraduate, Upper Level: </w:t>
      </w:r>
    </w:p>
    <w:p w14:paraId="10BE116F" w14:textId="0572025A" w:rsidR="008F1501" w:rsidRDefault="00575426" w:rsidP="000A4087">
      <w:pPr>
        <w:ind w:left="720" w:firstLine="720"/>
      </w:pPr>
      <w:r>
        <w:t>Mental Memoirs (</w:t>
      </w:r>
      <w:r w:rsidR="008F1501">
        <w:t>313)</w:t>
      </w:r>
    </w:p>
    <w:p w14:paraId="2FE93AC9" w14:textId="3A1213FC" w:rsidR="00EE729A" w:rsidRPr="00EE729A" w:rsidRDefault="00EE729A" w:rsidP="000A4087">
      <w:pPr>
        <w:ind w:left="720" w:firstLine="720"/>
      </w:pPr>
      <w:r>
        <w:t>Heretics, Saints, Midw</w:t>
      </w:r>
      <w:r w:rsidR="00575426">
        <w:t>ives, Witches, and Writers (</w:t>
      </w:r>
      <w:r>
        <w:t>315)</w:t>
      </w:r>
    </w:p>
    <w:p w14:paraId="41F0FE9C" w14:textId="1B90039C" w:rsidR="008F1501" w:rsidRDefault="008F1501" w:rsidP="008F1501">
      <w:pPr>
        <w:ind w:left="1440"/>
      </w:pPr>
      <w:r>
        <w:t>Early Women Writers (315,</w:t>
      </w:r>
      <w:r w:rsidR="00575426">
        <w:t xml:space="preserve"> 397, 398, 415, 417, 450</w:t>
      </w:r>
      <w:r>
        <w:t>)</w:t>
      </w:r>
    </w:p>
    <w:p w14:paraId="21811008" w14:textId="267CC983" w:rsidR="004D1CE8" w:rsidRDefault="004D1CE8" w:rsidP="008F1501">
      <w:pPr>
        <w:ind w:left="1440"/>
      </w:pPr>
      <w:r>
        <w:t>Literature to 1660</w:t>
      </w:r>
      <w:r w:rsidR="00B55E09">
        <w:t xml:space="preserve"> </w:t>
      </w:r>
      <w:r w:rsidR="009505AA">
        <w:t>(</w:t>
      </w:r>
      <w:r w:rsidR="008F1501">
        <w:t xml:space="preserve">350, </w:t>
      </w:r>
      <w:r w:rsidR="00B55E09">
        <w:t>370</w:t>
      </w:r>
      <w:r w:rsidR="005D3A38">
        <w:t>)</w:t>
      </w:r>
    </w:p>
    <w:p w14:paraId="5290CFBF" w14:textId="77777777" w:rsidR="00F31555" w:rsidRDefault="00F31555" w:rsidP="00F31555">
      <w:pPr>
        <w:ind w:left="1440"/>
      </w:pPr>
      <w:r>
        <w:t>Sexuality and Early Literature (398)</w:t>
      </w:r>
    </w:p>
    <w:p w14:paraId="6DC0B8B9" w14:textId="157B8965" w:rsidR="0066509A" w:rsidRDefault="0066509A" w:rsidP="00F31555">
      <w:pPr>
        <w:ind w:left="1440"/>
      </w:pPr>
      <w:r>
        <w:t>Medieval Sex and Gender (414)</w:t>
      </w:r>
    </w:p>
    <w:p w14:paraId="50C9E5E9" w14:textId="6C3E0FA9" w:rsidR="00F31555" w:rsidRDefault="00F31555" w:rsidP="00F31555">
      <w:pPr>
        <w:ind w:left="1440"/>
      </w:pPr>
      <w:r>
        <w:t>Medieval Drama (449)</w:t>
      </w:r>
    </w:p>
    <w:p w14:paraId="18EC7C83" w14:textId="201BB394" w:rsidR="004D1CE8" w:rsidRDefault="00AC4741">
      <w:pPr>
        <w:ind w:left="1440"/>
      </w:pPr>
      <w:r>
        <w:t>Marvelous Journeys: Medieval Travel Narratives</w:t>
      </w:r>
      <w:r w:rsidR="00E37DBF">
        <w:t xml:space="preserve"> </w:t>
      </w:r>
      <w:r w:rsidR="005D3A38">
        <w:t>(450)</w:t>
      </w:r>
    </w:p>
    <w:p w14:paraId="43716F27" w14:textId="77777777" w:rsidR="004D1CE8" w:rsidRDefault="004D1CE8">
      <w:pPr>
        <w:ind w:left="1440"/>
      </w:pPr>
      <w:r>
        <w:t>Chaucer</w:t>
      </w:r>
      <w:r w:rsidR="00B25E42">
        <w:t xml:space="preserve">, </w:t>
      </w:r>
      <w:r w:rsidR="00B25E42">
        <w:rPr>
          <w:i/>
        </w:rPr>
        <w:t>Canterbury Tales</w:t>
      </w:r>
      <w:r w:rsidR="005D3A38">
        <w:t xml:space="preserve"> (465)</w:t>
      </w:r>
    </w:p>
    <w:p w14:paraId="71C20288" w14:textId="77777777" w:rsidR="00894AF0" w:rsidRDefault="00894AF0">
      <w:pPr>
        <w:ind w:left="1440"/>
      </w:pPr>
      <w:r>
        <w:t>Staging Scripture (482)</w:t>
      </w:r>
    </w:p>
    <w:p w14:paraId="3AE813AB" w14:textId="77777777" w:rsidR="004D1CE8" w:rsidRDefault="004D1CE8">
      <w:pPr>
        <w:ind w:left="720"/>
      </w:pPr>
    </w:p>
    <w:p w14:paraId="74474F20" w14:textId="77777777" w:rsidR="004D1CE8" w:rsidRDefault="004D1CE8">
      <w:pPr>
        <w:ind w:left="720"/>
      </w:pPr>
      <w:r>
        <w:rPr>
          <w:i/>
        </w:rPr>
        <w:t>Graduate:</w:t>
      </w:r>
      <w:r>
        <w:t xml:space="preserve"> </w:t>
      </w:r>
    </w:p>
    <w:p w14:paraId="6EB36DD1" w14:textId="6295794B" w:rsidR="004D1CE8" w:rsidRDefault="004D1CE8">
      <w:pPr>
        <w:ind w:left="720"/>
      </w:pPr>
      <w:r>
        <w:tab/>
        <w:t>Pedagogy</w:t>
      </w:r>
      <w:r w:rsidR="005D3A38">
        <w:t xml:space="preserve"> (695)</w:t>
      </w:r>
    </w:p>
    <w:p w14:paraId="4121C039" w14:textId="2E4BB940" w:rsidR="002F24B2" w:rsidRDefault="004D1CE8">
      <w:pPr>
        <w:ind w:left="720"/>
      </w:pPr>
      <w:r>
        <w:tab/>
      </w:r>
      <w:r w:rsidR="002F24B2">
        <w:t>Early Women Writers (541)</w:t>
      </w:r>
    </w:p>
    <w:p w14:paraId="46D817A9" w14:textId="77777777" w:rsidR="004D1CE8" w:rsidRDefault="004D1CE8">
      <w:pPr>
        <w:ind w:left="720"/>
      </w:pPr>
      <w:r>
        <w:tab/>
        <w:t>Critical Approaches to Medieval Literature</w:t>
      </w:r>
      <w:r w:rsidR="005D3A38">
        <w:t xml:space="preserve"> (641) </w:t>
      </w:r>
    </w:p>
    <w:p w14:paraId="6B1076C6" w14:textId="29C7E7AC" w:rsidR="004D1CE8" w:rsidRDefault="004D1CE8">
      <w:pPr>
        <w:ind w:left="720"/>
      </w:pPr>
      <w:r>
        <w:tab/>
        <w:t xml:space="preserve">Medieval </w:t>
      </w:r>
      <w:r w:rsidR="00A175CF">
        <w:t xml:space="preserve">and Early Modern </w:t>
      </w:r>
      <w:r>
        <w:t>Drama</w:t>
      </w:r>
      <w:r w:rsidR="005D3A38">
        <w:t xml:space="preserve"> (</w:t>
      </w:r>
      <w:r w:rsidR="001C68FC">
        <w:t xml:space="preserve">590, </w:t>
      </w:r>
      <w:r w:rsidR="00575426">
        <w:t>641</w:t>
      </w:r>
      <w:r w:rsidR="005D3A38">
        <w:t>)</w:t>
      </w:r>
    </w:p>
    <w:p w14:paraId="71A97599" w14:textId="1B5B2EC8" w:rsidR="004D1CE8" w:rsidRDefault="004D1CE8">
      <w:pPr>
        <w:ind w:left="720"/>
      </w:pPr>
      <w:r>
        <w:tab/>
        <w:t>Later Middle English Literature</w:t>
      </w:r>
      <w:r w:rsidR="005D3A38">
        <w:t xml:space="preserve"> (</w:t>
      </w:r>
      <w:r w:rsidR="00575426">
        <w:t xml:space="preserve">799, </w:t>
      </w:r>
      <w:r w:rsidR="005D3A38">
        <w:t>842)</w:t>
      </w:r>
    </w:p>
    <w:p w14:paraId="0D116F89" w14:textId="77777777" w:rsidR="004D1CE8" w:rsidRDefault="004D1CE8">
      <w:pPr>
        <w:ind w:left="720"/>
      </w:pPr>
      <w:r>
        <w:lastRenderedPageBreak/>
        <w:tab/>
        <w:t>Sexuality and Early Literature</w:t>
      </w:r>
      <w:r w:rsidR="005D3A38">
        <w:t xml:space="preserve"> (881)</w:t>
      </w:r>
    </w:p>
    <w:p w14:paraId="70F0A578" w14:textId="77777777" w:rsidR="00CC5856" w:rsidRDefault="004D1CE8" w:rsidP="00A175CF">
      <w:pPr>
        <w:ind w:left="720"/>
      </w:pPr>
      <w:r>
        <w:tab/>
        <w:t>Representing Christianity, Judaism, and Islam</w:t>
      </w:r>
      <w:r w:rsidR="005D3A38">
        <w:t xml:space="preserve"> (641)</w:t>
      </w:r>
    </w:p>
    <w:p w14:paraId="00FDF973" w14:textId="758CB5E8" w:rsidR="00EE729A" w:rsidRDefault="00C362BF" w:rsidP="00575426">
      <w:pPr>
        <w:ind w:left="720"/>
      </w:pPr>
      <w:r>
        <w:tab/>
        <w:t xml:space="preserve">Textual </w:t>
      </w:r>
      <w:r w:rsidR="00101182">
        <w:t>Bodies and Textual Theories</w:t>
      </w:r>
      <w:r w:rsidR="005D3A38">
        <w:t xml:space="preserve"> (614)</w:t>
      </w:r>
    </w:p>
    <w:p w14:paraId="2A5759B1" w14:textId="77777777" w:rsidR="008E5D3F" w:rsidRDefault="008E5D3F" w:rsidP="00A175CF">
      <w:pPr>
        <w:ind w:left="720"/>
      </w:pPr>
      <w:r>
        <w:tab/>
        <w:t>When God Becomes a Prop: The Reformation of Medieval Drama (842)</w:t>
      </w:r>
    </w:p>
    <w:p w14:paraId="563E018D" w14:textId="41C1657F" w:rsidR="009E6715" w:rsidRDefault="009E6715" w:rsidP="009E6715">
      <w:pPr>
        <w:ind w:left="1440"/>
      </w:pPr>
      <w:r>
        <w:t>Ortho/Heterodoxies in Late Medieval England (84</w:t>
      </w:r>
      <w:r w:rsidR="000224AA">
        <w:t>1</w:t>
      </w:r>
      <w:r>
        <w:t>)</w:t>
      </w:r>
    </w:p>
    <w:p w14:paraId="335F81F8" w14:textId="791EB907" w:rsidR="00783D32" w:rsidRDefault="00783D32" w:rsidP="009E6715">
      <w:pPr>
        <w:ind w:left="1440"/>
      </w:pPr>
      <w:r>
        <w:t>Writing in the Disciplines (Sweetland Writing 993)</w:t>
      </w:r>
    </w:p>
    <w:p w14:paraId="74189585" w14:textId="77777777" w:rsidR="00AE65DD" w:rsidRPr="00E2227D" w:rsidRDefault="00AE65DD" w:rsidP="00AE65DD"/>
    <w:p w14:paraId="6E2CF9D3" w14:textId="77777777" w:rsidR="004D1CE8" w:rsidRDefault="004D1CE8">
      <w:r>
        <w:rPr>
          <w:b/>
        </w:rPr>
        <w:t>University and Professional Service</w:t>
      </w:r>
    </w:p>
    <w:p w14:paraId="54016C6B" w14:textId="77777777" w:rsidR="006841E3" w:rsidRDefault="006841E3"/>
    <w:p w14:paraId="14469DF7" w14:textId="77777777" w:rsidR="004D1CE8" w:rsidRDefault="004D1CE8">
      <w:pPr>
        <w:ind w:left="720"/>
        <w:rPr>
          <w:i/>
        </w:rPr>
      </w:pPr>
      <w:r>
        <w:rPr>
          <w:i/>
        </w:rPr>
        <w:t>National Service</w:t>
      </w:r>
    </w:p>
    <w:p w14:paraId="574476C5" w14:textId="17FCEF96" w:rsidR="003B4C09" w:rsidRPr="003B4C09" w:rsidRDefault="003B4C09" w:rsidP="00F7119A">
      <w:pPr>
        <w:ind w:left="2160" w:hanging="720"/>
      </w:pPr>
      <w:r>
        <w:rPr>
          <w:i/>
          <w:iCs/>
        </w:rPr>
        <w:t xml:space="preserve">Pedagogy </w:t>
      </w:r>
      <w:r>
        <w:t>Editorial Board (2021-)</w:t>
      </w:r>
    </w:p>
    <w:p w14:paraId="15F65E30" w14:textId="59B386BA" w:rsidR="001C3A29" w:rsidRDefault="001C3A29" w:rsidP="00F7119A">
      <w:pPr>
        <w:ind w:left="2160" w:hanging="720"/>
      </w:pPr>
      <w:r>
        <w:t>MLA Program Committee (2018-</w:t>
      </w:r>
      <w:r w:rsidR="006D043D">
        <w:t>21</w:t>
      </w:r>
      <w:r>
        <w:t>)</w:t>
      </w:r>
    </w:p>
    <w:p w14:paraId="7426D34F" w14:textId="77777777" w:rsidR="00F7119A" w:rsidRDefault="00F7119A" w:rsidP="00F7119A">
      <w:pPr>
        <w:ind w:left="2160" w:hanging="720"/>
      </w:pPr>
      <w:r>
        <w:t>External Evaluator: University of North Texas, Graduate Program in English (2013)</w:t>
      </w:r>
    </w:p>
    <w:p w14:paraId="108581F3" w14:textId="77777777" w:rsidR="00F4681B" w:rsidRDefault="00F4681B">
      <w:pPr>
        <w:ind w:left="1440"/>
      </w:pPr>
      <w:r>
        <w:t>Delegate Assembly, MLA (2012-15)</w:t>
      </w:r>
    </w:p>
    <w:p w14:paraId="6CD711AE" w14:textId="77777777" w:rsidR="004D1CE8" w:rsidRDefault="004D1CE8">
      <w:pPr>
        <w:ind w:left="1440"/>
      </w:pPr>
      <w:r>
        <w:t>Executive Committee</w:t>
      </w:r>
      <w:r w:rsidR="00610479">
        <w:t>,</w:t>
      </w:r>
      <w:r>
        <w:t xml:space="preserve"> </w:t>
      </w:r>
      <w:r w:rsidR="00610479">
        <w:t>T</w:t>
      </w:r>
      <w:r>
        <w:t>he Society for Textual Scholarship (2003-</w:t>
      </w:r>
      <w:r w:rsidR="001C0AEA">
        <w:t>5</w:t>
      </w:r>
      <w:r>
        <w:t>)</w:t>
      </w:r>
    </w:p>
    <w:p w14:paraId="11CE2837" w14:textId="77777777" w:rsidR="004D1CE8" w:rsidRDefault="004D1CE8">
      <w:pPr>
        <w:ind w:left="1440"/>
      </w:pPr>
      <w:r>
        <w:t>MLA Executive Committee</w:t>
      </w:r>
      <w:r w:rsidR="00610479">
        <w:t xml:space="preserve">, </w:t>
      </w:r>
      <w:r>
        <w:t>Bibliography and Textual Studies (2000-3)</w:t>
      </w:r>
    </w:p>
    <w:p w14:paraId="2CE97DF4" w14:textId="77777777" w:rsidR="004D1CE8" w:rsidRDefault="004D1CE8" w:rsidP="00F7119A">
      <w:pPr>
        <w:ind w:left="2160" w:hanging="720"/>
      </w:pPr>
      <w:r>
        <w:t>External Evaluator: University of California, Davis, Composition Requirement and Composition Program (2000)</w:t>
      </w:r>
    </w:p>
    <w:p w14:paraId="1491C76B" w14:textId="77777777" w:rsidR="00F7119A" w:rsidRDefault="00F7119A" w:rsidP="00F62311">
      <w:pPr>
        <w:tabs>
          <w:tab w:val="left" w:pos="7632"/>
        </w:tabs>
        <w:ind w:left="1440"/>
      </w:pPr>
    </w:p>
    <w:p w14:paraId="53678B42" w14:textId="74F4F4C5" w:rsidR="006841E3" w:rsidRDefault="006841E3" w:rsidP="006841E3">
      <w:pPr>
        <w:tabs>
          <w:tab w:val="left" w:pos="7632"/>
        </w:tabs>
        <w:ind w:left="1440"/>
      </w:pPr>
      <w:r>
        <w:t>Tenure and promotion referee for Pennsylvania State University, University of the Pacific, University of Houston, University of North Texas, Pomona College</w:t>
      </w:r>
    </w:p>
    <w:p w14:paraId="544E1AD0" w14:textId="77777777" w:rsidR="006841E3" w:rsidRDefault="006841E3" w:rsidP="006841E3">
      <w:pPr>
        <w:tabs>
          <w:tab w:val="left" w:pos="7632"/>
        </w:tabs>
      </w:pPr>
    </w:p>
    <w:p w14:paraId="379C1C2E" w14:textId="55B1A49D" w:rsidR="00F62311" w:rsidRDefault="00F62311" w:rsidP="00F62311">
      <w:pPr>
        <w:tabs>
          <w:tab w:val="left" w:pos="7632"/>
        </w:tabs>
        <w:ind w:left="1440"/>
      </w:pPr>
      <w:r>
        <w:t xml:space="preserve">Referee for </w:t>
      </w:r>
      <w:r w:rsidR="00BD2787">
        <w:rPr>
          <w:i/>
        </w:rPr>
        <w:t xml:space="preserve">Speculum, </w:t>
      </w:r>
      <w:r w:rsidR="00AE65DD">
        <w:rPr>
          <w:i/>
        </w:rPr>
        <w:t xml:space="preserve">Review of English Studies, </w:t>
      </w:r>
      <w:r>
        <w:rPr>
          <w:i/>
        </w:rPr>
        <w:t>Studies in the Age of Chaucer</w:t>
      </w:r>
      <w:r>
        <w:t xml:space="preserve">, </w:t>
      </w:r>
      <w:r>
        <w:rPr>
          <w:i/>
          <w:iCs/>
        </w:rPr>
        <w:t>Chaucer Review</w:t>
      </w:r>
      <w:r>
        <w:t xml:space="preserve">, </w:t>
      </w:r>
      <w:r w:rsidR="00234609">
        <w:rPr>
          <w:i/>
        </w:rPr>
        <w:t xml:space="preserve">Comparative Drama, </w:t>
      </w:r>
      <w:r w:rsidR="00856CC6">
        <w:rPr>
          <w:i/>
        </w:rPr>
        <w:t xml:space="preserve">Tulsa Studies in Women’s Literature, </w:t>
      </w:r>
      <w:r w:rsidR="00744461">
        <w:rPr>
          <w:i/>
        </w:rPr>
        <w:t>Florile</w:t>
      </w:r>
      <w:r w:rsidR="00D80C92">
        <w:rPr>
          <w:i/>
        </w:rPr>
        <w:t xml:space="preserve">gium, </w:t>
      </w:r>
      <w:r w:rsidR="000A4087">
        <w:rPr>
          <w:i/>
        </w:rPr>
        <w:t>Pedagogy,</w:t>
      </w:r>
      <w:r w:rsidR="00BE48FA">
        <w:rPr>
          <w:i/>
        </w:rPr>
        <w:t xml:space="preserve"> Parergon,</w:t>
      </w:r>
      <w:r w:rsidR="000A4087">
        <w:rPr>
          <w:i/>
        </w:rPr>
        <w:t xml:space="preserve"> </w:t>
      </w:r>
      <w:r w:rsidR="00234609">
        <w:t>S</w:t>
      </w:r>
      <w:r>
        <w:t>t. Martin's Press, University of Michigan Press, Harper Collins</w:t>
      </w:r>
    </w:p>
    <w:p w14:paraId="79C71770" w14:textId="77777777" w:rsidR="003B4721" w:rsidRDefault="003B4721" w:rsidP="00F62311">
      <w:pPr>
        <w:tabs>
          <w:tab w:val="left" w:pos="7632"/>
        </w:tabs>
        <w:ind w:left="1440"/>
      </w:pPr>
    </w:p>
    <w:p w14:paraId="65DB16DA" w14:textId="698DE720" w:rsidR="003B4721" w:rsidRDefault="003B4721" w:rsidP="00F62311">
      <w:pPr>
        <w:tabs>
          <w:tab w:val="left" w:pos="7632"/>
        </w:tabs>
        <w:ind w:left="1440"/>
      </w:pPr>
      <w:r>
        <w:t xml:space="preserve">Academic </w:t>
      </w:r>
      <w:r w:rsidR="00EC1340">
        <w:t>advisor</w:t>
      </w:r>
      <w:r>
        <w:t xml:space="preserve"> for Cengage Learning, Layman </w:t>
      </w:r>
      <w:proofErr w:type="spellStart"/>
      <w:r>
        <w:t>Poupard</w:t>
      </w:r>
      <w:proofErr w:type="spellEnd"/>
      <w:r>
        <w:t xml:space="preserve"> Publishing</w:t>
      </w:r>
    </w:p>
    <w:p w14:paraId="7AF1CF0C" w14:textId="77777777" w:rsidR="00AE4586" w:rsidRDefault="00AE4586" w:rsidP="00F62311">
      <w:pPr>
        <w:tabs>
          <w:tab w:val="left" w:pos="7632"/>
        </w:tabs>
        <w:ind w:left="1440"/>
      </w:pPr>
    </w:p>
    <w:p w14:paraId="6FF7DDCF" w14:textId="77777777" w:rsidR="004D1CE8" w:rsidRDefault="004D1CE8">
      <w:pPr>
        <w:ind w:firstLine="720"/>
        <w:rPr>
          <w:i/>
        </w:rPr>
      </w:pPr>
      <w:r>
        <w:rPr>
          <w:i/>
        </w:rPr>
        <w:t>College and Department Administration</w:t>
      </w:r>
    </w:p>
    <w:p w14:paraId="296A444B" w14:textId="66E5FC2F" w:rsidR="00022197" w:rsidRDefault="00022197" w:rsidP="00641A65">
      <w:pPr>
        <w:ind w:left="2160" w:hanging="720"/>
      </w:pPr>
      <w:r>
        <w:t>Director, Gayle Morris Sweetland Center for Writing, 2019-</w:t>
      </w:r>
    </w:p>
    <w:p w14:paraId="13053049" w14:textId="66677116" w:rsidR="00DD4A2C" w:rsidRDefault="00DD4A2C" w:rsidP="00641A65">
      <w:pPr>
        <w:ind w:left="2160" w:hanging="720"/>
      </w:pPr>
      <w:r>
        <w:t>Associate Chair, Department of English, 2011-</w:t>
      </w:r>
      <w:r w:rsidR="008E5D3F">
        <w:t>15</w:t>
      </w:r>
    </w:p>
    <w:p w14:paraId="491A0B27" w14:textId="77777777" w:rsidR="00A175CF" w:rsidRDefault="00A175CF" w:rsidP="00641A65">
      <w:pPr>
        <w:ind w:left="2160" w:hanging="720"/>
      </w:pPr>
      <w:r>
        <w:t>Interim Director, Gayle Morris Sweetland Writing Center, Fall 2006</w:t>
      </w:r>
    </w:p>
    <w:p w14:paraId="072ABE93" w14:textId="77777777" w:rsidR="004D1CE8" w:rsidRDefault="004D1CE8" w:rsidP="00641A65">
      <w:pPr>
        <w:ind w:left="2160" w:hanging="720"/>
      </w:pPr>
      <w:r>
        <w:t xml:space="preserve">Inaugural Director, Gayle Morris Sweetland Writing Center, 1998-1999 </w:t>
      </w:r>
    </w:p>
    <w:p w14:paraId="0DDDB3FE" w14:textId="77777777" w:rsidR="004D1CE8" w:rsidRDefault="004D1CE8">
      <w:pPr>
        <w:ind w:left="720" w:firstLine="720"/>
      </w:pPr>
      <w:r>
        <w:t xml:space="preserve">Director, English Composition Board, 1998-1999 </w:t>
      </w:r>
    </w:p>
    <w:p w14:paraId="0D4EDFA8" w14:textId="77777777" w:rsidR="004D1CE8" w:rsidRDefault="004D1CE8">
      <w:pPr>
        <w:ind w:left="720" w:firstLine="720"/>
      </w:pPr>
      <w:r>
        <w:t>Inaugural Director, First and Second Year Studies, Department of English, 1995-</w:t>
      </w:r>
      <w:r>
        <w:tab/>
      </w:r>
      <w:r w:rsidR="00C90242">
        <w:tab/>
      </w:r>
      <w:r w:rsidR="00C90242">
        <w:tab/>
      </w:r>
      <w:r>
        <w:t xml:space="preserve">1999 </w:t>
      </w:r>
    </w:p>
    <w:p w14:paraId="25E6F558" w14:textId="77777777" w:rsidR="004D1CE8" w:rsidRDefault="004D1CE8"/>
    <w:p w14:paraId="285EE51F" w14:textId="77777777" w:rsidR="004D1CE8" w:rsidRDefault="004D1CE8">
      <w:pPr>
        <w:ind w:firstLine="720"/>
        <w:rPr>
          <w:i/>
        </w:rPr>
      </w:pPr>
      <w:r>
        <w:rPr>
          <w:i/>
        </w:rPr>
        <w:t xml:space="preserve">College and University Service </w:t>
      </w:r>
    </w:p>
    <w:p w14:paraId="5B8899EC" w14:textId="519BC0F4" w:rsidR="00610479" w:rsidRDefault="00610479" w:rsidP="00610479">
      <w:pPr>
        <w:ind w:left="720" w:firstLine="720"/>
      </w:pPr>
      <w:r>
        <w:t>Committee Chair:</w:t>
      </w:r>
    </w:p>
    <w:p w14:paraId="4BD36DC1" w14:textId="1DD6A22E" w:rsidR="00B53257" w:rsidRDefault="00B53257" w:rsidP="00B53257">
      <w:pPr>
        <w:ind w:left="1440" w:firstLine="720"/>
      </w:pPr>
      <w:r>
        <w:t>LSA Nominating Committee (2005-6)</w:t>
      </w:r>
    </w:p>
    <w:p w14:paraId="022593A8" w14:textId="77777777" w:rsidR="00610479" w:rsidRDefault="00610479" w:rsidP="00610479">
      <w:pPr>
        <w:ind w:left="720" w:firstLine="720"/>
      </w:pPr>
      <w:r>
        <w:t>Committee Member (elected):</w:t>
      </w:r>
    </w:p>
    <w:p w14:paraId="769E4016" w14:textId="77777777" w:rsidR="00610479" w:rsidRDefault="00610479" w:rsidP="00610479">
      <w:pPr>
        <w:ind w:left="1440" w:firstLine="720"/>
      </w:pPr>
      <w:r>
        <w:t>LSA Curriculum Committee (2005-8)</w:t>
      </w:r>
    </w:p>
    <w:p w14:paraId="300D84B5" w14:textId="77777777" w:rsidR="00400AB6" w:rsidRDefault="00400AB6" w:rsidP="00400AB6">
      <w:pPr>
        <w:ind w:left="2160" w:firstLine="720"/>
      </w:pPr>
      <w:r>
        <w:lastRenderedPageBreak/>
        <w:t>Course Approval Subcommittee (2007-8)</w:t>
      </w:r>
    </w:p>
    <w:p w14:paraId="11A8CFC6" w14:textId="77777777" w:rsidR="00610479" w:rsidRDefault="00610479" w:rsidP="00610479">
      <w:pPr>
        <w:ind w:left="1440" w:firstLine="720"/>
      </w:pPr>
      <w:r>
        <w:t>Senate Assembly and SACUA Nominating Committee</w:t>
      </w:r>
      <w:r w:rsidR="0038008F">
        <w:t xml:space="preserve"> (1991-94)</w:t>
      </w:r>
    </w:p>
    <w:p w14:paraId="01902396" w14:textId="448ABD9C" w:rsidR="00D31702" w:rsidRDefault="00610479" w:rsidP="00D31702">
      <w:pPr>
        <w:ind w:left="720" w:firstLine="720"/>
      </w:pPr>
      <w:r>
        <w:t>Committee Member:</w:t>
      </w:r>
    </w:p>
    <w:p w14:paraId="47E2B7C1" w14:textId="3F4BA0DE" w:rsidR="008A270D" w:rsidRDefault="008A270D" w:rsidP="00C90242">
      <w:pPr>
        <w:ind w:left="2160"/>
      </w:pPr>
      <w:r>
        <w:t>CRLT, MI Professor of the Year Award Selection Committee (2021)</w:t>
      </w:r>
    </w:p>
    <w:p w14:paraId="64EF7E2D" w14:textId="416FA6C0" w:rsidR="00F23C2C" w:rsidRDefault="00D20952" w:rsidP="007B76EF">
      <w:pPr>
        <w:ind w:left="2880" w:hanging="720"/>
      </w:pPr>
      <w:r>
        <w:t xml:space="preserve">LSA </w:t>
      </w:r>
      <w:r w:rsidR="00F23C2C">
        <w:t>Search Committee, Sweetland Center for Writing, Director (2017-18</w:t>
      </w:r>
      <w:r w:rsidR="00DF2816">
        <w:t>, 2018-19</w:t>
      </w:r>
      <w:r w:rsidR="00F23C2C">
        <w:t>)</w:t>
      </w:r>
    </w:p>
    <w:p w14:paraId="7DE8CD4B" w14:textId="07D7A530" w:rsidR="003B341D" w:rsidRDefault="003B341D" w:rsidP="006D043D">
      <w:pPr>
        <w:ind w:left="2160"/>
      </w:pPr>
      <w:r>
        <w:t xml:space="preserve">CRLT, </w:t>
      </w:r>
      <w:r w:rsidR="006D09D7">
        <w:t xml:space="preserve">Arthur F. </w:t>
      </w:r>
      <w:r>
        <w:t xml:space="preserve">Thurnau </w:t>
      </w:r>
      <w:r w:rsidR="006D09D7">
        <w:t xml:space="preserve">Professor </w:t>
      </w:r>
      <w:r>
        <w:t>Selection Committee (</w:t>
      </w:r>
      <w:r w:rsidR="006D09D7">
        <w:t xml:space="preserve">2002, </w:t>
      </w:r>
      <w:r>
        <w:t>20</w:t>
      </w:r>
      <w:r w:rsidR="004D3A26">
        <w:t>17-</w:t>
      </w:r>
      <w:r>
        <w:t>18)</w:t>
      </w:r>
    </w:p>
    <w:p w14:paraId="61C4E9F7" w14:textId="60E6EB74" w:rsidR="00AC4741" w:rsidRDefault="00AC4741" w:rsidP="006D043D">
      <w:pPr>
        <w:ind w:left="2160"/>
      </w:pPr>
      <w:r>
        <w:t>CRLT, Foundational Course Initiative Design Group (2017</w:t>
      </w:r>
      <w:r w:rsidR="00C347BB">
        <w:t>-18</w:t>
      </w:r>
      <w:r>
        <w:t>)</w:t>
      </w:r>
    </w:p>
    <w:p w14:paraId="5E427DBF" w14:textId="6C16B239" w:rsidR="00D31702" w:rsidRDefault="00D31702" w:rsidP="006D043D">
      <w:pPr>
        <w:ind w:left="2160"/>
      </w:pPr>
      <w:r>
        <w:t>Collegiate Lecturer Selection Committee (2017</w:t>
      </w:r>
      <w:r w:rsidR="00CB310A">
        <w:t>, 2018</w:t>
      </w:r>
      <w:r w:rsidR="00575426">
        <w:t>, 2019</w:t>
      </w:r>
      <w:r>
        <w:t>)</w:t>
      </w:r>
    </w:p>
    <w:p w14:paraId="35CFB0BC" w14:textId="77777777" w:rsidR="00C90242" w:rsidRDefault="00C90242" w:rsidP="006D043D">
      <w:pPr>
        <w:ind w:left="2160"/>
      </w:pPr>
      <w:r>
        <w:t>CRLT, Faculty Special Interest Group on Instructional Technology (2013)</w:t>
      </w:r>
    </w:p>
    <w:p w14:paraId="7BBBEEDD" w14:textId="77777777" w:rsidR="00C61B6E" w:rsidRDefault="00C61B6E" w:rsidP="006D043D">
      <w:pPr>
        <w:ind w:left="2160"/>
      </w:pPr>
      <w:r>
        <w:t>University Bargaining Team, LEO contract negotiations (2012-13)</w:t>
      </w:r>
    </w:p>
    <w:p w14:paraId="73C79AEE" w14:textId="77777777" w:rsidR="003826CE" w:rsidRDefault="003826CE" w:rsidP="006D043D">
      <w:pPr>
        <w:ind w:left="2160"/>
      </w:pPr>
      <w:r>
        <w:t>CRLT, Investigating Student Learning Grant, Selection Committee (2012)</w:t>
      </w:r>
    </w:p>
    <w:p w14:paraId="4B8F8609" w14:textId="49254597" w:rsidR="007E60DE" w:rsidRDefault="005E23D1" w:rsidP="006D043D">
      <w:pPr>
        <w:ind w:left="2160"/>
      </w:pPr>
      <w:r>
        <w:t xml:space="preserve">CRLT, </w:t>
      </w:r>
      <w:r w:rsidR="007E60DE">
        <w:t>Teaching Innovation Prize Selection Committee (200</w:t>
      </w:r>
      <w:r>
        <w:t>8-9</w:t>
      </w:r>
      <w:r w:rsidR="00023E80">
        <w:t>; 2017</w:t>
      </w:r>
      <w:r w:rsidR="007E60DE">
        <w:t>)</w:t>
      </w:r>
    </w:p>
    <w:p w14:paraId="5C15DE8F" w14:textId="77777777" w:rsidR="00336EBB" w:rsidRDefault="00C90242" w:rsidP="006D043D">
      <w:pPr>
        <w:ind w:left="2160"/>
      </w:pPr>
      <w:r>
        <w:t xml:space="preserve">Arthur F. </w:t>
      </w:r>
      <w:r w:rsidR="00336EBB">
        <w:t xml:space="preserve">Thurnau </w:t>
      </w:r>
      <w:r w:rsidR="007E60DE">
        <w:t xml:space="preserve">Professor </w:t>
      </w:r>
      <w:r w:rsidR="00336EBB">
        <w:t>Steering Committee (2008</w:t>
      </w:r>
      <w:r w:rsidR="005E23D1">
        <w:t>-9</w:t>
      </w:r>
      <w:r w:rsidR="00336EBB">
        <w:t>)</w:t>
      </w:r>
    </w:p>
    <w:p w14:paraId="4E08053E" w14:textId="77777777" w:rsidR="001C68FC" w:rsidRDefault="00885B8C" w:rsidP="006D043D">
      <w:pPr>
        <w:ind w:left="2880" w:hanging="720"/>
      </w:pPr>
      <w:r>
        <w:t>University Undergraduate Teaching Award Committee (2007, 2008</w:t>
      </w:r>
      <w:r w:rsidR="001B3124">
        <w:t>, 2010</w:t>
      </w:r>
      <w:r w:rsidR="003F364D">
        <w:t>, 2011</w:t>
      </w:r>
      <w:r>
        <w:t>)</w:t>
      </w:r>
    </w:p>
    <w:p w14:paraId="24BDE794" w14:textId="50EAC7C0" w:rsidR="00007C82" w:rsidRDefault="00007C82" w:rsidP="006D043D">
      <w:pPr>
        <w:ind w:left="2880" w:hanging="720"/>
      </w:pPr>
      <w:r>
        <w:t>Sear</w:t>
      </w:r>
      <w:r w:rsidR="00F23C2C">
        <w:t xml:space="preserve">ch Committee, Sweetland </w:t>
      </w:r>
      <w:r>
        <w:t xml:space="preserve">Center </w:t>
      </w:r>
      <w:r w:rsidR="00F23C2C">
        <w:t xml:space="preserve">for Writing, </w:t>
      </w:r>
      <w:r>
        <w:t>Associate Director (2007-8)</w:t>
      </w:r>
    </w:p>
    <w:p w14:paraId="2469DA41" w14:textId="77777777" w:rsidR="00EC263F" w:rsidRDefault="00EC263F" w:rsidP="006D043D">
      <w:pPr>
        <w:ind w:left="2880" w:hanging="720"/>
      </w:pPr>
      <w:r>
        <w:t>Graduate Admissions, Women’s Studies and English Joint PhD Program (2006)</w:t>
      </w:r>
    </w:p>
    <w:p w14:paraId="0BE6C004" w14:textId="77777777" w:rsidR="004D1CE8" w:rsidRDefault="004D1CE8" w:rsidP="006D043D">
      <w:pPr>
        <w:ind w:left="1440" w:firstLine="720"/>
      </w:pPr>
      <w:r>
        <w:t xml:space="preserve">Search Committee, Director </w:t>
      </w:r>
      <w:r w:rsidR="007E60DE">
        <w:t xml:space="preserve">for </w:t>
      </w:r>
      <w:r>
        <w:t>LSA Advising (2003-4)</w:t>
      </w:r>
    </w:p>
    <w:p w14:paraId="5BA73EBA" w14:textId="3E5EFF12" w:rsidR="004D1CE8" w:rsidRDefault="0038008F" w:rsidP="006D043D">
      <w:pPr>
        <w:ind w:left="1440" w:firstLine="720"/>
      </w:pPr>
      <w:r>
        <w:t>LSA Nominating Committee (2002-3, 2003-4)</w:t>
      </w:r>
    </w:p>
    <w:p w14:paraId="3A1E5151" w14:textId="5B0D5E94" w:rsidR="004D1CE8" w:rsidRDefault="004D1CE8" w:rsidP="006D043D">
      <w:pPr>
        <w:ind w:left="1440" w:firstLine="720"/>
      </w:pPr>
      <w:r>
        <w:t>Search Committee, Director</w:t>
      </w:r>
      <w:r w:rsidR="006D09D7">
        <w:t xml:space="preserve">, </w:t>
      </w:r>
      <w:r>
        <w:t>Institute for the Humanities (2000-2)</w:t>
      </w:r>
    </w:p>
    <w:p w14:paraId="382271E9" w14:textId="77777777" w:rsidR="004D1CE8" w:rsidRDefault="004D1CE8" w:rsidP="006D043D">
      <w:pPr>
        <w:ind w:left="2160"/>
      </w:pPr>
      <w:r>
        <w:t>Rackham GSI Teaching Awards Committee (1999)</w:t>
      </w:r>
    </w:p>
    <w:p w14:paraId="1C78B730" w14:textId="77777777" w:rsidR="004D1CE8" w:rsidRDefault="004D1CE8" w:rsidP="006D043D">
      <w:pPr>
        <w:pStyle w:val="BodyTextIndent2"/>
        <w:ind w:left="2160"/>
      </w:pPr>
      <w:r>
        <w:t xml:space="preserve">Center </w:t>
      </w:r>
      <w:r w:rsidR="005D3A38">
        <w:t>f</w:t>
      </w:r>
      <w:r>
        <w:t>or Research on Learning and Teaching, Faculty Advisory Board (1995-96, 1998-99, 1999-2000)</w:t>
      </w:r>
    </w:p>
    <w:p w14:paraId="5E18611C" w14:textId="77777777" w:rsidR="004D1CE8" w:rsidRDefault="004D1CE8" w:rsidP="006D043D">
      <w:pPr>
        <w:ind w:left="1440" w:firstLine="720"/>
      </w:pPr>
      <w:r>
        <w:t>American Association of Higher Education Peer Review Project (1994-96)</w:t>
      </w:r>
    </w:p>
    <w:p w14:paraId="6852639C" w14:textId="77777777" w:rsidR="004D1CE8" w:rsidRDefault="004D1CE8" w:rsidP="006D043D">
      <w:pPr>
        <w:pStyle w:val="BodyTextIndent2"/>
        <w:ind w:left="2880" w:hanging="720"/>
      </w:pPr>
      <w:r>
        <w:t>LSA Continuing Committee on the Undergraduate Experience: Committee on Pedagogy (1990-91)</w:t>
      </w:r>
    </w:p>
    <w:p w14:paraId="3BC43BDA" w14:textId="77777777" w:rsidR="004D1CE8" w:rsidRDefault="004D1CE8" w:rsidP="006D043D">
      <w:pPr>
        <w:ind w:left="1440" w:firstLine="720"/>
      </w:pPr>
      <w:r>
        <w:t>Mentor, Summer Research Opportunity Program</w:t>
      </w:r>
    </w:p>
    <w:p w14:paraId="7238EE69" w14:textId="77777777" w:rsidR="004D1CE8" w:rsidRDefault="004D1CE8" w:rsidP="006D043D">
      <w:pPr>
        <w:ind w:left="1440" w:firstLine="720"/>
      </w:pPr>
      <w:r>
        <w:t>Rackham Graduate School Dissertation Fellowship Committee</w:t>
      </w:r>
    </w:p>
    <w:p w14:paraId="0D1F38A5" w14:textId="77777777" w:rsidR="004D1CE8" w:rsidRDefault="004D1CE8">
      <w:pPr>
        <w:ind w:firstLine="720"/>
      </w:pPr>
    </w:p>
    <w:p w14:paraId="01CCC738" w14:textId="56B39282" w:rsidR="004D1CE8" w:rsidRDefault="008A270D">
      <w:pPr>
        <w:ind w:firstLine="720"/>
        <w:rPr>
          <w:i/>
        </w:rPr>
      </w:pPr>
      <w:r>
        <w:rPr>
          <w:i/>
        </w:rPr>
        <w:t xml:space="preserve">English </w:t>
      </w:r>
      <w:r w:rsidR="004D1CE8">
        <w:rPr>
          <w:i/>
        </w:rPr>
        <w:t>Department Service</w:t>
      </w:r>
    </w:p>
    <w:p w14:paraId="28036871" w14:textId="77777777" w:rsidR="00F7119A" w:rsidRDefault="00610479">
      <w:pPr>
        <w:ind w:left="720" w:firstLine="720"/>
      </w:pPr>
      <w:r>
        <w:t>Committee Chair:</w:t>
      </w:r>
    </w:p>
    <w:p w14:paraId="25CA7A44" w14:textId="77777777" w:rsidR="00394313" w:rsidRDefault="00394313" w:rsidP="00F7119A">
      <w:pPr>
        <w:ind w:left="2880" w:hanging="720"/>
      </w:pPr>
      <w:r>
        <w:t>Diversity Committee (2013-</w:t>
      </w:r>
      <w:r w:rsidR="008E5D3F">
        <w:t>15</w:t>
      </w:r>
      <w:r>
        <w:t>)</w:t>
      </w:r>
    </w:p>
    <w:p w14:paraId="63C14A8F" w14:textId="77777777" w:rsidR="00F7119A" w:rsidRDefault="00F7119A" w:rsidP="00F7119A">
      <w:pPr>
        <w:ind w:left="2880" w:hanging="720"/>
      </w:pPr>
      <w:r>
        <w:t>Joint English-Program in the Environment Lecturer III search committee (2012-13)</w:t>
      </w:r>
    </w:p>
    <w:p w14:paraId="09563136" w14:textId="20CABC46" w:rsidR="00F913EB" w:rsidRDefault="00F7119A">
      <w:pPr>
        <w:ind w:left="720" w:firstLine="720"/>
      </w:pPr>
      <w:r>
        <w:tab/>
      </w:r>
      <w:r w:rsidR="00F913EB">
        <w:t>Lecturer III/IV Review Committee (2011-</w:t>
      </w:r>
      <w:r w:rsidR="008E5D3F">
        <w:t>15</w:t>
      </w:r>
      <w:r w:rsidR="00394313">
        <w:t>)</w:t>
      </w:r>
    </w:p>
    <w:p w14:paraId="4AAA8F40" w14:textId="77777777" w:rsidR="00F62311" w:rsidRDefault="00F913EB">
      <w:pPr>
        <w:ind w:left="720" w:firstLine="720"/>
      </w:pPr>
      <w:r>
        <w:tab/>
      </w:r>
      <w:r w:rsidR="00F62311">
        <w:t>Graduate Admissions (2006)</w:t>
      </w:r>
    </w:p>
    <w:p w14:paraId="0C4671A8" w14:textId="77777777" w:rsidR="00610479" w:rsidRDefault="00610479" w:rsidP="00610479">
      <w:pPr>
        <w:ind w:left="1440" w:firstLine="720"/>
      </w:pPr>
      <w:r>
        <w:t>First and Second Year Studies Committee (1995-99)</w:t>
      </w:r>
    </w:p>
    <w:p w14:paraId="0582E0A0" w14:textId="0766A07C" w:rsidR="00610479" w:rsidRDefault="00610479" w:rsidP="00F7119A">
      <w:pPr>
        <w:ind w:left="2880" w:hanging="720"/>
      </w:pPr>
      <w:r>
        <w:t>Various Ad Hoc Committees (</w:t>
      </w:r>
      <w:r w:rsidR="00575426">
        <w:t>Promotion,</w:t>
      </w:r>
      <w:r w:rsidR="0066509A">
        <w:t xml:space="preserve"> </w:t>
      </w:r>
      <w:r w:rsidR="00575426">
        <w:t>Search, and Third-Year Review Committees</w:t>
      </w:r>
      <w:r>
        <w:t>)</w:t>
      </w:r>
    </w:p>
    <w:p w14:paraId="08EFFC25" w14:textId="77777777" w:rsidR="00610479" w:rsidRDefault="00610479">
      <w:pPr>
        <w:ind w:left="720" w:firstLine="720"/>
      </w:pPr>
      <w:r>
        <w:t>Committee Member:</w:t>
      </w:r>
    </w:p>
    <w:p w14:paraId="7917A454" w14:textId="48BD6679" w:rsidR="00BD2787" w:rsidRDefault="00BD2787" w:rsidP="001C68FC">
      <w:pPr>
        <w:ind w:left="1440" w:firstLine="720"/>
      </w:pPr>
      <w:r>
        <w:t>DEI Committee (2019-20)</w:t>
      </w:r>
    </w:p>
    <w:p w14:paraId="31AC8E05" w14:textId="31CBF8E1" w:rsidR="00941CED" w:rsidRDefault="00941CED" w:rsidP="001C68FC">
      <w:pPr>
        <w:ind w:left="1440" w:firstLine="720"/>
      </w:pPr>
      <w:r>
        <w:lastRenderedPageBreak/>
        <w:t>T</w:t>
      </w:r>
      <w:r w:rsidR="000D0D65">
        <w:t xml:space="preserve">argeted </w:t>
      </w:r>
      <w:r>
        <w:t>R</w:t>
      </w:r>
      <w:r w:rsidR="000D0D65">
        <w:t xml:space="preserve">ecruitment </w:t>
      </w:r>
      <w:r>
        <w:t>I</w:t>
      </w:r>
      <w:r w:rsidR="000D0D65">
        <w:t>nitiative</w:t>
      </w:r>
      <w:r>
        <w:t xml:space="preserve"> Committee (2017-18)</w:t>
      </w:r>
    </w:p>
    <w:p w14:paraId="4262204E" w14:textId="6AEB6440" w:rsidR="00AA3339" w:rsidRDefault="00AA3339" w:rsidP="001C68FC">
      <w:pPr>
        <w:ind w:left="1440" w:firstLine="720"/>
      </w:pPr>
      <w:r>
        <w:t>Foreign Language Exams Coordinator (2015-</w:t>
      </w:r>
      <w:r w:rsidR="002E133E">
        <w:t>20</w:t>
      </w:r>
      <w:r>
        <w:t>)</w:t>
      </w:r>
    </w:p>
    <w:p w14:paraId="59E1F47A" w14:textId="21771FEB" w:rsidR="00D95BCE" w:rsidRDefault="00D95BCE" w:rsidP="001C68FC">
      <w:pPr>
        <w:ind w:left="1440" w:firstLine="720"/>
      </w:pPr>
      <w:r>
        <w:t>Graduate Advisory Committee (2016-17</w:t>
      </w:r>
      <w:r w:rsidR="00BD2787">
        <w:t>, 2019-20</w:t>
      </w:r>
      <w:r>
        <w:t>)</w:t>
      </w:r>
    </w:p>
    <w:p w14:paraId="22EF10F0" w14:textId="6221940E" w:rsidR="000A4087" w:rsidRDefault="000A4087" w:rsidP="001C68FC">
      <w:pPr>
        <w:ind w:left="1440" w:firstLine="720"/>
      </w:pPr>
      <w:r>
        <w:t>Lecturer I/II Review Committee (2016</w:t>
      </w:r>
      <w:r w:rsidR="002E133E">
        <w:t>, 2019</w:t>
      </w:r>
      <w:r>
        <w:t>)</w:t>
      </w:r>
    </w:p>
    <w:p w14:paraId="79A8DCBF" w14:textId="77777777" w:rsidR="001C68FC" w:rsidRDefault="002A5222" w:rsidP="001C68FC">
      <w:pPr>
        <w:ind w:left="1440" w:firstLine="720"/>
      </w:pPr>
      <w:r>
        <w:t xml:space="preserve">Editor, English </w:t>
      </w:r>
      <w:r w:rsidR="00791CB7">
        <w:t>Department Newsletter (2010-1</w:t>
      </w:r>
      <w:r w:rsidR="003826CE">
        <w:t>2</w:t>
      </w:r>
      <w:r w:rsidR="00791CB7">
        <w:t>)</w:t>
      </w:r>
    </w:p>
    <w:p w14:paraId="5E298C43" w14:textId="77777777" w:rsidR="001B5F93" w:rsidRDefault="001B5F93" w:rsidP="00610479">
      <w:pPr>
        <w:ind w:left="1440" w:firstLine="720"/>
      </w:pPr>
      <w:r>
        <w:t xml:space="preserve">Lecturer </w:t>
      </w:r>
      <w:r w:rsidR="00FE4F92">
        <w:t xml:space="preserve">III/IV </w:t>
      </w:r>
      <w:r>
        <w:t>Review Committee (2010</w:t>
      </w:r>
      <w:r w:rsidR="00D81ED6">
        <w:t>, 2011</w:t>
      </w:r>
      <w:r>
        <w:t>)</w:t>
      </w:r>
    </w:p>
    <w:p w14:paraId="7AF6D05C" w14:textId="7A34B0D1" w:rsidR="00A77E6B" w:rsidRDefault="0080538E" w:rsidP="00610479">
      <w:pPr>
        <w:ind w:left="1440" w:firstLine="720"/>
      </w:pPr>
      <w:r>
        <w:t xml:space="preserve">PhD </w:t>
      </w:r>
      <w:r w:rsidR="00A77E6B">
        <w:t>Latin exams (beginning and advanced) (2008-10)</w:t>
      </w:r>
    </w:p>
    <w:p w14:paraId="69A45A72" w14:textId="77777777" w:rsidR="00234609" w:rsidRDefault="00234609" w:rsidP="00610479">
      <w:pPr>
        <w:ind w:left="1440" w:firstLine="720"/>
      </w:pPr>
      <w:r>
        <w:t>Undergraduate Committee (</w:t>
      </w:r>
      <w:r w:rsidR="00FE4022">
        <w:t xml:space="preserve">2000-1, </w:t>
      </w:r>
      <w:r>
        <w:t>2007-8)</w:t>
      </w:r>
    </w:p>
    <w:p w14:paraId="612EBF86" w14:textId="4BCF6A63" w:rsidR="00610479" w:rsidRDefault="00610479" w:rsidP="00610479">
      <w:pPr>
        <w:ind w:left="1440" w:firstLine="720"/>
      </w:pPr>
      <w:r>
        <w:t>Graduate Admissions (2001, 2004, 2005</w:t>
      </w:r>
      <w:r w:rsidR="00D95BCE">
        <w:t>, 2017</w:t>
      </w:r>
      <w:r w:rsidR="000D0D65">
        <w:t>, 2019</w:t>
      </w:r>
      <w:r>
        <w:t>)</w:t>
      </w:r>
    </w:p>
    <w:p w14:paraId="59765809" w14:textId="77777777" w:rsidR="00610479" w:rsidRDefault="00610479" w:rsidP="00610479">
      <w:pPr>
        <w:ind w:left="1440" w:firstLine="720"/>
      </w:pPr>
      <w:r>
        <w:t>Salary Committee (most recently 2004)</w:t>
      </w:r>
    </w:p>
    <w:p w14:paraId="2C1C41BD" w14:textId="77777777" w:rsidR="00610479" w:rsidRDefault="00610479" w:rsidP="00610479">
      <w:pPr>
        <w:ind w:left="1440" w:firstLine="720"/>
      </w:pPr>
      <w:r>
        <w:t>Graduate</w:t>
      </w:r>
      <w:r w:rsidRPr="00610479">
        <w:t xml:space="preserve"> </w:t>
      </w:r>
      <w:r>
        <w:t>Moscow Prize Committee (2004)</w:t>
      </w:r>
    </w:p>
    <w:p w14:paraId="5312BBC9" w14:textId="703E6483" w:rsidR="00610479" w:rsidRDefault="00610479" w:rsidP="00610479">
      <w:pPr>
        <w:ind w:left="1440" w:firstLine="720"/>
      </w:pPr>
      <w:r>
        <w:t>Executive Committee (elected) (most recently 2002-3)</w:t>
      </w:r>
    </w:p>
    <w:p w14:paraId="10BAFCD7" w14:textId="77777777" w:rsidR="004D1CE8" w:rsidRDefault="004D1CE8" w:rsidP="00610479">
      <w:pPr>
        <w:ind w:left="1440" w:firstLine="720"/>
      </w:pPr>
      <w:r>
        <w:t>Job Placement Officer (2001-2)</w:t>
      </w:r>
    </w:p>
    <w:p w14:paraId="70829061" w14:textId="77777777" w:rsidR="004D1CE8" w:rsidRDefault="004D1CE8" w:rsidP="00610479">
      <w:pPr>
        <w:ind w:left="1440" w:firstLine="720"/>
      </w:pPr>
      <w:r>
        <w:t>Ad Hoc Committee on the First Year (1994-95)</w:t>
      </w:r>
    </w:p>
    <w:p w14:paraId="5BE9D5FE" w14:textId="77777777" w:rsidR="004D1CE8" w:rsidRDefault="004D1CE8" w:rsidP="00610479">
      <w:pPr>
        <w:ind w:left="1440" w:firstLine="720"/>
      </w:pPr>
      <w:r>
        <w:t>Awards Committee</w:t>
      </w:r>
      <w:r w:rsidR="001B5F93">
        <w:t xml:space="preserve"> (2009-10)</w:t>
      </w:r>
    </w:p>
    <w:p w14:paraId="34C35BBF" w14:textId="77777777" w:rsidR="004D1CE8" w:rsidRDefault="004D1CE8" w:rsidP="00610479">
      <w:pPr>
        <w:ind w:left="1440" w:firstLine="720"/>
      </w:pPr>
      <w:r>
        <w:t>Introductory Composition Committee (1989-90)</w:t>
      </w:r>
    </w:p>
    <w:p w14:paraId="45A38C7F" w14:textId="07276169" w:rsidR="004D1CE8" w:rsidRDefault="004D1CE8" w:rsidP="00C90242">
      <w:pPr>
        <w:ind w:left="2880" w:hanging="720"/>
      </w:pPr>
      <w:r>
        <w:t>Various Ad Hoc Committees</w:t>
      </w:r>
      <w:r w:rsidR="00610479">
        <w:t xml:space="preserve"> (</w:t>
      </w:r>
      <w:r w:rsidR="00E37DBF">
        <w:t xml:space="preserve">Search; </w:t>
      </w:r>
      <w:r w:rsidR="00575426">
        <w:t>Promotion and Tenure; Third-</w:t>
      </w:r>
      <w:r w:rsidR="00610479">
        <w:t xml:space="preserve">Year Review; </w:t>
      </w:r>
      <w:r>
        <w:t>MLA Interview Team</w:t>
      </w:r>
      <w:r w:rsidR="00DC1E02">
        <w:t>; LSA Postdoctoral Fellowship selection committee</w:t>
      </w:r>
      <w:r w:rsidR="00610479">
        <w:t>)</w:t>
      </w:r>
      <w:r>
        <w:t xml:space="preserve"> </w:t>
      </w:r>
    </w:p>
    <w:p w14:paraId="2E51C35F" w14:textId="77777777" w:rsidR="004D1CE8" w:rsidRDefault="004D1CE8"/>
    <w:p w14:paraId="11C0E82F" w14:textId="77777777" w:rsidR="004D1CE8" w:rsidRDefault="004D1CE8">
      <w:pPr>
        <w:pStyle w:val="Heading4"/>
      </w:pPr>
      <w:r>
        <w:t>Dissertation</w:t>
      </w:r>
      <w:r w:rsidR="00394313">
        <w:t xml:space="preserve"> Advising</w:t>
      </w:r>
    </w:p>
    <w:p w14:paraId="3098104B" w14:textId="77777777" w:rsidR="004D1CE8" w:rsidRDefault="004D1CE8"/>
    <w:p w14:paraId="54B5D015" w14:textId="77777777" w:rsidR="004D1CE8" w:rsidRDefault="004D1CE8">
      <w:pPr>
        <w:rPr>
          <w:i/>
        </w:rPr>
      </w:pPr>
      <w:r>
        <w:tab/>
      </w:r>
      <w:r>
        <w:rPr>
          <w:i/>
        </w:rPr>
        <w:t>Chair</w:t>
      </w:r>
    </w:p>
    <w:p w14:paraId="170AFDFF" w14:textId="722D3C87" w:rsidR="004E2800" w:rsidRDefault="004D1CE8" w:rsidP="006D0CEF">
      <w:pPr>
        <w:ind w:left="720"/>
      </w:pPr>
      <w:r>
        <w:tab/>
      </w:r>
      <w:r w:rsidR="004E2800">
        <w:t xml:space="preserve">Lindsey </w:t>
      </w:r>
      <w:proofErr w:type="spellStart"/>
      <w:r w:rsidR="004E2800">
        <w:t>Wedow</w:t>
      </w:r>
      <w:proofErr w:type="spellEnd"/>
      <w:r w:rsidR="004E2800">
        <w:t xml:space="preserve"> (</w:t>
      </w:r>
      <w:r w:rsidR="003220C1">
        <w:t xml:space="preserve">English, </w:t>
      </w:r>
      <w:r w:rsidR="004E2800">
        <w:t>co-chair</w:t>
      </w:r>
      <w:r w:rsidR="004C300D">
        <w:t xml:space="preserve"> with Michael </w:t>
      </w:r>
      <w:proofErr w:type="spellStart"/>
      <w:r w:rsidR="004C300D">
        <w:t>Schoenfeldt</w:t>
      </w:r>
      <w:proofErr w:type="spellEnd"/>
      <w:r w:rsidR="004E2800">
        <w:t>)</w:t>
      </w:r>
    </w:p>
    <w:p w14:paraId="4D28F4E4" w14:textId="39C94079" w:rsidR="009505AA" w:rsidRDefault="009505AA" w:rsidP="004E2800">
      <w:pPr>
        <w:ind w:left="1440"/>
      </w:pPr>
      <w:r>
        <w:t xml:space="preserve">Laura Romaine (English, </w:t>
      </w:r>
      <w:r w:rsidR="00575426">
        <w:t>chair</w:t>
      </w:r>
      <w:r>
        <w:t>)</w:t>
      </w:r>
    </w:p>
    <w:p w14:paraId="1619AFC5" w14:textId="63AA2D7F" w:rsidR="008C3A38" w:rsidRDefault="008C3A38" w:rsidP="009505AA">
      <w:pPr>
        <w:ind w:left="1440"/>
      </w:pPr>
      <w:proofErr w:type="spellStart"/>
      <w:r>
        <w:t>Emmamarie</w:t>
      </w:r>
      <w:proofErr w:type="spellEnd"/>
      <w:r>
        <w:t xml:space="preserve"> </w:t>
      </w:r>
      <w:proofErr w:type="spellStart"/>
      <w:r>
        <w:t>Hassl</w:t>
      </w:r>
      <w:proofErr w:type="spellEnd"/>
      <w:r>
        <w:t xml:space="preserve"> (</w:t>
      </w:r>
      <w:r w:rsidR="003220C1">
        <w:t xml:space="preserve">History, </w:t>
      </w:r>
      <w:r>
        <w:t>co-c</w:t>
      </w:r>
      <w:r w:rsidR="003220C1">
        <w:t>hair with David Hancock</w:t>
      </w:r>
      <w:r>
        <w:t>)</w:t>
      </w:r>
    </w:p>
    <w:p w14:paraId="5DFC905E" w14:textId="3ABE7A3A" w:rsidR="008E5D3F" w:rsidRDefault="008C3A38" w:rsidP="006D0CEF">
      <w:pPr>
        <w:ind w:left="720"/>
      </w:pPr>
      <w:r>
        <w:t xml:space="preserve">            </w:t>
      </w:r>
      <w:r w:rsidR="008E5D3F">
        <w:t>Rebecca Huffman (English</w:t>
      </w:r>
      <w:r w:rsidR="00190E70">
        <w:t>, 2018; alternative academic position</w:t>
      </w:r>
      <w:r w:rsidR="008E5D3F">
        <w:t>)</w:t>
      </w:r>
    </w:p>
    <w:p w14:paraId="3D3B3EB7" w14:textId="28E18947" w:rsidR="008E5D3F" w:rsidRDefault="008E5D3F" w:rsidP="008E5D3F">
      <w:pPr>
        <w:ind w:left="720" w:firstLine="720"/>
      </w:pPr>
      <w:r>
        <w:t>Maia Farrar (English</w:t>
      </w:r>
      <w:r w:rsidR="00844B3B">
        <w:t>, 2019</w:t>
      </w:r>
      <w:r w:rsidR="008D2625">
        <w:t>; Lecturer, UM English</w:t>
      </w:r>
      <w:r>
        <w:t>)</w:t>
      </w:r>
    </w:p>
    <w:p w14:paraId="24E1C0C8" w14:textId="7FFC07DA" w:rsidR="00BF7651" w:rsidRDefault="00BF7651" w:rsidP="00E809BD">
      <w:pPr>
        <w:ind w:left="2160" w:hanging="720"/>
      </w:pPr>
      <w:r>
        <w:t>Cordelia Zukerman (</w:t>
      </w:r>
      <w:r w:rsidR="003220C1">
        <w:t xml:space="preserve">English, </w:t>
      </w:r>
      <w:r>
        <w:t>co-chair</w:t>
      </w:r>
      <w:r w:rsidR="004C300D">
        <w:t xml:space="preserve"> with Michael </w:t>
      </w:r>
      <w:proofErr w:type="spellStart"/>
      <w:r w:rsidR="004C300D">
        <w:t>Schoenfeldt</w:t>
      </w:r>
      <w:proofErr w:type="spellEnd"/>
      <w:r w:rsidR="003220C1">
        <w:t xml:space="preserve">, </w:t>
      </w:r>
      <w:r w:rsidR="0031573F">
        <w:t>2015</w:t>
      </w:r>
      <w:r w:rsidR="00635B43">
        <w:t>;</w:t>
      </w:r>
      <w:r w:rsidR="00A30C02">
        <w:t xml:space="preserve"> Brearley </w:t>
      </w:r>
      <w:r w:rsidR="00E809BD">
        <w:t xml:space="preserve">    </w:t>
      </w:r>
      <w:r w:rsidR="00A30C02">
        <w:t>School</w:t>
      </w:r>
      <w:r>
        <w:t>)</w:t>
      </w:r>
    </w:p>
    <w:p w14:paraId="03AD8B62" w14:textId="1C804366" w:rsidR="00007C82" w:rsidRDefault="00007C82" w:rsidP="00BF7651">
      <w:pPr>
        <w:ind w:left="720" w:firstLine="720"/>
      </w:pPr>
      <w:r>
        <w:t>Kat</w:t>
      </w:r>
      <w:r w:rsidR="00924F94">
        <w:t>herine</w:t>
      </w:r>
      <w:r>
        <w:t xml:space="preserve"> Brokaw (</w:t>
      </w:r>
      <w:r w:rsidR="003220C1">
        <w:t xml:space="preserve">English, </w:t>
      </w:r>
      <w:r w:rsidR="00586097">
        <w:t xml:space="preserve">co-chair, </w:t>
      </w:r>
      <w:r w:rsidR="001C68FC">
        <w:t>2011</w:t>
      </w:r>
      <w:r w:rsidR="00973CC1">
        <w:t xml:space="preserve">; </w:t>
      </w:r>
      <w:r w:rsidR="008C3A38">
        <w:t xml:space="preserve">Assoc. Prof. with tenure </w:t>
      </w:r>
      <w:r w:rsidR="00973CC1">
        <w:t>UC Merced</w:t>
      </w:r>
      <w:r>
        <w:t>)</w:t>
      </w:r>
    </w:p>
    <w:p w14:paraId="33C8D018" w14:textId="411544E2" w:rsidR="006D0CEF" w:rsidRDefault="006D0CEF" w:rsidP="00007C82">
      <w:pPr>
        <w:ind w:left="720" w:firstLine="720"/>
      </w:pPr>
      <w:r>
        <w:t xml:space="preserve">David </w:t>
      </w:r>
      <w:proofErr w:type="spellStart"/>
      <w:r>
        <w:t>Lavinsky</w:t>
      </w:r>
      <w:proofErr w:type="spellEnd"/>
      <w:r>
        <w:t xml:space="preserve"> (</w:t>
      </w:r>
      <w:r w:rsidR="003220C1">
        <w:t xml:space="preserve">English, </w:t>
      </w:r>
      <w:r w:rsidR="0013041F">
        <w:t>co-chair, 2009</w:t>
      </w:r>
      <w:r w:rsidR="0066509A">
        <w:t>; Assoc. Prof. with tenure</w:t>
      </w:r>
      <w:r w:rsidR="00973CC1">
        <w:t xml:space="preserve"> Yeshiva U</w:t>
      </w:r>
      <w:r>
        <w:t>)</w:t>
      </w:r>
    </w:p>
    <w:p w14:paraId="39E409FA" w14:textId="4C7D8F05" w:rsidR="004D1CE8" w:rsidRDefault="004D1CE8" w:rsidP="006D0CEF">
      <w:pPr>
        <w:ind w:left="720" w:firstLine="720"/>
      </w:pPr>
      <w:r>
        <w:t xml:space="preserve">Rebecca </w:t>
      </w:r>
      <w:r w:rsidR="008C3A38">
        <w:t>Garber (</w:t>
      </w:r>
      <w:r w:rsidR="003220C1">
        <w:t xml:space="preserve">German, </w:t>
      </w:r>
      <w:r w:rsidR="008C3A38">
        <w:t>co-chair</w:t>
      </w:r>
      <w:r w:rsidR="003220C1">
        <w:t xml:space="preserve">, </w:t>
      </w:r>
      <w:r>
        <w:t>1999</w:t>
      </w:r>
      <w:r w:rsidR="00635B43">
        <w:t>; non-academic career in translation</w:t>
      </w:r>
      <w:r>
        <w:t>)</w:t>
      </w:r>
    </w:p>
    <w:p w14:paraId="7C5F8CD0" w14:textId="77777777" w:rsidR="004D1CE8" w:rsidRDefault="004D1CE8">
      <w:pPr>
        <w:ind w:left="720"/>
      </w:pPr>
      <w:r>
        <w:tab/>
        <w:t>Sean Pollack (English, 1999)</w:t>
      </w:r>
    </w:p>
    <w:p w14:paraId="78AA1553" w14:textId="77777777" w:rsidR="006D0CEF" w:rsidRDefault="004D1CE8" w:rsidP="006D0CEF">
      <w:pPr>
        <w:ind w:left="720" w:firstLine="720"/>
      </w:pPr>
      <w:r>
        <w:t xml:space="preserve">Karin </w:t>
      </w:r>
      <w:proofErr w:type="spellStart"/>
      <w:r>
        <w:t>Fuog</w:t>
      </w:r>
      <w:proofErr w:type="spellEnd"/>
      <w:r>
        <w:t xml:space="preserve"> (English, 1994)</w:t>
      </w:r>
    </w:p>
    <w:p w14:paraId="30010478" w14:textId="77777777" w:rsidR="004D1CE8" w:rsidRDefault="004D1CE8"/>
    <w:p w14:paraId="1EF9D674" w14:textId="77777777" w:rsidR="00DF2816" w:rsidRDefault="004D1CE8" w:rsidP="00DF2816">
      <w:pPr>
        <w:rPr>
          <w:i/>
        </w:rPr>
      </w:pPr>
      <w:r>
        <w:tab/>
      </w:r>
      <w:r>
        <w:rPr>
          <w:i/>
        </w:rPr>
        <w:t>Reader</w:t>
      </w:r>
      <w:r w:rsidR="0003632A">
        <w:rPr>
          <w:i/>
        </w:rPr>
        <w:t>/Cognate</w:t>
      </w:r>
    </w:p>
    <w:p w14:paraId="4DF77F3A" w14:textId="1C88449F" w:rsidR="00284660" w:rsidRDefault="00284660" w:rsidP="00DF2816">
      <w:pPr>
        <w:ind w:left="1440"/>
      </w:pPr>
      <w:r>
        <w:t xml:space="preserve">Natalie Sherer (School of Music, </w:t>
      </w:r>
      <w:r w:rsidR="001F796C">
        <w:t xml:space="preserve">DMA, </w:t>
      </w:r>
      <w:r>
        <w:t>Collaborative Piano</w:t>
      </w:r>
      <w:r w:rsidR="001F796C">
        <w:t xml:space="preserve"> Performance</w:t>
      </w:r>
      <w:r>
        <w:t>)</w:t>
      </w:r>
    </w:p>
    <w:p w14:paraId="4920A15F" w14:textId="5286373D" w:rsidR="00DD15A5" w:rsidRDefault="00DD15A5" w:rsidP="00DF2816">
      <w:pPr>
        <w:ind w:left="1440"/>
      </w:pPr>
      <w:r>
        <w:t xml:space="preserve">Allison </w:t>
      </w:r>
      <w:proofErr w:type="spellStart"/>
      <w:r>
        <w:t>Nicotera</w:t>
      </w:r>
      <w:proofErr w:type="spellEnd"/>
      <w:r>
        <w:t xml:space="preserve"> (School of Music</w:t>
      </w:r>
      <w:r w:rsidR="001F796C">
        <w:t>, DMA, Bassoon Performance</w:t>
      </w:r>
      <w:r>
        <w:t>)</w:t>
      </w:r>
    </w:p>
    <w:p w14:paraId="33BF52B5" w14:textId="14204157" w:rsidR="000C5B77" w:rsidRDefault="000C5B77" w:rsidP="00DF2816">
      <w:pPr>
        <w:ind w:left="1440"/>
      </w:pPr>
      <w:r>
        <w:t>Lauren Geiger (English)</w:t>
      </w:r>
    </w:p>
    <w:p w14:paraId="21F09BE2" w14:textId="25331527" w:rsidR="00820EFB" w:rsidRDefault="00820EFB" w:rsidP="00DF2816">
      <w:pPr>
        <w:ind w:left="1440"/>
      </w:pPr>
      <w:r>
        <w:t xml:space="preserve">Annika </w:t>
      </w:r>
      <w:proofErr w:type="spellStart"/>
      <w:r>
        <w:t>Pa</w:t>
      </w:r>
      <w:r w:rsidR="009505AA">
        <w:t>ttenaud</w:t>
      </w:r>
      <w:proofErr w:type="spellEnd"/>
      <w:r w:rsidR="009505AA">
        <w:t xml:space="preserve"> (English</w:t>
      </w:r>
      <w:r>
        <w:t>)</w:t>
      </w:r>
    </w:p>
    <w:p w14:paraId="4C9BEC8C" w14:textId="3A3F6F5E" w:rsidR="00D740C0" w:rsidRDefault="00D740C0" w:rsidP="004E2800">
      <w:pPr>
        <w:ind w:left="1440"/>
      </w:pPr>
      <w:r>
        <w:t>Megan Behrend (English)</w:t>
      </w:r>
    </w:p>
    <w:p w14:paraId="6BD48CC4" w14:textId="4EEBA67D" w:rsidR="00E809BD" w:rsidRDefault="00E809BD" w:rsidP="00E809BD">
      <w:pPr>
        <w:ind w:left="720" w:firstLine="720"/>
      </w:pPr>
      <w:r>
        <w:t>Anthony Gillum (English</w:t>
      </w:r>
      <w:r w:rsidR="00B00C46">
        <w:t>, 2021</w:t>
      </w:r>
      <w:r>
        <w:t>)</w:t>
      </w:r>
    </w:p>
    <w:p w14:paraId="1A17572B" w14:textId="31330D9A" w:rsidR="003B20D4" w:rsidRDefault="003B20D4" w:rsidP="00E809BD">
      <w:pPr>
        <w:ind w:left="720" w:firstLine="720"/>
      </w:pPr>
      <w:r>
        <w:t>Elisha Willinger (Clarinet, School of Music, DMA</w:t>
      </w:r>
      <w:r w:rsidR="006D043D">
        <w:t>, 2021</w:t>
      </w:r>
      <w:r>
        <w:t>)</w:t>
      </w:r>
    </w:p>
    <w:p w14:paraId="206938AA" w14:textId="02EE9B7B" w:rsidR="00E809BD" w:rsidRDefault="00053F26" w:rsidP="00281690">
      <w:pPr>
        <w:ind w:left="2160" w:hanging="720"/>
      </w:pPr>
      <w:r>
        <w:lastRenderedPageBreak/>
        <w:t xml:space="preserve">Emily Solomon (Organ, Sacred Music, </w:t>
      </w:r>
      <w:r w:rsidR="00E809BD">
        <w:t>School of Music</w:t>
      </w:r>
      <w:r w:rsidR="00281690">
        <w:t xml:space="preserve">, </w:t>
      </w:r>
      <w:r w:rsidR="003B20D4">
        <w:t xml:space="preserve">DMA, </w:t>
      </w:r>
      <w:r w:rsidR="00281690">
        <w:t xml:space="preserve">2020; Cantor, </w:t>
      </w:r>
      <w:r w:rsidR="001B4726">
        <w:t xml:space="preserve">Zion Evangelical </w:t>
      </w:r>
      <w:r w:rsidR="00281690">
        <w:t>Lutheran Church</w:t>
      </w:r>
      <w:r w:rsidR="001B4726">
        <w:t>, Detroit</w:t>
      </w:r>
      <w:r w:rsidR="00E809BD">
        <w:t>)</w:t>
      </w:r>
    </w:p>
    <w:p w14:paraId="63E506CA" w14:textId="6E15282C" w:rsidR="00171191" w:rsidRDefault="00171191" w:rsidP="00E809BD">
      <w:pPr>
        <w:ind w:left="1440"/>
      </w:pPr>
      <w:r>
        <w:t xml:space="preserve">Sheila </w:t>
      </w:r>
      <w:proofErr w:type="spellStart"/>
      <w:r>
        <w:t>Coursey</w:t>
      </w:r>
      <w:proofErr w:type="spellEnd"/>
      <w:r>
        <w:t xml:space="preserve"> (English</w:t>
      </w:r>
      <w:r w:rsidR="00ED7297">
        <w:t>, 2019</w:t>
      </w:r>
      <w:r w:rsidR="00204E45">
        <w:t>; Assist. Prof, Saint Louis University</w:t>
      </w:r>
      <w:r>
        <w:t>)</w:t>
      </w:r>
    </w:p>
    <w:p w14:paraId="731416FF" w14:textId="69AD2AB5" w:rsidR="0031573F" w:rsidRDefault="0031573F" w:rsidP="006D043D">
      <w:pPr>
        <w:ind w:left="2160" w:hanging="720"/>
      </w:pPr>
      <w:r>
        <w:t xml:space="preserve">Anne </w:t>
      </w:r>
      <w:proofErr w:type="spellStart"/>
      <w:r>
        <w:t>Heminger</w:t>
      </w:r>
      <w:proofErr w:type="spellEnd"/>
      <w:r>
        <w:t xml:space="preserve"> (</w:t>
      </w:r>
      <w:r w:rsidR="007A74DA">
        <w:t xml:space="preserve">Historical Musicology, </w:t>
      </w:r>
      <w:r>
        <w:t>School of Music</w:t>
      </w:r>
      <w:r w:rsidR="0022755C">
        <w:t xml:space="preserve">, </w:t>
      </w:r>
      <w:r w:rsidR="003B20D4">
        <w:t xml:space="preserve">PhD, </w:t>
      </w:r>
      <w:r w:rsidR="0022755C">
        <w:t>2019</w:t>
      </w:r>
      <w:r w:rsidR="006D043D">
        <w:t>, Assist. Prof., U of Tampa</w:t>
      </w:r>
      <w:r>
        <w:t>)</w:t>
      </w:r>
    </w:p>
    <w:p w14:paraId="2DD8148C" w14:textId="4492F003" w:rsidR="00DF2816" w:rsidRDefault="00DF2816" w:rsidP="00C727B0">
      <w:pPr>
        <w:ind w:left="2160" w:hanging="720"/>
      </w:pPr>
      <w:r>
        <w:t xml:space="preserve">Annie </w:t>
      </w:r>
      <w:proofErr w:type="spellStart"/>
      <w:r>
        <w:t>Jeng</w:t>
      </w:r>
      <w:proofErr w:type="spellEnd"/>
      <w:r>
        <w:t xml:space="preserve"> (Piano Performance and Pedagogy, School of Music</w:t>
      </w:r>
      <w:r w:rsidR="003B20D4">
        <w:t>,</w:t>
      </w:r>
      <w:r>
        <w:t xml:space="preserve"> DMA</w:t>
      </w:r>
      <w:r w:rsidR="00C727B0">
        <w:t>, 2019; Assist. Prof.</w:t>
      </w:r>
      <w:r w:rsidR="006D043D">
        <w:t>,</w:t>
      </w:r>
      <w:r w:rsidR="00C727B0">
        <w:t xml:space="preserve"> UNC Greensboro</w:t>
      </w:r>
      <w:r>
        <w:t>)</w:t>
      </w:r>
    </w:p>
    <w:p w14:paraId="54E668C9" w14:textId="02219A3C" w:rsidR="006C3617" w:rsidRPr="00DF2816" w:rsidRDefault="006C3617" w:rsidP="00DF2816">
      <w:pPr>
        <w:ind w:left="1440"/>
        <w:rPr>
          <w:i/>
        </w:rPr>
      </w:pPr>
      <w:r>
        <w:t>Garret Jones (Clarinet Performance, School of Music</w:t>
      </w:r>
      <w:r w:rsidR="003B20D4">
        <w:t>,</w:t>
      </w:r>
      <w:r>
        <w:t xml:space="preserve"> DMA</w:t>
      </w:r>
      <w:r w:rsidR="00692409">
        <w:t>, 2019</w:t>
      </w:r>
      <w:r>
        <w:t>)</w:t>
      </w:r>
    </w:p>
    <w:p w14:paraId="64C33164" w14:textId="540E8851" w:rsidR="00BE4166" w:rsidRDefault="00BE4166" w:rsidP="0031573F">
      <w:pPr>
        <w:ind w:left="720" w:firstLine="720"/>
      </w:pPr>
      <w:r>
        <w:t>Amrita Dhar (English</w:t>
      </w:r>
      <w:r w:rsidR="00A30C02">
        <w:t>, 2018; Assist. Prof.</w:t>
      </w:r>
      <w:r w:rsidR="006D043D">
        <w:t>,</w:t>
      </w:r>
      <w:r w:rsidR="00A30C02">
        <w:t xml:space="preserve"> OSU</w:t>
      </w:r>
      <w:r>
        <w:t>)</w:t>
      </w:r>
    </w:p>
    <w:p w14:paraId="497D4475" w14:textId="7F7FE711" w:rsidR="00941CED" w:rsidRDefault="00E809BD" w:rsidP="0031573F">
      <w:pPr>
        <w:ind w:left="720" w:firstLine="720"/>
      </w:pPr>
      <w:r>
        <w:t xml:space="preserve">Natalia </w:t>
      </w:r>
      <w:proofErr w:type="spellStart"/>
      <w:r>
        <w:t>Kaz</w:t>
      </w:r>
      <w:r w:rsidR="00941CED">
        <w:t>aryan</w:t>
      </w:r>
      <w:proofErr w:type="spellEnd"/>
      <w:r w:rsidR="00941CED">
        <w:t xml:space="preserve"> (Piano Performance, School of Music</w:t>
      </w:r>
      <w:r w:rsidR="003B20D4">
        <w:t xml:space="preserve">, </w:t>
      </w:r>
      <w:r w:rsidR="004D3A26">
        <w:t>DMA</w:t>
      </w:r>
      <w:r w:rsidR="009505AA">
        <w:t>, 2018</w:t>
      </w:r>
      <w:r w:rsidR="00941CED">
        <w:t>)</w:t>
      </w:r>
    </w:p>
    <w:p w14:paraId="73F55F5B" w14:textId="40F7C967" w:rsidR="0070341F" w:rsidRDefault="0070341F" w:rsidP="0031573F">
      <w:pPr>
        <w:ind w:left="720" w:firstLine="720"/>
      </w:pPr>
      <w:r>
        <w:t>Susan Yang (Piano Performance, School of Music</w:t>
      </w:r>
      <w:r w:rsidR="003B20D4">
        <w:t>,</w:t>
      </w:r>
      <w:r w:rsidR="004D3A26">
        <w:t xml:space="preserve"> DMA</w:t>
      </w:r>
      <w:r w:rsidR="00A429A4">
        <w:t>, 2018</w:t>
      </w:r>
      <w:r>
        <w:t>)</w:t>
      </w:r>
    </w:p>
    <w:p w14:paraId="0CE282AA" w14:textId="1D0ECD70" w:rsidR="001A7CA4" w:rsidRDefault="001A7CA4" w:rsidP="0031573F">
      <w:pPr>
        <w:ind w:left="720" w:firstLine="720"/>
      </w:pPr>
      <w:r>
        <w:t>Tzu-Yin Huang (Pian</w:t>
      </w:r>
      <w:r w:rsidR="004D3A26">
        <w:t>o Performance, School of Music</w:t>
      </w:r>
      <w:r w:rsidR="003B20D4">
        <w:t xml:space="preserve">, </w:t>
      </w:r>
      <w:r w:rsidR="004D3A26">
        <w:t xml:space="preserve">DMA, </w:t>
      </w:r>
      <w:r>
        <w:t>2017)</w:t>
      </w:r>
    </w:p>
    <w:p w14:paraId="7374C1B6" w14:textId="15C93357" w:rsidR="00445DDC" w:rsidRDefault="00445DDC" w:rsidP="00F23C2C">
      <w:pPr>
        <w:ind w:left="2160" w:hanging="720"/>
      </w:pPr>
      <w:r>
        <w:t xml:space="preserve">Edward Goodman (Saxophone Performance, School of Music, </w:t>
      </w:r>
      <w:r w:rsidR="003B20D4">
        <w:t xml:space="preserve">DMA, </w:t>
      </w:r>
      <w:r>
        <w:t>2016</w:t>
      </w:r>
      <w:r w:rsidR="006E7024">
        <w:t xml:space="preserve">; </w:t>
      </w:r>
      <w:r w:rsidR="006D043D">
        <w:t>Assist. Prof.,</w:t>
      </w:r>
      <w:r w:rsidR="006E7024">
        <w:t xml:space="preserve"> U of AZ</w:t>
      </w:r>
      <w:r>
        <w:t>)</w:t>
      </w:r>
    </w:p>
    <w:p w14:paraId="2F4AB3CD" w14:textId="37D76DD2" w:rsidR="00394313" w:rsidRDefault="00394313" w:rsidP="00445DDC">
      <w:pPr>
        <w:ind w:left="720" w:firstLine="720"/>
      </w:pPr>
      <w:r>
        <w:t>Leila Watkins (English</w:t>
      </w:r>
      <w:r w:rsidR="00D80C92">
        <w:t>, 2014</w:t>
      </w:r>
      <w:r w:rsidR="000933B8">
        <w:t>; Assist. Prof., W Kentucky U</w:t>
      </w:r>
      <w:r>
        <w:t>)</w:t>
      </w:r>
    </w:p>
    <w:p w14:paraId="5FE09D95" w14:textId="782ED612" w:rsidR="00BF7651" w:rsidRDefault="00394313">
      <w:pPr>
        <w:ind w:left="720"/>
      </w:pPr>
      <w:r>
        <w:tab/>
      </w:r>
      <w:r w:rsidR="00BF7651">
        <w:t xml:space="preserve">Andrew </w:t>
      </w:r>
      <w:proofErr w:type="spellStart"/>
      <w:r w:rsidR="00BF7651">
        <w:t>Bozio</w:t>
      </w:r>
      <w:proofErr w:type="spellEnd"/>
      <w:r w:rsidR="00BF7651">
        <w:t xml:space="preserve"> (English</w:t>
      </w:r>
      <w:r>
        <w:t>, 2013</w:t>
      </w:r>
      <w:r w:rsidR="000933B8">
        <w:t>; Assist. Prof., Skidmore College</w:t>
      </w:r>
      <w:r w:rsidR="00BF7651">
        <w:t>)</w:t>
      </w:r>
    </w:p>
    <w:p w14:paraId="470A3C5D" w14:textId="77777777" w:rsidR="006D0CEF" w:rsidRDefault="006D0CEF" w:rsidP="00BF7651">
      <w:pPr>
        <w:ind w:left="720" w:firstLine="720"/>
      </w:pPr>
      <w:proofErr w:type="spellStart"/>
      <w:r>
        <w:t>Kentston</w:t>
      </w:r>
      <w:proofErr w:type="spellEnd"/>
      <w:r>
        <w:t xml:space="preserve"> Baumann (English, </w:t>
      </w:r>
      <w:r w:rsidR="0077079E">
        <w:t>2010</w:t>
      </w:r>
      <w:r>
        <w:t>)</w:t>
      </w:r>
    </w:p>
    <w:p w14:paraId="6EBA9074" w14:textId="11B995A4" w:rsidR="006D0CEF" w:rsidRDefault="006D0CEF" w:rsidP="006D0CEF">
      <w:pPr>
        <w:ind w:left="720" w:firstLine="720"/>
      </w:pPr>
      <w:r>
        <w:t>Amy Rodgers (English,</w:t>
      </w:r>
      <w:r w:rsidR="0013041F">
        <w:t xml:space="preserve"> 2009</w:t>
      </w:r>
      <w:r w:rsidR="004D3A26">
        <w:t>; Assoc</w:t>
      </w:r>
      <w:r w:rsidR="000933B8">
        <w:t>. Prof., Mt. Holyoke</w:t>
      </w:r>
      <w:r>
        <w:t>)</w:t>
      </w:r>
    </w:p>
    <w:p w14:paraId="064495B9" w14:textId="7647C5BE" w:rsidR="004D1CE8" w:rsidRDefault="004D1CE8" w:rsidP="006D0CEF">
      <w:pPr>
        <w:ind w:left="720" w:firstLine="720"/>
      </w:pPr>
      <w:proofErr w:type="spellStart"/>
      <w:r>
        <w:t>Andreea</w:t>
      </w:r>
      <w:proofErr w:type="spellEnd"/>
      <w:r>
        <w:t xml:space="preserve"> </w:t>
      </w:r>
      <w:proofErr w:type="spellStart"/>
      <w:r>
        <w:t>Boboc</w:t>
      </w:r>
      <w:proofErr w:type="spellEnd"/>
      <w:r>
        <w:t xml:space="preserve"> (English, </w:t>
      </w:r>
      <w:r w:rsidR="00A175CF">
        <w:t>2006</w:t>
      </w:r>
      <w:r w:rsidR="007B5BAF">
        <w:t>; Assoc. Prof</w:t>
      </w:r>
      <w:r w:rsidR="000933B8">
        <w:t>.</w:t>
      </w:r>
      <w:r w:rsidR="007B5BAF">
        <w:t>, U of the Pacific</w:t>
      </w:r>
      <w:r>
        <w:t>)</w:t>
      </w:r>
    </w:p>
    <w:p w14:paraId="10309D1F" w14:textId="2A7F25F8" w:rsidR="004D1CE8" w:rsidRDefault="004D1CE8">
      <w:pPr>
        <w:ind w:left="720"/>
      </w:pPr>
      <w:r>
        <w:tab/>
        <w:t xml:space="preserve">John </w:t>
      </w:r>
      <w:proofErr w:type="spellStart"/>
      <w:r>
        <w:t>Ramsburgh</w:t>
      </w:r>
      <w:proofErr w:type="spellEnd"/>
      <w:r>
        <w:t xml:space="preserve"> (English, 2004</w:t>
      </w:r>
      <w:r w:rsidR="007B5BAF">
        <w:t>; non-academic career</w:t>
      </w:r>
      <w:r>
        <w:t>)</w:t>
      </w:r>
    </w:p>
    <w:p w14:paraId="3408699B" w14:textId="29D2FC6D" w:rsidR="004D1CE8" w:rsidRDefault="004D1CE8">
      <w:pPr>
        <w:ind w:left="720" w:firstLine="720"/>
      </w:pPr>
      <w:r>
        <w:t>Ashby Kinch (English, 2000</w:t>
      </w:r>
      <w:r w:rsidR="000933B8">
        <w:t>; Prof., U Montana</w:t>
      </w:r>
      <w:r>
        <w:t>)</w:t>
      </w:r>
    </w:p>
    <w:p w14:paraId="41C833C1" w14:textId="5D7BED34" w:rsidR="004D1CE8" w:rsidRDefault="004D1CE8">
      <w:pPr>
        <w:ind w:left="720" w:firstLine="720"/>
      </w:pPr>
      <w:r>
        <w:t>Kirk Ambrose (Art History, 1999</w:t>
      </w:r>
      <w:r w:rsidR="00AD16A2">
        <w:t>; Prof</w:t>
      </w:r>
      <w:r w:rsidR="000933B8">
        <w:t>.</w:t>
      </w:r>
      <w:r w:rsidR="00AD16A2">
        <w:t>, U CO</w:t>
      </w:r>
      <w:r w:rsidR="000933B8">
        <w:t xml:space="preserve"> at Boulder</w:t>
      </w:r>
      <w:r>
        <w:t>)</w:t>
      </w:r>
    </w:p>
    <w:p w14:paraId="387641CA" w14:textId="0A239729" w:rsidR="004D1CE8" w:rsidRDefault="004D1CE8">
      <w:pPr>
        <w:ind w:left="720" w:firstLine="720"/>
      </w:pPr>
      <w:r>
        <w:t>Jim Crowley (English, 1999</w:t>
      </w:r>
      <w:r w:rsidR="000933B8">
        <w:t>; non-academic career</w:t>
      </w:r>
      <w:r>
        <w:t xml:space="preserve">) </w:t>
      </w:r>
    </w:p>
    <w:p w14:paraId="2BC6B195" w14:textId="32355EE3" w:rsidR="004D1CE8" w:rsidRDefault="004D1CE8">
      <w:pPr>
        <w:ind w:left="720" w:firstLine="720"/>
      </w:pPr>
      <w:r>
        <w:t>Kenneth Hodges (English, 1999</w:t>
      </w:r>
      <w:r w:rsidR="000933B8">
        <w:t>; Prof</w:t>
      </w:r>
      <w:r w:rsidR="003A7E42">
        <w:t>.</w:t>
      </w:r>
      <w:r w:rsidR="000933B8">
        <w:t>, U Oklahoma</w:t>
      </w:r>
      <w:r>
        <w:t>)</w:t>
      </w:r>
    </w:p>
    <w:p w14:paraId="00977ABF" w14:textId="46C58137" w:rsidR="004D1CE8" w:rsidRDefault="004D1CE8">
      <w:pPr>
        <w:ind w:left="720" w:firstLine="720"/>
      </w:pPr>
      <w:r>
        <w:t>Michael Sharp (English, 1999</w:t>
      </w:r>
      <w:r w:rsidR="00E05148">
        <w:t>; Lecturer, SUNY Binghamton)</w:t>
      </w:r>
    </w:p>
    <w:p w14:paraId="4E4CAE27" w14:textId="7F21C78F" w:rsidR="004D1CE8" w:rsidRDefault="004D1CE8">
      <w:pPr>
        <w:ind w:left="720" w:firstLine="720"/>
        <w:rPr>
          <w:lang w:val="it-IT"/>
        </w:rPr>
      </w:pPr>
      <w:proofErr w:type="spellStart"/>
      <w:r>
        <w:rPr>
          <w:lang w:val="it-IT"/>
        </w:rPr>
        <w:t>Rob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Sulewski</w:t>
      </w:r>
      <w:proofErr w:type="spellEnd"/>
      <w:r>
        <w:rPr>
          <w:lang w:val="it-IT"/>
        </w:rPr>
        <w:t xml:space="preserve"> (Comparative </w:t>
      </w:r>
      <w:proofErr w:type="spellStart"/>
      <w:r>
        <w:rPr>
          <w:lang w:val="it-IT"/>
        </w:rPr>
        <w:t>Literature</w:t>
      </w:r>
      <w:proofErr w:type="spellEnd"/>
      <w:r>
        <w:rPr>
          <w:lang w:val="it-IT"/>
        </w:rPr>
        <w:t>, 1999</w:t>
      </w:r>
      <w:r w:rsidR="00E05148">
        <w:rPr>
          <w:lang w:val="it-IT"/>
        </w:rPr>
        <w:t xml:space="preserve">; </w:t>
      </w:r>
      <w:proofErr w:type="spellStart"/>
      <w:r w:rsidR="00E05148">
        <w:rPr>
          <w:lang w:val="it-IT"/>
        </w:rPr>
        <w:t>Lecturer</w:t>
      </w:r>
      <w:proofErr w:type="spellEnd"/>
      <w:r w:rsidR="00E05148">
        <w:rPr>
          <w:lang w:val="it-IT"/>
        </w:rPr>
        <w:t>, UM</w:t>
      </w:r>
      <w:r>
        <w:rPr>
          <w:lang w:val="it-IT"/>
        </w:rPr>
        <w:t>)</w:t>
      </w:r>
    </w:p>
    <w:p w14:paraId="6EC1F3EB" w14:textId="5B47A13B" w:rsidR="004D1CE8" w:rsidRDefault="004D1CE8">
      <w:pPr>
        <w:ind w:left="720"/>
        <w:rPr>
          <w:lang w:val="de-DE"/>
        </w:rPr>
      </w:pPr>
      <w:r>
        <w:rPr>
          <w:lang w:val="it-IT"/>
        </w:rPr>
        <w:tab/>
      </w:r>
      <w:r>
        <w:rPr>
          <w:lang w:val="de-DE"/>
        </w:rPr>
        <w:t>Elizabeth Allen (English, 1997</w:t>
      </w:r>
      <w:r w:rsidR="000933B8">
        <w:rPr>
          <w:lang w:val="de-DE"/>
        </w:rPr>
        <w:t>; Prof., UC Irvine</w:t>
      </w:r>
      <w:r>
        <w:rPr>
          <w:lang w:val="de-DE"/>
        </w:rPr>
        <w:t>)</w:t>
      </w:r>
    </w:p>
    <w:p w14:paraId="21B77D4D" w14:textId="1B9DEF6E" w:rsidR="004D1CE8" w:rsidRDefault="004D1CE8">
      <w:pPr>
        <w:ind w:left="720" w:firstLine="720"/>
      </w:pPr>
      <w:r>
        <w:t>William West (English and Comparative Literature, 1996</w:t>
      </w:r>
      <w:r w:rsidR="00E05148">
        <w:t>; Prof., Northwestern U</w:t>
      </w:r>
      <w:r>
        <w:t>)</w:t>
      </w:r>
    </w:p>
    <w:p w14:paraId="174EC16D" w14:textId="77777777" w:rsidR="004D1CE8" w:rsidRDefault="004D1CE8">
      <w:pPr>
        <w:ind w:left="720"/>
        <w:rPr>
          <w:lang w:val="it-IT"/>
        </w:rPr>
      </w:pPr>
      <w:r>
        <w:tab/>
      </w:r>
      <w:r>
        <w:rPr>
          <w:lang w:val="it-IT"/>
        </w:rPr>
        <w:t xml:space="preserve">Nicole </w:t>
      </w:r>
      <w:proofErr w:type="spellStart"/>
      <w:r>
        <w:rPr>
          <w:lang w:val="it-IT"/>
        </w:rPr>
        <w:t>Avallone</w:t>
      </w:r>
      <w:proofErr w:type="spellEnd"/>
      <w:r>
        <w:rPr>
          <w:lang w:val="it-IT"/>
        </w:rPr>
        <w:t xml:space="preserve"> (Romance </w:t>
      </w:r>
      <w:proofErr w:type="spellStart"/>
      <w:r>
        <w:rPr>
          <w:lang w:val="it-IT"/>
        </w:rPr>
        <w:t>Languages</w:t>
      </w:r>
      <w:proofErr w:type="spellEnd"/>
      <w:r>
        <w:rPr>
          <w:lang w:val="it-IT"/>
        </w:rPr>
        <w:t>, 1995)</w:t>
      </w:r>
    </w:p>
    <w:p w14:paraId="435F2CE4" w14:textId="2CDB988B" w:rsidR="004D1CE8" w:rsidRDefault="004D1CE8">
      <w:pPr>
        <w:ind w:left="720"/>
      </w:pPr>
      <w:r>
        <w:rPr>
          <w:lang w:val="it-IT"/>
        </w:rPr>
        <w:tab/>
      </w:r>
      <w:r>
        <w:t>Jean-Marie Kauth (English, 1995</w:t>
      </w:r>
      <w:r w:rsidR="003F73F9">
        <w:t>; Assoc. Prof., Benedictine U</w:t>
      </w:r>
      <w:r>
        <w:t>)</w:t>
      </w:r>
    </w:p>
    <w:p w14:paraId="354A0CCE" w14:textId="465A8AA9" w:rsidR="004D1CE8" w:rsidRDefault="004D1CE8">
      <w:pPr>
        <w:ind w:left="720"/>
      </w:pPr>
      <w:r>
        <w:tab/>
        <w:t>Marcy North (English, 1994</w:t>
      </w:r>
      <w:r w:rsidR="003A7E42">
        <w:t>; Assoc. Prof., Penn State</w:t>
      </w:r>
      <w:r>
        <w:t>)</w:t>
      </w:r>
    </w:p>
    <w:p w14:paraId="74DA1CD7" w14:textId="77777777" w:rsidR="004D1CE8" w:rsidRDefault="004D1CE8"/>
    <w:p w14:paraId="6E91546C" w14:textId="77777777" w:rsidR="004D1CE8" w:rsidRDefault="004D1CE8">
      <w:r>
        <w:rPr>
          <w:b/>
        </w:rPr>
        <w:t>Professional Associations</w:t>
      </w:r>
    </w:p>
    <w:p w14:paraId="586097DD" w14:textId="77777777" w:rsidR="004D1CE8" w:rsidRDefault="004D1CE8"/>
    <w:p w14:paraId="0CAED108" w14:textId="0E3CBCD7" w:rsidR="008E5D3F" w:rsidRDefault="004D6ED9">
      <w:pPr>
        <w:ind w:firstLine="720"/>
      </w:pPr>
      <w:r>
        <w:t>Council of Writing Program Administrators</w:t>
      </w:r>
    </w:p>
    <w:p w14:paraId="4B2540DF" w14:textId="6EF1DA45" w:rsidR="00AB08EE" w:rsidRDefault="00AB08EE">
      <w:pPr>
        <w:ind w:firstLine="720"/>
      </w:pPr>
      <w:r>
        <w:t>International Auto/Biography Association</w:t>
      </w:r>
    </w:p>
    <w:p w14:paraId="6575BEC4" w14:textId="5B1F9C2D" w:rsidR="00A4309D" w:rsidRDefault="004D1CE8" w:rsidP="00DB6207">
      <w:pPr>
        <w:ind w:firstLine="720"/>
      </w:pPr>
      <w:r>
        <w:t>New Chaucer Society</w:t>
      </w:r>
    </w:p>
    <w:p w14:paraId="4156A5FB" w14:textId="4BACBE45" w:rsidR="009B7065" w:rsidRDefault="009B7065" w:rsidP="009B7065">
      <w:pPr>
        <w:ind w:firstLine="720"/>
      </w:pPr>
      <w:r>
        <w:t>Medieval Academy of America</w:t>
      </w:r>
    </w:p>
    <w:p w14:paraId="7669114D" w14:textId="3CB3024A" w:rsidR="00A30C02" w:rsidRDefault="00A30C02" w:rsidP="009B7065">
      <w:pPr>
        <w:ind w:firstLine="720"/>
      </w:pPr>
      <w:r>
        <w:t>Modern Language Association</w:t>
      </w:r>
    </w:p>
    <w:p w14:paraId="3A6BB6B6" w14:textId="5411B9C5" w:rsidR="00204E45" w:rsidRDefault="00204E45" w:rsidP="009B7065">
      <w:pPr>
        <w:ind w:firstLine="720"/>
      </w:pPr>
      <w:r>
        <w:t>NCTE</w:t>
      </w:r>
    </w:p>
    <w:p w14:paraId="542C5C4A" w14:textId="77777777" w:rsidR="004D6ED9" w:rsidRDefault="004D6ED9" w:rsidP="009B7065">
      <w:pPr>
        <w:ind w:firstLine="720"/>
      </w:pPr>
    </w:p>
    <w:sectPr w:rsidR="004D6ED9" w:rsidSect="000248E0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434E" w14:textId="77777777" w:rsidR="0012025D" w:rsidRDefault="0012025D">
      <w:r>
        <w:separator/>
      </w:r>
    </w:p>
  </w:endnote>
  <w:endnote w:type="continuationSeparator" w:id="0">
    <w:p w14:paraId="449C09A8" w14:textId="77777777" w:rsidR="0012025D" w:rsidRDefault="0012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86C9" w14:textId="77777777" w:rsidR="00DE04C7" w:rsidRDefault="00DE04C7">
    <w:pPr>
      <w:spacing w:line="240" w:lineRule="exact"/>
    </w:pPr>
  </w:p>
  <w:p w14:paraId="453CD218" w14:textId="77777777" w:rsidR="00DE04C7" w:rsidRDefault="00DE04C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12B9F">
      <w:rPr>
        <w:noProof/>
      </w:rPr>
      <w:t>4</w:t>
    </w:r>
    <w:r>
      <w:rPr>
        <w:noProof/>
      </w:rPr>
      <w:fldChar w:fldCharType="end"/>
    </w:r>
  </w:p>
  <w:p w14:paraId="4954ACF9" w14:textId="77777777" w:rsidR="00DE04C7" w:rsidRDefault="00DE04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4E47" w14:textId="77777777" w:rsidR="0012025D" w:rsidRDefault="0012025D">
      <w:r>
        <w:separator/>
      </w:r>
    </w:p>
  </w:footnote>
  <w:footnote w:type="continuationSeparator" w:id="0">
    <w:p w14:paraId="01521AED" w14:textId="77777777" w:rsidR="0012025D" w:rsidRDefault="0012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C58"/>
    <w:multiLevelType w:val="hybridMultilevel"/>
    <w:tmpl w:val="014E4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0644A"/>
    <w:multiLevelType w:val="hybridMultilevel"/>
    <w:tmpl w:val="7E98EA66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834"/>
    <w:multiLevelType w:val="hybridMultilevel"/>
    <w:tmpl w:val="35FA2A6C"/>
    <w:lvl w:ilvl="0" w:tplc="AD90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D709D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1930968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2C5329A"/>
    <w:multiLevelType w:val="singleLevel"/>
    <w:tmpl w:val="7D9A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6B427CB"/>
    <w:multiLevelType w:val="singleLevel"/>
    <w:tmpl w:val="2DB6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05350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F13242"/>
    <w:multiLevelType w:val="singleLevel"/>
    <w:tmpl w:val="7A7ED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9A544E7"/>
    <w:multiLevelType w:val="hybridMultilevel"/>
    <w:tmpl w:val="F6A47AB4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04D12"/>
    <w:multiLevelType w:val="hybridMultilevel"/>
    <w:tmpl w:val="F7FE6B00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E728F9"/>
    <w:multiLevelType w:val="singleLevel"/>
    <w:tmpl w:val="7A7ED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A1F7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075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3C7F20"/>
    <w:multiLevelType w:val="hybridMultilevel"/>
    <w:tmpl w:val="5176A620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0732C"/>
    <w:multiLevelType w:val="hybridMultilevel"/>
    <w:tmpl w:val="9A8A3246"/>
    <w:lvl w:ilvl="0" w:tplc="046A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56"/>
    <w:rsid w:val="0000457E"/>
    <w:rsid w:val="00007C5B"/>
    <w:rsid w:val="00007C82"/>
    <w:rsid w:val="00015C00"/>
    <w:rsid w:val="00021C50"/>
    <w:rsid w:val="00022197"/>
    <w:rsid w:val="000224AA"/>
    <w:rsid w:val="00023E80"/>
    <w:rsid w:val="000248E0"/>
    <w:rsid w:val="0003632A"/>
    <w:rsid w:val="00041AA4"/>
    <w:rsid w:val="00044FE7"/>
    <w:rsid w:val="000501C3"/>
    <w:rsid w:val="0005231C"/>
    <w:rsid w:val="00053F26"/>
    <w:rsid w:val="000614BC"/>
    <w:rsid w:val="00064BEC"/>
    <w:rsid w:val="000665AC"/>
    <w:rsid w:val="00067140"/>
    <w:rsid w:val="000860BA"/>
    <w:rsid w:val="00086DAD"/>
    <w:rsid w:val="00090ED2"/>
    <w:rsid w:val="00092A1E"/>
    <w:rsid w:val="000933B8"/>
    <w:rsid w:val="000A0C92"/>
    <w:rsid w:val="000A17A0"/>
    <w:rsid w:val="000A1DF4"/>
    <w:rsid w:val="000A4087"/>
    <w:rsid w:val="000B60FC"/>
    <w:rsid w:val="000C1E92"/>
    <w:rsid w:val="000C5B77"/>
    <w:rsid w:val="000D0D65"/>
    <w:rsid w:val="000D4B71"/>
    <w:rsid w:val="000E23D7"/>
    <w:rsid w:val="000E2B6A"/>
    <w:rsid w:val="000F2233"/>
    <w:rsid w:val="000F24BE"/>
    <w:rsid w:val="00101182"/>
    <w:rsid w:val="001045FC"/>
    <w:rsid w:val="0010495B"/>
    <w:rsid w:val="001076C6"/>
    <w:rsid w:val="00110B80"/>
    <w:rsid w:val="00113019"/>
    <w:rsid w:val="0011339A"/>
    <w:rsid w:val="00115DCF"/>
    <w:rsid w:val="0012025D"/>
    <w:rsid w:val="0012205D"/>
    <w:rsid w:val="00124838"/>
    <w:rsid w:val="0013041F"/>
    <w:rsid w:val="00131BC6"/>
    <w:rsid w:val="00136BD6"/>
    <w:rsid w:val="001413BC"/>
    <w:rsid w:val="0014385E"/>
    <w:rsid w:val="00143960"/>
    <w:rsid w:val="00145E65"/>
    <w:rsid w:val="0015095C"/>
    <w:rsid w:val="0015157C"/>
    <w:rsid w:val="00155453"/>
    <w:rsid w:val="0015771C"/>
    <w:rsid w:val="0016301E"/>
    <w:rsid w:val="00171191"/>
    <w:rsid w:val="00176C22"/>
    <w:rsid w:val="00190E70"/>
    <w:rsid w:val="001927B0"/>
    <w:rsid w:val="001A0637"/>
    <w:rsid w:val="001A5900"/>
    <w:rsid w:val="001A7CA4"/>
    <w:rsid w:val="001B2332"/>
    <w:rsid w:val="001B3124"/>
    <w:rsid w:val="001B3D21"/>
    <w:rsid w:val="001B4726"/>
    <w:rsid w:val="001B5F93"/>
    <w:rsid w:val="001C0AEA"/>
    <w:rsid w:val="001C3281"/>
    <w:rsid w:val="001C3A29"/>
    <w:rsid w:val="001C6778"/>
    <w:rsid w:val="001C68FC"/>
    <w:rsid w:val="001D6133"/>
    <w:rsid w:val="001F083C"/>
    <w:rsid w:val="001F741D"/>
    <w:rsid w:val="001F796C"/>
    <w:rsid w:val="002001E1"/>
    <w:rsid w:val="00204E45"/>
    <w:rsid w:val="00205929"/>
    <w:rsid w:val="0020596E"/>
    <w:rsid w:val="0021102C"/>
    <w:rsid w:val="002122C9"/>
    <w:rsid w:val="00212F8D"/>
    <w:rsid w:val="00214071"/>
    <w:rsid w:val="00215385"/>
    <w:rsid w:val="00224688"/>
    <w:rsid w:val="002262B2"/>
    <w:rsid w:val="00226947"/>
    <w:rsid w:val="0022755C"/>
    <w:rsid w:val="0023350E"/>
    <w:rsid w:val="00234609"/>
    <w:rsid w:val="00245127"/>
    <w:rsid w:val="00253637"/>
    <w:rsid w:val="0025501A"/>
    <w:rsid w:val="00264DC9"/>
    <w:rsid w:val="00265D62"/>
    <w:rsid w:val="00271EBD"/>
    <w:rsid w:val="0027397D"/>
    <w:rsid w:val="00273EC3"/>
    <w:rsid w:val="00275FD1"/>
    <w:rsid w:val="00280682"/>
    <w:rsid w:val="00281690"/>
    <w:rsid w:val="00284660"/>
    <w:rsid w:val="00290CAB"/>
    <w:rsid w:val="00291E24"/>
    <w:rsid w:val="002A5222"/>
    <w:rsid w:val="002A67C3"/>
    <w:rsid w:val="002A741C"/>
    <w:rsid w:val="002B1F7C"/>
    <w:rsid w:val="002C058E"/>
    <w:rsid w:val="002C1802"/>
    <w:rsid w:val="002C59ED"/>
    <w:rsid w:val="002D588C"/>
    <w:rsid w:val="002E133E"/>
    <w:rsid w:val="002E1FEF"/>
    <w:rsid w:val="002E3204"/>
    <w:rsid w:val="002E5FDA"/>
    <w:rsid w:val="002E6FF1"/>
    <w:rsid w:val="002F24B2"/>
    <w:rsid w:val="003038FB"/>
    <w:rsid w:val="003050F5"/>
    <w:rsid w:val="00314AD9"/>
    <w:rsid w:val="00314FB5"/>
    <w:rsid w:val="0031573F"/>
    <w:rsid w:val="003220C1"/>
    <w:rsid w:val="00322B25"/>
    <w:rsid w:val="00334444"/>
    <w:rsid w:val="00335D59"/>
    <w:rsid w:val="00336EBB"/>
    <w:rsid w:val="00354045"/>
    <w:rsid w:val="0036039E"/>
    <w:rsid w:val="003652EC"/>
    <w:rsid w:val="00366DBE"/>
    <w:rsid w:val="003671DC"/>
    <w:rsid w:val="00371E61"/>
    <w:rsid w:val="003752F3"/>
    <w:rsid w:val="0038008F"/>
    <w:rsid w:val="003826CE"/>
    <w:rsid w:val="003940D0"/>
    <w:rsid w:val="00394313"/>
    <w:rsid w:val="00394951"/>
    <w:rsid w:val="00396DF0"/>
    <w:rsid w:val="003A2C7D"/>
    <w:rsid w:val="003A7E42"/>
    <w:rsid w:val="003B20D4"/>
    <w:rsid w:val="003B341D"/>
    <w:rsid w:val="003B4721"/>
    <w:rsid w:val="003B4C09"/>
    <w:rsid w:val="003C2F1F"/>
    <w:rsid w:val="003C65E9"/>
    <w:rsid w:val="003D6A65"/>
    <w:rsid w:val="003E1CDD"/>
    <w:rsid w:val="003F2BEF"/>
    <w:rsid w:val="003F364D"/>
    <w:rsid w:val="003F73F9"/>
    <w:rsid w:val="00400AB6"/>
    <w:rsid w:val="00411B5A"/>
    <w:rsid w:val="00421790"/>
    <w:rsid w:val="00441153"/>
    <w:rsid w:val="00445DDC"/>
    <w:rsid w:val="0044772C"/>
    <w:rsid w:val="004503D3"/>
    <w:rsid w:val="0045105B"/>
    <w:rsid w:val="00453E53"/>
    <w:rsid w:val="00466C92"/>
    <w:rsid w:val="00471233"/>
    <w:rsid w:val="00480C82"/>
    <w:rsid w:val="00480E54"/>
    <w:rsid w:val="004843F5"/>
    <w:rsid w:val="00484805"/>
    <w:rsid w:val="0048769F"/>
    <w:rsid w:val="004920A2"/>
    <w:rsid w:val="004B17F5"/>
    <w:rsid w:val="004B17FA"/>
    <w:rsid w:val="004C300D"/>
    <w:rsid w:val="004C5B9B"/>
    <w:rsid w:val="004C6CAB"/>
    <w:rsid w:val="004D1CE8"/>
    <w:rsid w:val="004D3A26"/>
    <w:rsid w:val="004D6ED9"/>
    <w:rsid w:val="004E115E"/>
    <w:rsid w:val="004E2800"/>
    <w:rsid w:val="004F41A1"/>
    <w:rsid w:val="004F677F"/>
    <w:rsid w:val="005005B2"/>
    <w:rsid w:val="00507D18"/>
    <w:rsid w:val="00510610"/>
    <w:rsid w:val="00524E5E"/>
    <w:rsid w:val="00525FDC"/>
    <w:rsid w:val="00526CF4"/>
    <w:rsid w:val="00540370"/>
    <w:rsid w:val="005405D2"/>
    <w:rsid w:val="00541778"/>
    <w:rsid w:val="00541F51"/>
    <w:rsid w:val="00543304"/>
    <w:rsid w:val="00544A6C"/>
    <w:rsid w:val="00545289"/>
    <w:rsid w:val="0054646C"/>
    <w:rsid w:val="00562E32"/>
    <w:rsid w:val="005711B8"/>
    <w:rsid w:val="00575426"/>
    <w:rsid w:val="00575A92"/>
    <w:rsid w:val="005822D5"/>
    <w:rsid w:val="00586097"/>
    <w:rsid w:val="005914CB"/>
    <w:rsid w:val="00592326"/>
    <w:rsid w:val="005A2642"/>
    <w:rsid w:val="005A2AE4"/>
    <w:rsid w:val="005A3E9F"/>
    <w:rsid w:val="005B0C9A"/>
    <w:rsid w:val="005B22D5"/>
    <w:rsid w:val="005B3F13"/>
    <w:rsid w:val="005B68A0"/>
    <w:rsid w:val="005D2853"/>
    <w:rsid w:val="005D3A38"/>
    <w:rsid w:val="005D5320"/>
    <w:rsid w:val="005E23D1"/>
    <w:rsid w:val="005F35A9"/>
    <w:rsid w:val="006044E1"/>
    <w:rsid w:val="006079BC"/>
    <w:rsid w:val="00610479"/>
    <w:rsid w:val="0061223E"/>
    <w:rsid w:val="006142F4"/>
    <w:rsid w:val="00617C96"/>
    <w:rsid w:val="006239EC"/>
    <w:rsid w:val="00623A71"/>
    <w:rsid w:val="0062673B"/>
    <w:rsid w:val="00633ACE"/>
    <w:rsid w:val="00635B43"/>
    <w:rsid w:val="00641A65"/>
    <w:rsid w:val="006455A5"/>
    <w:rsid w:val="00651711"/>
    <w:rsid w:val="00653EFE"/>
    <w:rsid w:val="006569B6"/>
    <w:rsid w:val="00661565"/>
    <w:rsid w:val="0066509A"/>
    <w:rsid w:val="00665627"/>
    <w:rsid w:val="006717BC"/>
    <w:rsid w:val="00677EAC"/>
    <w:rsid w:val="006841E3"/>
    <w:rsid w:val="00685CCB"/>
    <w:rsid w:val="00692409"/>
    <w:rsid w:val="00697FCD"/>
    <w:rsid w:val="006A359A"/>
    <w:rsid w:val="006A5816"/>
    <w:rsid w:val="006B583E"/>
    <w:rsid w:val="006C20B2"/>
    <w:rsid w:val="006C3617"/>
    <w:rsid w:val="006C3F69"/>
    <w:rsid w:val="006D043D"/>
    <w:rsid w:val="006D09D7"/>
    <w:rsid w:val="006D0CEF"/>
    <w:rsid w:val="006D68BC"/>
    <w:rsid w:val="006D7407"/>
    <w:rsid w:val="006E53BB"/>
    <w:rsid w:val="006E7024"/>
    <w:rsid w:val="006F3AEF"/>
    <w:rsid w:val="006F483D"/>
    <w:rsid w:val="006F7DD1"/>
    <w:rsid w:val="006F7E18"/>
    <w:rsid w:val="00701280"/>
    <w:rsid w:val="0070341F"/>
    <w:rsid w:val="0070537D"/>
    <w:rsid w:val="00710419"/>
    <w:rsid w:val="007145C6"/>
    <w:rsid w:val="00714D99"/>
    <w:rsid w:val="007234BB"/>
    <w:rsid w:val="00744461"/>
    <w:rsid w:val="00746D43"/>
    <w:rsid w:val="007472BA"/>
    <w:rsid w:val="00752E4F"/>
    <w:rsid w:val="00756088"/>
    <w:rsid w:val="00757E9D"/>
    <w:rsid w:val="007609DF"/>
    <w:rsid w:val="00764355"/>
    <w:rsid w:val="0077079E"/>
    <w:rsid w:val="0077302C"/>
    <w:rsid w:val="00781360"/>
    <w:rsid w:val="00783D32"/>
    <w:rsid w:val="00791CB7"/>
    <w:rsid w:val="00792E43"/>
    <w:rsid w:val="00792EBC"/>
    <w:rsid w:val="00793FB2"/>
    <w:rsid w:val="00794D62"/>
    <w:rsid w:val="00796CC9"/>
    <w:rsid w:val="007A034C"/>
    <w:rsid w:val="007A4B41"/>
    <w:rsid w:val="007A74DA"/>
    <w:rsid w:val="007B1737"/>
    <w:rsid w:val="007B5BAF"/>
    <w:rsid w:val="007B7553"/>
    <w:rsid w:val="007B76EF"/>
    <w:rsid w:val="007C324A"/>
    <w:rsid w:val="007C39CA"/>
    <w:rsid w:val="007C5168"/>
    <w:rsid w:val="007D4445"/>
    <w:rsid w:val="007D4D2F"/>
    <w:rsid w:val="007D5F4A"/>
    <w:rsid w:val="007D7DC1"/>
    <w:rsid w:val="007E60DE"/>
    <w:rsid w:val="007F1B54"/>
    <w:rsid w:val="0080126B"/>
    <w:rsid w:val="0080538E"/>
    <w:rsid w:val="00805B8C"/>
    <w:rsid w:val="00805E8A"/>
    <w:rsid w:val="0080713D"/>
    <w:rsid w:val="008108A6"/>
    <w:rsid w:val="00810CD9"/>
    <w:rsid w:val="008128DC"/>
    <w:rsid w:val="00812B9F"/>
    <w:rsid w:val="00816832"/>
    <w:rsid w:val="00820EFB"/>
    <w:rsid w:val="008233BB"/>
    <w:rsid w:val="00832A3E"/>
    <w:rsid w:val="00834F14"/>
    <w:rsid w:val="008412ED"/>
    <w:rsid w:val="008445D1"/>
    <w:rsid w:val="00844B3B"/>
    <w:rsid w:val="00844F5E"/>
    <w:rsid w:val="00856CC6"/>
    <w:rsid w:val="008617BB"/>
    <w:rsid w:val="008636FE"/>
    <w:rsid w:val="00864BC0"/>
    <w:rsid w:val="0087071C"/>
    <w:rsid w:val="00871112"/>
    <w:rsid w:val="00883F51"/>
    <w:rsid w:val="00885B8C"/>
    <w:rsid w:val="00893606"/>
    <w:rsid w:val="00894AF0"/>
    <w:rsid w:val="008A270D"/>
    <w:rsid w:val="008B02C4"/>
    <w:rsid w:val="008B1500"/>
    <w:rsid w:val="008B3B94"/>
    <w:rsid w:val="008C3A38"/>
    <w:rsid w:val="008C4168"/>
    <w:rsid w:val="008C6E46"/>
    <w:rsid w:val="008D0288"/>
    <w:rsid w:val="008D1E5A"/>
    <w:rsid w:val="008D2625"/>
    <w:rsid w:val="008E1526"/>
    <w:rsid w:val="008E5D3F"/>
    <w:rsid w:val="008F1501"/>
    <w:rsid w:val="008F3CD2"/>
    <w:rsid w:val="008F6A54"/>
    <w:rsid w:val="00902BF2"/>
    <w:rsid w:val="0090494B"/>
    <w:rsid w:val="00910681"/>
    <w:rsid w:val="00912154"/>
    <w:rsid w:val="00917DBC"/>
    <w:rsid w:val="009211B5"/>
    <w:rsid w:val="00922F67"/>
    <w:rsid w:val="00924F94"/>
    <w:rsid w:val="009279C9"/>
    <w:rsid w:val="00941CED"/>
    <w:rsid w:val="009505AA"/>
    <w:rsid w:val="00950803"/>
    <w:rsid w:val="00952525"/>
    <w:rsid w:val="00952634"/>
    <w:rsid w:val="00952F97"/>
    <w:rsid w:val="0095446E"/>
    <w:rsid w:val="00955121"/>
    <w:rsid w:val="00955C01"/>
    <w:rsid w:val="00962E23"/>
    <w:rsid w:val="0096759D"/>
    <w:rsid w:val="00973CC1"/>
    <w:rsid w:val="0097438B"/>
    <w:rsid w:val="009776BB"/>
    <w:rsid w:val="00982E97"/>
    <w:rsid w:val="00984699"/>
    <w:rsid w:val="00985D22"/>
    <w:rsid w:val="00994E92"/>
    <w:rsid w:val="009A01E3"/>
    <w:rsid w:val="009A02D8"/>
    <w:rsid w:val="009A76A7"/>
    <w:rsid w:val="009B3D0C"/>
    <w:rsid w:val="009B4044"/>
    <w:rsid w:val="009B6B76"/>
    <w:rsid w:val="009B7065"/>
    <w:rsid w:val="009C276F"/>
    <w:rsid w:val="009E6715"/>
    <w:rsid w:val="009F17FA"/>
    <w:rsid w:val="009F371A"/>
    <w:rsid w:val="00A03B50"/>
    <w:rsid w:val="00A05D30"/>
    <w:rsid w:val="00A05E57"/>
    <w:rsid w:val="00A071A9"/>
    <w:rsid w:val="00A10984"/>
    <w:rsid w:val="00A110E0"/>
    <w:rsid w:val="00A1513E"/>
    <w:rsid w:val="00A175CF"/>
    <w:rsid w:val="00A17EDB"/>
    <w:rsid w:val="00A20638"/>
    <w:rsid w:val="00A26CC9"/>
    <w:rsid w:val="00A30843"/>
    <w:rsid w:val="00A30C02"/>
    <w:rsid w:val="00A319E4"/>
    <w:rsid w:val="00A36D1A"/>
    <w:rsid w:val="00A429A4"/>
    <w:rsid w:val="00A4309D"/>
    <w:rsid w:val="00A452DD"/>
    <w:rsid w:val="00A471ED"/>
    <w:rsid w:val="00A53045"/>
    <w:rsid w:val="00A53A44"/>
    <w:rsid w:val="00A54E69"/>
    <w:rsid w:val="00A5550B"/>
    <w:rsid w:val="00A671EE"/>
    <w:rsid w:val="00A67A38"/>
    <w:rsid w:val="00A747A4"/>
    <w:rsid w:val="00A77E6B"/>
    <w:rsid w:val="00A80F9D"/>
    <w:rsid w:val="00A819EF"/>
    <w:rsid w:val="00A82DD1"/>
    <w:rsid w:val="00A85862"/>
    <w:rsid w:val="00A866D6"/>
    <w:rsid w:val="00A90F64"/>
    <w:rsid w:val="00A91BAE"/>
    <w:rsid w:val="00A94051"/>
    <w:rsid w:val="00A95F8B"/>
    <w:rsid w:val="00AA3339"/>
    <w:rsid w:val="00AB08EE"/>
    <w:rsid w:val="00AB2477"/>
    <w:rsid w:val="00AC1276"/>
    <w:rsid w:val="00AC1F68"/>
    <w:rsid w:val="00AC306D"/>
    <w:rsid w:val="00AC4741"/>
    <w:rsid w:val="00AC6A29"/>
    <w:rsid w:val="00AD08A2"/>
    <w:rsid w:val="00AD16A2"/>
    <w:rsid w:val="00AE4586"/>
    <w:rsid w:val="00AE65DD"/>
    <w:rsid w:val="00AE784C"/>
    <w:rsid w:val="00AF2AFB"/>
    <w:rsid w:val="00AF5EE6"/>
    <w:rsid w:val="00B00C46"/>
    <w:rsid w:val="00B02B80"/>
    <w:rsid w:val="00B07C4B"/>
    <w:rsid w:val="00B07E22"/>
    <w:rsid w:val="00B10E04"/>
    <w:rsid w:val="00B17771"/>
    <w:rsid w:val="00B22F30"/>
    <w:rsid w:val="00B25E42"/>
    <w:rsid w:val="00B359F6"/>
    <w:rsid w:val="00B37866"/>
    <w:rsid w:val="00B42358"/>
    <w:rsid w:val="00B47775"/>
    <w:rsid w:val="00B47D10"/>
    <w:rsid w:val="00B52FE5"/>
    <w:rsid w:val="00B53257"/>
    <w:rsid w:val="00B5531B"/>
    <w:rsid w:val="00B55E09"/>
    <w:rsid w:val="00B56661"/>
    <w:rsid w:val="00B66A37"/>
    <w:rsid w:val="00B6797A"/>
    <w:rsid w:val="00B71EDE"/>
    <w:rsid w:val="00B81CD2"/>
    <w:rsid w:val="00B86A96"/>
    <w:rsid w:val="00B95EB2"/>
    <w:rsid w:val="00BA0D34"/>
    <w:rsid w:val="00BA2949"/>
    <w:rsid w:val="00BA446E"/>
    <w:rsid w:val="00BA6FB0"/>
    <w:rsid w:val="00BB170B"/>
    <w:rsid w:val="00BB46AC"/>
    <w:rsid w:val="00BB66AA"/>
    <w:rsid w:val="00BD2787"/>
    <w:rsid w:val="00BE25D2"/>
    <w:rsid w:val="00BE277A"/>
    <w:rsid w:val="00BE4166"/>
    <w:rsid w:val="00BE4237"/>
    <w:rsid w:val="00BE48FA"/>
    <w:rsid w:val="00BE6150"/>
    <w:rsid w:val="00BF1528"/>
    <w:rsid w:val="00BF4E5A"/>
    <w:rsid w:val="00BF7651"/>
    <w:rsid w:val="00C03622"/>
    <w:rsid w:val="00C05A6F"/>
    <w:rsid w:val="00C10FCA"/>
    <w:rsid w:val="00C124FB"/>
    <w:rsid w:val="00C169AB"/>
    <w:rsid w:val="00C321A8"/>
    <w:rsid w:val="00C347BB"/>
    <w:rsid w:val="00C362BF"/>
    <w:rsid w:val="00C4411C"/>
    <w:rsid w:val="00C47F92"/>
    <w:rsid w:val="00C54BFD"/>
    <w:rsid w:val="00C573D2"/>
    <w:rsid w:val="00C577BF"/>
    <w:rsid w:val="00C60300"/>
    <w:rsid w:val="00C60BFE"/>
    <w:rsid w:val="00C61B6E"/>
    <w:rsid w:val="00C6777D"/>
    <w:rsid w:val="00C71148"/>
    <w:rsid w:val="00C71EF5"/>
    <w:rsid w:val="00C725C5"/>
    <w:rsid w:val="00C727B0"/>
    <w:rsid w:val="00C7420C"/>
    <w:rsid w:val="00C87917"/>
    <w:rsid w:val="00C90242"/>
    <w:rsid w:val="00C91C73"/>
    <w:rsid w:val="00C956FE"/>
    <w:rsid w:val="00C96A6F"/>
    <w:rsid w:val="00C96F07"/>
    <w:rsid w:val="00C97172"/>
    <w:rsid w:val="00CA6E56"/>
    <w:rsid w:val="00CB09C7"/>
    <w:rsid w:val="00CB310A"/>
    <w:rsid w:val="00CB5402"/>
    <w:rsid w:val="00CB6DA6"/>
    <w:rsid w:val="00CB7A6D"/>
    <w:rsid w:val="00CC31F5"/>
    <w:rsid w:val="00CC5856"/>
    <w:rsid w:val="00CD1892"/>
    <w:rsid w:val="00CD220D"/>
    <w:rsid w:val="00CF76EC"/>
    <w:rsid w:val="00D0404F"/>
    <w:rsid w:val="00D05743"/>
    <w:rsid w:val="00D20952"/>
    <w:rsid w:val="00D225A6"/>
    <w:rsid w:val="00D23067"/>
    <w:rsid w:val="00D267CA"/>
    <w:rsid w:val="00D31702"/>
    <w:rsid w:val="00D31ECC"/>
    <w:rsid w:val="00D32C27"/>
    <w:rsid w:val="00D33D5C"/>
    <w:rsid w:val="00D35AD5"/>
    <w:rsid w:val="00D40918"/>
    <w:rsid w:val="00D40A59"/>
    <w:rsid w:val="00D415E9"/>
    <w:rsid w:val="00D450FD"/>
    <w:rsid w:val="00D57611"/>
    <w:rsid w:val="00D60AE5"/>
    <w:rsid w:val="00D60B8F"/>
    <w:rsid w:val="00D70D00"/>
    <w:rsid w:val="00D71F2D"/>
    <w:rsid w:val="00D72701"/>
    <w:rsid w:val="00D740C0"/>
    <w:rsid w:val="00D77D5E"/>
    <w:rsid w:val="00D80C92"/>
    <w:rsid w:val="00D81C2A"/>
    <w:rsid w:val="00D81ED6"/>
    <w:rsid w:val="00D85C81"/>
    <w:rsid w:val="00D86ED9"/>
    <w:rsid w:val="00D9399C"/>
    <w:rsid w:val="00D94037"/>
    <w:rsid w:val="00D95BCE"/>
    <w:rsid w:val="00DA13CA"/>
    <w:rsid w:val="00DB56E0"/>
    <w:rsid w:val="00DB6207"/>
    <w:rsid w:val="00DC07A9"/>
    <w:rsid w:val="00DC1079"/>
    <w:rsid w:val="00DC1E02"/>
    <w:rsid w:val="00DD15A5"/>
    <w:rsid w:val="00DD3E56"/>
    <w:rsid w:val="00DD4A2C"/>
    <w:rsid w:val="00DD6FCD"/>
    <w:rsid w:val="00DE04C7"/>
    <w:rsid w:val="00DE711B"/>
    <w:rsid w:val="00DF1937"/>
    <w:rsid w:val="00DF1AF7"/>
    <w:rsid w:val="00DF2057"/>
    <w:rsid w:val="00DF2816"/>
    <w:rsid w:val="00DF63E8"/>
    <w:rsid w:val="00DF68FA"/>
    <w:rsid w:val="00DF76E0"/>
    <w:rsid w:val="00E05148"/>
    <w:rsid w:val="00E053DD"/>
    <w:rsid w:val="00E10831"/>
    <w:rsid w:val="00E11990"/>
    <w:rsid w:val="00E2227D"/>
    <w:rsid w:val="00E22C9C"/>
    <w:rsid w:val="00E22D4D"/>
    <w:rsid w:val="00E26BEC"/>
    <w:rsid w:val="00E30F57"/>
    <w:rsid w:val="00E322DB"/>
    <w:rsid w:val="00E37DBF"/>
    <w:rsid w:val="00E43A23"/>
    <w:rsid w:val="00E5016A"/>
    <w:rsid w:val="00E50746"/>
    <w:rsid w:val="00E50C1F"/>
    <w:rsid w:val="00E60F14"/>
    <w:rsid w:val="00E64B52"/>
    <w:rsid w:val="00E65873"/>
    <w:rsid w:val="00E70FA3"/>
    <w:rsid w:val="00E74610"/>
    <w:rsid w:val="00E76558"/>
    <w:rsid w:val="00E767AB"/>
    <w:rsid w:val="00E809BD"/>
    <w:rsid w:val="00E84B74"/>
    <w:rsid w:val="00E901DE"/>
    <w:rsid w:val="00E918A0"/>
    <w:rsid w:val="00E93B76"/>
    <w:rsid w:val="00EA0AC8"/>
    <w:rsid w:val="00EB5369"/>
    <w:rsid w:val="00EB5450"/>
    <w:rsid w:val="00EC1340"/>
    <w:rsid w:val="00EC263F"/>
    <w:rsid w:val="00ED4DE1"/>
    <w:rsid w:val="00ED5651"/>
    <w:rsid w:val="00ED7297"/>
    <w:rsid w:val="00ED7788"/>
    <w:rsid w:val="00EE1A07"/>
    <w:rsid w:val="00EE2F6B"/>
    <w:rsid w:val="00EE4135"/>
    <w:rsid w:val="00EE6638"/>
    <w:rsid w:val="00EE729A"/>
    <w:rsid w:val="00EF2422"/>
    <w:rsid w:val="00EF312D"/>
    <w:rsid w:val="00EF6006"/>
    <w:rsid w:val="00F02ABB"/>
    <w:rsid w:val="00F02DC2"/>
    <w:rsid w:val="00F03C6D"/>
    <w:rsid w:val="00F04504"/>
    <w:rsid w:val="00F13374"/>
    <w:rsid w:val="00F17A73"/>
    <w:rsid w:val="00F17E13"/>
    <w:rsid w:val="00F2163F"/>
    <w:rsid w:val="00F23C2C"/>
    <w:rsid w:val="00F25416"/>
    <w:rsid w:val="00F26FC1"/>
    <w:rsid w:val="00F31555"/>
    <w:rsid w:val="00F33291"/>
    <w:rsid w:val="00F3482F"/>
    <w:rsid w:val="00F35E5E"/>
    <w:rsid w:val="00F36D9E"/>
    <w:rsid w:val="00F37F21"/>
    <w:rsid w:val="00F4681B"/>
    <w:rsid w:val="00F50FAC"/>
    <w:rsid w:val="00F51FE6"/>
    <w:rsid w:val="00F61FDF"/>
    <w:rsid w:val="00F62311"/>
    <w:rsid w:val="00F65EC3"/>
    <w:rsid w:val="00F7119A"/>
    <w:rsid w:val="00F720A4"/>
    <w:rsid w:val="00F77DCC"/>
    <w:rsid w:val="00F80A14"/>
    <w:rsid w:val="00F85829"/>
    <w:rsid w:val="00F865D0"/>
    <w:rsid w:val="00F90F4A"/>
    <w:rsid w:val="00F913EB"/>
    <w:rsid w:val="00F9204C"/>
    <w:rsid w:val="00F92DED"/>
    <w:rsid w:val="00F95552"/>
    <w:rsid w:val="00FA78DA"/>
    <w:rsid w:val="00FC2DAC"/>
    <w:rsid w:val="00FC52A2"/>
    <w:rsid w:val="00FD1C7C"/>
    <w:rsid w:val="00FD28F4"/>
    <w:rsid w:val="00FD3789"/>
    <w:rsid w:val="00FD4BB5"/>
    <w:rsid w:val="00FE0A77"/>
    <w:rsid w:val="00FE4022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0CBB1"/>
  <w15:docId w15:val="{2BE13763-4A88-C343-8449-6D589FC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8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248E0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248E0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248E0"/>
    <w:pPr>
      <w:keepNext/>
      <w:ind w:left="108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248E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248E0"/>
    <w:pPr>
      <w:keepNext/>
      <w:ind w:firstLine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48E0"/>
  </w:style>
  <w:style w:type="paragraph" w:styleId="BodyTextIndent">
    <w:name w:val="Body Text Indent"/>
    <w:basedOn w:val="Normal"/>
    <w:rsid w:val="000248E0"/>
    <w:pPr>
      <w:ind w:left="1440"/>
    </w:pPr>
  </w:style>
  <w:style w:type="paragraph" w:styleId="BodyTextIndent2">
    <w:name w:val="Body Text Indent 2"/>
    <w:basedOn w:val="Normal"/>
    <w:rsid w:val="000248E0"/>
    <w:pPr>
      <w:ind w:left="720"/>
    </w:p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227D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27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1C6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77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2000</vt:lpstr>
    </vt:vector>
  </TitlesOfParts>
  <Company>University of Michigan</Company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2000</dc:title>
  <dc:creator>T. Tinkle</dc:creator>
  <cp:lastModifiedBy>Tinkle, Theresa</cp:lastModifiedBy>
  <cp:revision>2</cp:revision>
  <cp:lastPrinted>2011-09-11T15:19:00Z</cp:lastPrinted>
  <dcterms:created xsi:type="dcterms:W3CDTF">2021-11-11T17:39:00Z</dcterms:created>
  <dcterms:modified xsi:type="dcterms:W3CDTF">2021-11-11T17:39:00Z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391324909</vt:i4>
  </property>
</Properties>
</file>