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3ADE929" w:rsidR="00D1671A" w:rsidRDefault="7BFEC0EE" w:rsidP="7BFEC0EE">
      <w:pPr>
        <w:pBdr>
          <w:top w:val="nil"/>
          <w:left w:val="nil"/>
          <w:bottom w:val="nil"/>
          <w:right w:val="nil"/>
          <w:between w:val="nil"/>
        </w:pBdr>
        <w:spacing w:after="80" w:line="240" w:lineRule="auto"/>
        <w:rPr>
          <w:rFonts w:ascii="Georgia" w:eastAsia="Georgia" w:hAnsi="Georgia" w:cs="Georgia"/>
          <w:color w:val="000000"/>
        </w:rPr>
      </w:pPr>
      <w:r w:rsidRPr="7BFEC0EE">
        <w:rPr>
          <w:rFonts w:ascii="Georgia" w:eastAsia="Georgia" w:hAnsi="Georgia" w:cs="Georgia"/>
          <w:color w:val="000000" w:themeColor="text1"/>
        </w:rPr>
        <w:t xml:space="preserve">Drawing from archival, ethnographic, and other qualitative methods, I investigate a wide range of topics concerning policing and imprisonment, warfare and </w:t>
      </w:r>
      <w:r w:rsidR="00103FC6" w:rsidRPr="7BFEC0EE">
        <w:rPr>
          <w:rFonts w:ascii="Georgia" w:eastAsia="Georgia" w:hAnsi="Georgia" w:cs="Georgia"/>
          <w:color w:val="000000" w:themeColor="text1"/>
        </w:rPr>
        <w:t>counterinsurgency</w:t>
      </w:r>
      <w:r w:rsidRPr="7BFEC0EE">
        <w:rPr>
          <w:rFonts w:ascii="Georgia" w:eastAsia="Georgia" w:hAnsi="Georgia" w:cs="Georgia"/>
          <w:color w:val="000000" w:themeColor="text1"/>
        </w:rPr>
        <w:t>, labor and social movements, and uneven development across rural and urban geographies.</w:t>
      </w:r>
    </w:p>
    <w:p w14:paraId="00000005" w14:textId="77777777" w:rsidR="00D1671A" w:rsidRDefault="4A29B973" w:rsidP="4A29B973">
      <w:pPr>
        <w:pBdr>
          <w:top w:val="nil"/>
          <w:left w:val="nil"/>
          <w:bottom w:val="nil"/>
          <w:right w:val="nil"/>
          <w:between w:val="nil"/>
        </w:pBdr>
        <w:spacing w:before="200" w:after="80"/>
        <w:jc w:val="center"/>
        <w:rPr>
          <w:rFonts w:ascii="Georgia" w:eastAsia="Georgia" w:hAnsi="Georgia" w:cs="Georgia"/>
          <w:color w:val="000000"/>
        </w:rPr>
      </w:pPr>
      <w:r w:rsidRPr="4A29B973">
        <w:rPr>
          <w:rFonts w:ascii="Georgia" w:eastAsia="Georgia" w:hAnsi="Georgia" w:cs="Georgia"/>
          <w:b/>
          <w:bCs/>
          <w:color w:val="000000" w:themeColor="text1"/>
        </w:rPr>
        <w:t>EDUCATION</w:t>
      </w:r>
    </w:p>
    <w:p w14:paraId="40019D53" w14:textId="0B6A4EA8" w:rsidR="323BC911" w:rsidRDefault="195CAAE3" w:rsidP="00103FC6">
      <w:pPr>
        <w:pBdr>
          <w:top w:val="nil"/>
          <w:left w:val="nil"/>
          <w:bottom w:val="nil"/>
          <w:right w:val="nil"/>
          <w:between w:val="nil"/>
        </w:pBdr>
        <w:spacing w:after="0"/>
        <w:rPr>
          <w:rFonts w:ascii="Georgia" w:eastAsia="Georgia" w:hAnsi="Georgia" w:cs="Georgia"/>
          <w:color w:val="000000" w:themeColor="text1"/>
        </w:rPr>
      </w:pPr>
      <w:r w:rsidRPr="195CAAE3">
        <w:rPr>
          <w:rFonts w:ascii="Georgia" w:eastAsia="Georgia" w:hAnsi="Georgia" w:cs="Georgia"/>
          <w:color w:val="000000" w:themeColor="text1"/>
        </w:rPr>
        <w:t xml:space="preserve">PhD </w:t>
      </w:r>
      <w:r w:rsidR="00103FC6">
        <w:rPr>
          <w:rFonts w:ascii="Georgia" w:eastAsia="Georgia" w:hAnsi="Georgia" w:cs="Georgia"/>
          <w:color w:val="000000" w:themeColor="text1"/>
        </w:rPr>
        <w:t xml:space="preserve">(2024) </w:t>
      </w:r>
      <w:r w:rsidRPr="195CAAE3">
        <w:rPr>
          <w:rFonts w:ascii="Georgia" w:eastAsia="Georgia" w:hAnsi="Georgia" w:cs="Georgia"/>
          <w:color w:val="000000" w:themeColor="text1"/>
        </w:rPr>
        <w:t>| Earth &amp; Environmental Sciences (Geography) – The Graduate Center</w:t>
      </w:r>
      <w:r w:rsidR="00103FC6">
        <w:rPr>
          <w:rFonts w:ascii="Georgia" w:eastAsia="Georgia" w:hAnsi="Georgia" w:cs="Georgia"/>
          <w:color w:val="000000" w:themeColor="text1"/>
        </w:rPr>
        <w:t>, City University of New York</w:t>
      </w:r>
    </w:p>
    <w:p w14:paraId="2E8C0DD8" w14:textId="424D0827" w:rsidR="00103FC6" w:rsidRDefault="00103FC6" w:rsidP="00B96F64">
      <w:pPr>
        <w:pBdr>
          <w:top w:val="nil"/>
          <w:left w:val="nil"/>
          <w:bottom w:val="nil"/>
          <w:right w:val="nil"/>
          <w:between w:val="nil"/>
        </w:pBdr>
        <w:spacing w:after="80" w:line="240" w:lineRule="auto"/>
        <w:rPr>
          <w:rFonts w:ascii="Georgia" w:eastAsia="Georgia" w:hAnsi="Georgia" w:cs="Georgia"/>
          <w:color w:val="000000" w:themeColor="text1"/>
        </w:rPr>
      </w:pPr>
      <w:r>
        <w:rPr>
          <w:rFonts w:ascii="Georgia" w:eastAsia="Georgia" w:hAnsi="Georgia" w:cs="Georgia"/>
          <w:color w:val="000000" w:themeColor="text1"/>
        </w:rPr>
        <w:tab/>
        <w:t xml:space="preserve">Dissertation: “Race, Rebellion, and Counterinsurgency: California’s Supermax Prisons, </w:t>
      </w:r>
    </w:p>
    <w:p w14:paraId="673C2A70" w14:textId="0D5B6CCF" w:rsidR="00103FC6" w:rsidRDefault="00103FC6" w:rsidP="00B96F64">
      <w:pPr>
        <w:pBdr>
          <w:top w:val="nil"/>
          <w:left w:val="nil"/>
          <w:bottom w:val="nil"/>
          <w:right w:val="nil"/>
          <w:between w:val="nil"/>
        </w:pBdr>
        <w:spacing w:after="80" w:line="240" w:lineRule="auto"/>
        <w:rPr>
          <w:rFonts w:ascii="Georgia" w:eastAsia="Georgia" w:hAnsi="Georgia" w:cs="Georgia"/>
          <w:color w:val="000000" w:themeColor="text1"/>
        </w:rPr>
      </w:pPr>
      <w:r>
        <w:rPr>
          <w:rFonts w:ascii="Georgia" w:eastAsia="Georgia" w:hAnsi="Georgia" w:cs="Georgia"/>
          <w:color w:val="000000" w:themeColor="text1"/>
        </w:rPr>
        <w:tab/>
        <w:t>1973-2013.”</w:t>
      </w:r>
    </w:p>
    <w:p w14:paraId="00000007" w14:textId="58B6C309" w:rsidR="00D1671A" w:rsidRDefault="323BC911" w:rsidP="00103FC6">
      <w:pPr>
        <w:pBdr>
          <w:top w:val="nil"/>
          <w:left w:val="nil"/>
          <w:bottom w:val="nil"/>
          <w:right w:val="nil"/>
          <w:between w:val="nil"/>
        </w:pBdr>
        <w:spacing w:after="0"/>
        <w:rPr>
          <w:rFonts w:ascii="Georgia" w:eastAsia="Georgia" w:hAnsi="Georgia" w:cs="Georgia"/>
          <w:color w:val="000000" w:themeColor="text1"/>
        </w:rPr>
      </w:pPr>
      <w:r w:rsidRPr="323BC911">
        <w:rPr>
          <w:rFonts w:ascii="Georgia" w:eastAsia="Georgia" w:hAnsi="Georgia" w:cs="Georgia"/>
          <w:color w:val="000000" w:themeColor="text1"/>
        </w:rPr>
        <w:t>MA</w:t>
      </w:r>
      <w:r w:rsidR="00103FC6">
        <w:rPr>
          <w:rFonts w:ascii="Georgia" w:eastAsia="Georgia" w:hAnsi="Georgia" w:cs="Georgia"/>
          <w:color w:val="000000" w:themeColor="text1"/>
        </w:rPr>
        <w:t xml:space="preserve"> (2017)</w:t>
      </w:r>
      <w:r w:rsidRPr="323BC911">
        <w:rPr>
          <w:rFonts w:ascii="Georgia" w:eastAsia="Georgia" w:hAnsi="Georgia" w:cs="Georgia"/>
          <w:color w:val="000000" w:themeColor="text1"/>
        </w:rPr>
        <w:t xml:space="preserve"> | American Studies – The Graduate Center, </w:t>
      </w:r>
      <w:r w:rsidR="00103FC6">
        <w:rPr>
          <w:rFonts w:ascii="Georgia" w:eastAsia="Georgia" w:hAnsi="Georgia" w:cs="Georgia"/>
          <w:color w:val="000000" w:themeColor="text1"/>
        </w:rPr>
        <w:t>City University of New York</w:t>
      </w:r>
    </w:p>
    <w:p w14:paraId="0C147347" w14:textId="2ADB9475" w:rsidR="00103FC6" w:rsidRDefault="00103FC6" w:rsidP="00103FC6">
      <w:pPr>
        <w:pBdr>
          <w:top w:val="nil"/>
          <w:left w:val="nil"/>
          <w:bottom w:val="nil"/>
          <w:right w:val="nil"/>
          <w:between w:val="nil"/>
        </w:pBdr>
        <w:spacing w:after="80"/>
        <w:ind w:left="720"/>
        <w:rPr>
          <w:rFonts w:ascii="Georgia" w:eastAsia="Georgia" w:hAnsi="Georgia" w:cs="Georgia"/>
          <w:color w:val="000000"/>
        </w:rPr>
      </w:pPr>
      <w:r>
        <w:rPr>
          <w:rFonts w:ascii="Georgia" w:eastAsia="Georgia" w:hAnsi="Georgia" w:cs="Georgia"/>
          <w:color w:val="000000" w:themeColor="text1"/>
        </w:rPr>
        <w:t>Thesis: “The Bunker Hill Story: Welfare, Redevelopment, and Housing Crisis in Postwar Los Angeles”</w:t>
      </w:r>
    </w:p>
    <w:p w14:paraId="00000008" w14:textId="6B0EDA27" w:rsidR="00D1671A" w:rsidRDefault="4A29B973" w:rsidP="4A29B973">
      <w:pPr>
        <w:pBdr>
          <w:top w:val="nil"/>
          <w:left w:val="nil"/>
          <w:bottom w:val="nil"/>
          <w:right w:val="nil"/>
          <w:between w:val="nil"/>
        </w:pBdr>
        <w:spacing w:after="0"/>
        <w:rPr>
          <w:rFonts w:ascii="Georgia" w:eastAsia="Georgia" w:hAnsi="Georgia" w:cs="Georgia"/>
          <w:color w:val="000000"/>
        </w:rPr>
      </w:pPr>
      <w:r w:rsidRPr="4A29B973">
        <w:rPr>
          <w:rFonts w:ascii="Georgia" w:eastAsia="Georgia" w:hAnsi="Georgia" w:cs="Georgia"/>
          <w:color w:val="000000" w:themeColor="text1"/>
        </w:rPr>
        <w:t xml:space="preserve">BA (2015) | Sociology – Hunter College, </w:t>
      </w:r>
      <w:r w:rsidR="00103FC6">
        <w:rPr>
          <w:rFonts w:ascii="Georgia" w:eastAsia="Georgia" w:hAnsi="Georgia" w:cs="Georgia"/>
          <w:color w:val="000000" w:themeColor="text1"/>
        </w:rPr>
        <w:t>City University of New York</w:t>
      </w:r>
    </w:p>
    <w:p w14:paraId="6B84EDD1" w14:textId="77777777" w:rsidR="00AF2E52" w:rsidRDefault="00AF2E52" w:rsidP="00AF2E52">
      <w:pPr>
        <w:pBdr>
          <w:top w:val="nil"/>
          <w:left w:val="nil"/>
          <w:bottom w:val="nil"/>
          <w:right w:val="nil"/>
          <w:between w:val="nil"/>
        </w:pBdr>
        <w:spacing w:before="200" w:after="80"/>
        <w:jc w:val="center"/>
        <w:rPr>
          <w:rFonts w:ascii="Georgia" w:eastAsia="Georgia" w:hAnsi="Georgia" w:cs="Georgia"/>
          <w:color w:val="000000" w:themeColor="text1"/>
        </w:rPr>
      </w:pPr>
      <w:r w:rsidRPr="00ECBB65">
        <w:rPr>
          <w:rFonts w:ascii="Georgia" w:eastAsia="Georgia" w:hAnsi="Georgia" w:cs="Georgia"/>
          <w:b/>
          <w:bCs/>
          <w:color w:val="000000" w:themeColor="text1"/>
        </w:rPr>
        <w:t>RELEVANT WORK EXPERIENCE</w:t>
      </w:r>
    </w:p>
    <w:p w14:paraId="3F233BE1" w14:textId="1F598D41" w:rsidR="00AF2E52" w:rsidRDefault="00AF2E52" w:rsidP="00AF2E52">
      <w:pPr>
        <w:pBdr>
          <w:top w:val="nil"/>
          <w:left w:val="nil"/>
          <w:bottom w:val="nil"/>
          <w:right w:val="nil"/>
          <w:between w:val="nil"/>
        </w:pBdr>
        <w:spacing w:before="200" w:after="0"/>
        <w:rPr>
          <w:rFonts w:ascii="Georgia" w:eastAsia="Georgia" w:hAnsi="Georgia" w:cs="Georgia"/>
          <w:color w:val="000000" w:themeColor="text1"/>
        </w:rPr>
      </w:pPr>
      <w:r>
        <w:rPr>
          <w:rFonts w:ascii="Georgia" w:eastAsia="Georgia" w:hAnsi="Georgia" w:cs="Georgia"/>
          <w:color w:val="000000" w:themeColor="text1"/>
        </w:rPr>
        <w:t>Research Fellow –</w:t>
      </w:r>
      <w:r w:rsidR="009B358A">
        <w:rPr>
          <w:rFonts w:ascii="Georgia" w:eastAsia="Georgia" w:hAnsi="Georgia" w:cs="Georgia"/>
          <w:color w:val="000000" w:themeColor="text1"/>
        </w:rPr>
        <w:t xml:space="preserve"> </w:t>
      </w:r>
      <w:r>
        <w:rPr>
          <w:rFonts w:ascii="Georgia" w:eastAsia="Georgia" w:hAnsi="Georgia" w:cs="Georgia"/>
          <w:color w:val="000000" w:themeColor="text1"/>
        </w:rPr>
        <w:t xml:space="preserve">University of Michigan </w:t>
      </w:r>
      <w:r w:rsidR="009B358A">
        <w:rPr>
          <w:rFonts w:ascii="Georgia" w:eastAsia="Georgia" w:hAnsi="Georgia" w:cs="Georgia"/>
          <w:color w:val="000000" w:themeColor="text1"/>
        </w:rPr>
        <w:t xml:space="preserve">Carceral State Project </w:t>
      </w:r>
      <w:r>
        <w:rPr>
          <w:rFonts w:ascii="Georgia" w:eastAsia="Georgia" w:hAnsi="Georgia" w:cs="Georgia"/>
          <w:color w:val="000000" w:themeColor="text1"/>
        </w:rPr>
        <w:t xml:space="preserve">| 2024 </w:t>
      </w:r>
      <w:r w:rsidR="004061C2">
        <w:rPr>
          <w:rFonts w:ascii="Georgia" w:eastAsia="Georgia" w:hAnsi="Georgia" w:cs="Georgia"/>
          <w:color w:val="000000" w:themeColor="text1"/>
        </w:rPr>
        <w:t>–</w:t>
      </w:r>
      <w:r>
        <w:rPr>
          <w:rFonts w:ascii="Georgia" w:eastAsia="Georgia" w:hAnsi="Georgia" w:cs="Georgia"/>
          <w:color w:val="000000" w:themeColor="text1"/>
        </w:rPr>
        <w:t xml:space="preserve"> present</w:t>
      </w:r>
    </w:p>
    <w:p w14:paraId="2842A136" w14:textId="77777777" w:rsidR="00AF2E52" w:rsidRDefault="00AF2E52" w:rsidP="00AF2E52">
      <w:pPr>
        <w:pBdr>
          <w:top w:val="nil"/>
          <w:left w:val="nil"/>
          <w:bottom w:val="nil"/>
          <w:right w:val="nil"/>
          <w:between w:val="nil"/>
        </w:pBdr>
        <w:spacing w:before="200" w:after="0"/>
        <w:rPr>
          <w:rFonts w:ascii="Georgia" w:eastAsia="Georgia" w:hAnsi="Georgia" w:cs="Georgia"/>
          <w:color w:val="000000" w:themeColor="text1"/>
        </w:rPr>
      </w:pPr>
      <w:r w:rsidRPr="7BFEC0EE">
        <w:rPr>
          <w:rFonts w:ascii="Georgia" w:eastAsia="Georgia" w:hAnsi="Georgia" w:cs="Georgia"/>
          <w:color w:val="000000" w:themeColor="text1"/>
        </w:rPr>
        <w:t>Associate Researcher – Vera Institute of Justice | 2022 – 2023</w:t>
      </w:r>
    </w:p>
    <w:p w14:paraId="62185A7C" w14:textId="768DC8CD" w:rsidR="00AF2E52" w:rsidRDefault="00AF2E52" w:rsidP="00AF2E52">
      <w:pPr>
        <w:pBdr>
          <w:top w:val="nil"/>
          <w:left w:val="nil"/>
          <w:bottom w:val="nil"/>
          <w:right w:val="nil"/>
          <w:between w:val="nil"/>
        </w:pBdr>
        <w:spacing w:before="200" w:after="0"/>
        <w:rPr>
          <w:rFonts w:ascii="Georgia" w:eastAsia="Georgia" w:hAnsi="Georgia" w:cs="Georgia"/>
          <w:color w:val="000000" w:themeColor="text1"/>
        </w:rPr>
      </w:pPr>
      <w:r w:rsidRPr="7BFEC0EE">
        <w:rPr>
          <w:rFonts w:ascii="Georgia" w:eastAsia="Georgia" w:hAnsi="Georgia" w:cs="Georgia"/>
          <w:color w:val="000000" w:themeColor="text1"/>
        </w:rPr>
        <w:t>Applied Justice Research Fellow – Vera Institute of Justice | 2020 – 2021</w:t>
      </w:r>
    </w:p>
    <w:p w14:paraId="7749FAA7" w14:textId="0A801907" w:rsidR="002E457A" w:rsidRDefault="002E457A" w:rsidP="00AF2E52">
      <w:pPr>
        <w:pBdr>
          <w:top w:val="nil"/>
          <w:left w:val="nil"/>
          <w:bottom w:val="nil"/>
          <w:right w:val="nil"/>
          <w:between w:val="nil"/>
        </w:pBdr>
        <w:spacing w:before="200" w:after="0"/>
        <w:rPr>
          <w:rFonts w:ascii="Georgia" w:eastAsia="Georgia" w:hAnsi="Georgia" w:cs="Georgia"/>
          <w:color w:val="000000" w:themeColor="text1"/>
        </w:rPr>
      </w:pPr>
      <w:r>
        <w:rPr>
          <w:rFonts w:ascii="Georgia" w:eastAsia="Georgia" w:hAnsi="Georgia" w:cs="Georgia"/>
          <w:color w:val="000000" w:themeColor="text1"/>
        </w:rPr>
        <w:t xml:space="preserve">Graduate Assistant – The Graduate Center, City University of New York | 2017 – 2023 </w:t>
      </w:r>
    </w:p>
    <w:p w14:paraId="46BAA7E9" w14:textId="0C0A040C" w:rsidR="00AF2E52" w:rsidRDefault="00AF2E52" w:rsidP="00AF2E52">
      <w:pPr>
        <w:pBdr>
          <w:top w:val="nil"/>
          <w:left w:val="nil"/>
          <w:bottom w:val="nil"/>
          <w:right w:val="nil"/>
          <w:between w:val="nil"/>
        </w:pBdr>
        <w:spacing w:before="200" w:after="0"/>
        <w:rPr>
          <w:rFonts w:ascii="Georgia" w:eastAsia="Georgia" w:hAnsi="Georgia" w:cs="Georgia"/>
          <w:b/>
          <w:bCs/>
          <w:color w:val="000000" w:themeColor="text1"/>
        </w:rPr>
      </w:pPr>
      <w:r w:rsidRPr="67025FBA">
        <w:rPr>
          <w:rFonts w:ascii="Georgia" w:eastAsia="Georgia" w:hAnsi="Georgia" w:cs="Georgia"/>
          <w:color w:val="000000" w:themeColor="text1"/>
        </w:rPr>
        <w:t>Research Assistant – Under New York City | 2017</w:t>
      </w:r>
    </w:p>
    <w:p w14:paraId="0266AE58" w14:textId="77777777" w:rsidR="00AF2E52" w:rsidRDefault="00AF2E52" w:rsidP="00AF2E52">
      <w:pPr>
        <w:pBdr>
          <w:top w:val="nil"/>
          <w:left w:val="nil"/>
          <w:bottom w:val="nil"/>
          <w:right w:val="nil"/>
          <w:between w:val="nil"/>
        </w:pBdr>
        <w:spacing w:before="200" w:after="0"/>
        <w:rPr>
          <w:rFonts w:ascii="Georgia" w:eastAsia="Georgia" w:hAnsi="Georgia" w:cs="Georgia"/>
          <w:color w:val="000000" w:themeColor="text1"/>
        </w:rPr>
      </w:pPr>
      <w:r w:rsidRPr="67025FBA">
        <w:rPr>
          <w:rFonts w:ascii="Georgia" w:eastAsia="Georgia" w:hAnsi="Georgia" w:cs="Georgia"/>
          <w:color w:val="000000" w:themeColor="text1"/>
        </w:rPr>
        <w:t>Crew Member – Trader Joe’s | 2017</w:t>
      </w:r>
    </w:p>
    <w:p w14:paraId="4B9FF1DD" w14:textId="77777777" w:rsidR="00AF2E52" w:rsidRDefault="00AF2E52" w:rsidP="00AF2E52">
      <w:pPr>
        <w:pBdr>
          <w:top w:val="nil"/>
          <w:left w:val="nil"/>
          <w:bottom w:val="nil"/>
          <w:right w:val="nil"/>
          <w:between w:val="nil"/>
        </w:pBdr>
        <w:spacing w:before="200" w:after="0"/>
        <w:rPr>
          <w:rFonts w:ascii="Georgia" w:eastAsia="Georgia" w:hAnsi="Georgia" w:cs="Georgia"/>
          <w:color w:val="000000" w:themeColor="text1"/>
        </w:rPr>
      </w:pPr>
      <w:r w:rsidRPr="67025FBA">
        <w:rPr>
          <w:rFonts w:ascii="Georgia" w:eastAsia="Georgia" w:hAnsi="Georgia" w:cs="Georgia"/>
          <w:color w:val="000000" w:themeColor="text1"/>
        </w:rPr>
        <w:t>Research Assistant – Dr. Randy Gross, PhD | 2014 – 2016</w:t>
      </w:r>
    </w:p>
    <w:p w14:paraId="12C54669" w14:textId="77777777" w:rsidR="00AF2E52" w:rsidRDefault="00AF2E52" w:rsidP="00AF2E52">
      <w:pPr>
        <w:pBdr>
          <w:top w:val="nil"/>
          <w:left w:val="nil"/>
          <w:bottom w:val="nil"/>
          <w:right w:val="nil"/>
          <w:between w:val="nil"/>
        </w:pBdr>
        <w:spacing w:before="200" w:after="0"/>
        <w:rPr>
          <w:rFonts w:ascii="Georgia" w:eastAsia="Georgia" w:hAnsi="Georgia" w:cs="Georgia"/>
          <w:color w:val="000000" w:themeColor="text1"/>
        </w:rPr>
      </w:pPr>
      <w:r w:rsidRPr="67025FBA">
        <w:rPr>
          <w:rFonts w:ascii="Georgia" w:eastAsia="Georgia" w:hAnsi="Georgia" w:cs="Georgia"/>
          <w:color w:val="000000" w:themeColor="text1"/>
        </w:rPr>
        <w:t>College Assistant – PhD in Nursing Program, The Graduate Center, CUNY | 2014 – 2016</w:t>
      </w:r>
    </w:p>
    <w:p w14:paraId="00000009" w14:textId="1F349A10" w:rsidR="00D1671A" w:rsidRDefault="1E057AFC" w:rsidP="4A29B973">
      <w:pPr>
        <w:pBdr>
          <w:top w:val="nil"/>
          <w:left w:val="nil"/>
          <w:bottom w:val="nil"/>
          <w:right w:val="nil"/>
          <w:between w:val="nil"/>
        </w:pBdr>
        <w:spacing w:before="200" w:after="80"/>
        <w:jc w:val="center"/>
        <w:rPr>
          <w:rFonts w:ascii="Georgia" w:eastAsia="Georgia" w:hAnsi="Georgia" w:cs="Georgia"/>
          <w:color w:val="000000"/>
        </w:rPr>
      </w:pPr>
      <w:r w:rsidRPr="1E057AFC">
        <w:rPr>
          <w:rFonts w:ascii="Georgia" w:eastAsia="Georgia" w:hAnsi="Georgia" w:cs="Georgia"/>
          <w:b/>
          <w:bCs/>
          <w:color w:val="000000" w:themeColor="text1"/>
        </w:rPr>
        <w:t>TEACHING EXPERIENCE</w:t>
      </w:r>
    </w:p>
    <w:p w14:paraId="0912DC9D" w14:textId="7B04A5E1" w:rsidR="004E1C79" w:rsidRDefault="0060280B" w:rsidP="00EA1242">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 xml:space="preserve">University of Michigan – </w:t>
      </w:r>
      <w:r w:rsidR="00EA1242">
        <w:rPr>
          <w:rFonts w:ascii="Georgia" w:eastAsia="Georgia" w:hAnsi="Georgia" w:cs="Georgia"/>
          <w:color w:val="000000" w:themeColor="text1"/>
        </w:rPr>
        <w:t>Project</w:t>
      </w:r>
      <w:r>
        <w:rPr>
          <w:rFonts w:ascii="Georgia" w:eastAsia="Georgia" w:hAnsi="Georgia" w:cs="Georgia"/>
          <w:color w:val="000000" w:themeColor="text1"/>
        </w:rPr>
        <w:t xml:space="preserve"> </w:t>
      </w:r>
      <w:r w:rsidR="00EA1242">
        <w:rPr>
          <w:rFonts w:ascii="Georgia" w:eastAsia="Georgia" w:hAnsi="Georgia" w:cs="Georgia"/>
          <w:color w:val="000000" w:themeColor="text1"/>
        </w:rPr>
        <w:t>Co-Director (2025)</w:t>
      </w:r>
    </w:p>
    <w:p w14:paraId="6B9DFCBC" w14:textId="44430529" w:rsidR="00EA1242" w:rsidRDefault="00EA1242" w:rsidP="00EA1242">
      <w:pPr>
        <w:pBdr>
          <w:top w:val="nil"/>
          <w:left w:val="nil"/>
          <w:bottom w:val="nil"/>
          <w:right w:val="nil"/>
          <w:between w:val="nil"/>
        </w:pBdr>
        <w:spacing w:after="80"/>
        <w:ind w:left="720"/>
        <w:rPr>
          <w:rFonts w:ascii="Georgia" w:eastAsia="Georgia" w:hAnsi="Georgia" w:cs="Georgia"/>
          <w:color w:val="000000" w:themeColor="text1"/>
        </w:rPr>
      </w:pPr>
      <w:r>
        <w:rPr>
          <w:rFonts w:ascii="Georgia" w:eastAsia="Georgia" w:hAnsi="Georgia" w:cs="Georgia"/>
          <w:color w:val="000000" w:themeColor="text1"/>
        </w:rPr>
        <w:t>History 491/796: “Investigating the Criminal-Legal System in Michigan” (undergraduate HistoryLab seminar)</w:t>
      </w:r>
    </w:p>
    <w:p w14:paraId="408526E0" w14:textId="0294B6E4" w:rsidR="00EA1242" w:rsidRDefault="0060280B" w:rsidP="00B96F64">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 xml:space="preserve">Vassar College – </w:t>
      </w:r>
      <w:r w:rsidR="00EA1242">
        <w:rPr>
          <w:rFonts w:ascii="Georgia" w:eastAsia="Georgia" w:hAnsi="Georgia" w:cs="Georgia"/>
          <w:color w:val="000000" w:themeColor="text1"/>
        </w:rPr>
        <w:t>Adjunct</w:t>
      </w:r>
      <w:r>
        <w:rPr>
          <w:rFonts w:ascii="Georgia" w:eastAsia="Georgia" w:hAnsi="Georgia" w:cs="Georgia"/>
          <w:color w:val="000000" w:themeColor="text1"/>
        </w:rPr>
        <w:t xml:space="preserve"> </w:t>
      </w:r>
      <w:r w:rsidR="00EA1242">
        <w:rPr>
          <w:rFonts w:ascii="Georgia" w:eastAsia="Georgia" w:hAnsi="Georgia" w:cs="Georgia"/>
          <w:color w:val="000000" w:themeColor="text1"/>
        </w:rPr>
        <w:t>Instructor (2024)</w:t>
      </w:r>
    </w:p>
    <w:p w14:paraId="47CF26A9" w14:textId="5CA680FB" w:rsidR="00EA1242" w:rsidRDefault="00EA1242" w:rsidP="00B96F64">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ab/>
        <w:t>Geography 342: “Social Movements” (undergraduate seminar)</w:t>
      </w:r>
    </w:p>
    <w:p w14:paraId="72A94D6A" w14:textId="22A2E843" w:rsidR="00EA1242" w:rsidRDefault="0060280B" w:rsidP="00B96F64">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 xml:space="preserve">Hunter College, City University of New York – </w:t>
      </w:r>
      <w:r w:rsidR="00EA1242">
        <w:rPr>
          <w:rFonts w:ascii="Georgia" w:eastAsia="Georgia" w:hAnsi="Georgia" w:cs="Georgia"/>
          <w:color w:val="000000" w:themeColor="text1"/>
        </w:rPr>
        <w:t>Adjunct</w:t>
      </w:r>
      <w:r>
        <w:rPr>
          <w:rFonts w:ascii="Georgia" w:eastAsia="Georgia" w:hAnsi="Georgia" w:cs="Georgia"/>
          <w:color w:val="000000" w:themeColor="text1"/>
        </w:rPr>
        <w:t xml:space="preserve"> </w:t>
      </w:r>
      <w:r w:rsidR="00EA1242">
        <w:rPr>
          <w:rFonts w:ascii="Georgia" w:eastAsia="Georgia" w:hAnsi="Georgia" w:cs="Georgia"/>
          <w:color w:val="000000" w:themeColor="text1"/>
        </w:rPr>
        <w:t>Instructor (2022)</w:t>
      </w:r>
    </w:p>
    <w:p w14:paraId="0354D3BC" w14:textId="1A1DB7FA" w:rsidR="00EA1242" w:rsidRDefault="00EA1242" w:rsidP="00B96F64">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ab/>
        <w:t>Geography 101: “People and Their Environment” (</w:t>
      </w:r>
      <w:r w:rsidR="0060280B">
        <w:rPr>
          <w:rFonts w:ascii="Georgia" w:eastAsia="Georgia" w:hAnsi="Georgia" w:cs="Georgia"/>
          <w:color w:val="000000" w:themeColor="text1"/>
        </w:rPr>
        <w:t xml:space="preserve">undergraduate </w:t>
      </w:r>
      <w:r>
        <w:rPr>
          <w:rFonts w:ascii="Georgia" w:eastAsia="Georgia" w:hAnsi="Georgia" w:cs="Georgia"/>
          <w:color w:val="000000" w:themeColor="text1"/>
        </w:rPr>
        <w:t>seminar)</w:t>
      </w:r>
    </w:p>
    <w:p w14:paraId="4A76D9BE" w14:textId="6372CD3B" w:rsidR="00B96F64" w:rsidRDefault="0060280B" w:rsidP="00B96F64">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 xml:space="preserve">LaGuardia Community College, City University of New York – Writing Fellow </w:t>
      </w:r>
      <w:r w:rsidR="00B96F64">
        <w:rPr>
          <w:rFonts w:ascii="Georgia" w:eastAsia="Georgia" w:hAnsi="Georgia" w:cs="Georgia"/>
          <w:color w:val="000000" w:themeColor="text1"/>
        </w:rPr>
        <w:t>(2022)</w:t>
      </w:r>
    </w:p>
    <w:p w14:paraId="0C42873E" w14:textId="115A54A8" w:rsidR="00EA1242" w:rsidRDefault="00B96F64" w:rsidP="00EA1242">
      <w:pPr>
        <w:pBdr>
          <w:top w:val="nil"/>
          <w:left w:val="nil"/>
          <w:bottom w:val="nil"/>
          <w:right w:val="nil"/>
          <w:between w:val="nil"/>
        </w:pBdr>
        <w:spacing w:after="80"/>
        <w:ind w:left="720"/>
        <w:rPr>
          <w:rFonts w:ascii="Georgia" w:eastAsia="Georgia" w:hAnsi="Georgia" w:cs="Georgia"/>
          <w:color w:val="000000" w:themeColor="text1"/>
        </w:rPr>
      </w:pPr>
      <w:r>
        <w:rPr>
          <w:rFonts w:ascii="Georgia" w:eastAsia="Georgia" w:hAnsi="Georgia" w:cs="Georgia"/>
          <w:color w:val="000000" w:themeColor="text1"/>
        </w:rPr>
        <w:t>Center for Teaching and Learning: “Writing in the Disciplines” (</w:t>
      </w:r>
      <w:r w:rsidR="00EA1242">
        <w:rPr>
          <w:rFonts w:ascii="Georgia" w:eastAsia="Georgia" w:hAnsi="Georgia" w:cs="Georgia"/>
          <w:color w:val="000000" w:themeColor="text1"/>
        </w:rPr>
        <w:t>professional development seminar)</w:t>
      </w:r>
    </w:p>
    <w:p w14:paraId="686AA348" w14:textId="2EDA046E" w:rsidR="00B96F64" w:rsidRDefault="0060280B" w:rsidP="00B96F64">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 xml:space="preserve">Queens College, City University of New York – Graduate Teaching Fellow </w:t>
      </w:r>
      <w:r w:rsidR="00B96F64">
        <w:rPr>
          <w:rFonts w:ascii="Georgia" w:eastAsia="Georgia" w:hAnsi="Georgia" w:cs="Georgia"/>
          <w:color w:val="000000" w:themeColor="text1"/>
        </w:rPr>
        <w:t>(2018-2020)</w:t>
      </w:r>
    </w:p>
    <w:p w14:paraId="204DBB31" w14:textId="72F3CB99" w:rsidR="00B96F64" w:rsidRDefault="00B96F64" w:rsidP="00B96F64">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ab/>
        <w:t>Urban Studies 101: “Poverty and Affluence” (</w:t>
      </w:r>
      <w:r w:rsidR="0060280B">
        <w:rPr>
          <w:rFonts w:ascii="Georgia" w:eastAsia="Georgia" w:hAnsi="Georgia" w:cs="Georgia"/>
          <w:color w:val="000000" w:themeColor="text1"/>
        </w:rPr>
        <w:t xml:space="preserve">undergraduate </w:t>
      </w:r>
      <w:r>
        <w:rPr>
          <w:rFonts w:ascii="Georgia" w:eastAsia="Georgia" w:hAnsi="Georgia" w:cs="Georgia"/>
          <w:color w:val="000000" w:themeColor="text1"/>
        </w:rPr>
        <w:t>lecture)</w:t>
      </w:r>
    </w:p>
    <w:p w14:paraId="48C416D6" w14:textId="77669F66" w:rsidR="00B96F64" w:rsidRDefault="00B96F64" w:rsidP="00B96F64">
      <w:p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themeColor="text1"/>
        </w:rPr>
        <w:tab/>
        <w:t>Urban Studies 745: “Community Organizations” (graduate seminar)</w:t>
      </w:r>
    </w:p>
    <w:p w14:paraId="00000019" w14:textId="77777777" w:rsidR="00D1671A" w:rsidRDefault="4A29B973" w:rsidP="4A29B973">
      <w:pPr>
        <w:pBdr>
          <w:top w:val="nil"/>
          <w:left w:val="nil"/>
          <w:bottom w:val="nil"/>
          <w:right w:val="nil"/>
          <w:between w:val="nil"/>
        </w:pBdr>
        <w:spacing w:before="200" w:after="80"/>
        <w:jc w:val="center"/>
        <w:rPr>
          <w:rFonts w:ascii="Georgia" w:eastAsia="Georgia" w:hAnsi="Georgia" w:cs="Georgia"/>
          <w:b/>
          <w:bCs/>
          <w:color w:val="000000"/>
        </w:rPr>
      </w:pPr>
      <w:r w:rsidRPr="4A29B973">
        <w:rPr>
          <w:rFonts w:ascii="Georgia" w:eastAsia="Georgia" w:hAnsi="Georgia" w:cs="Georgia"/>
          <w:b/>
          <w:bCs/>
          <w:color w:val="000000" w:themeColor="text1"/>
        </w:rPr>
        <w:lastRenderedPageBreak/>
        <w:t>SELECTED PUBLICATIONS &amp; PRESENTATIONS</w:t>
      </w:r>
    </w:p>
    <w:p w14:paraId="25641E0E" w14:textId="50D54EE6" w:rsidR="00EB1FC1" w:rsidRPr="00EB1FC1" w:rsidRDefault="35280FC2" w:rsidP="00EB1FC1">
      <w:pPr>
        <w:pBdr>
          <w:top w:val="nil"/>
          <w:left w:val="nil"/>
          <w:bottom w:val="nil"/>
          <w:right w:val="nil"/>
          <w:between w:val="nil"/>
        </w:pBdr>
        <w:spacing w:after="80"/>
        <w:rPr>
          <w:rFonts w:ascii="Georgia" w:eastAsia="Georgia" w:hAnsi="Georgia" w:cs="Georgia"/>
          <w:color w:val="000000"/>
          <w:u w:val="single"/>
        </w:rPr>
      </w:pPr>
      <w:r w:rsidRPr="35280FC2">
        <w:rPr>
          <w:rFonts w:ascii="Georgia" w:eastAsia="Georgia" w:hAnsi="Georgia" w:cs="Georgia"/>
          <w:color w:val="000000" w:themeColor="text1"/>
          <w:u w:val="single"/>
        </w:rPr>
        <w:t>Publications</w:t>
      </w:r>
    </w:p>
    <w:p w14:paraId="4B31BEDB" w14:textId="1A27C5BC" w:rsidR="00336515" w:rsidRDefault="00336515" w:rsidP="35280FC2">
      <w:pPr>
        <w:spacing w:after="80"/>
        <w:rPr>
          <w:rFonts w:ascii="Georgia" w:eastAsia="Georgia" w:hAnsi="Georgia" w:cs="Georgia"/>
        </w:rPr>
      </w:pPr>
      <w:r>
        <w:rPr>
          <w:rFonts w:ascii="Georgia" w:eastAsia="Georgia" w:hAnsi="Georgia" w:cs="Georgia"/>
        </w:rPr>
        <w:t>Julia Frykman with Stephen Jones, ed. “TK.” University of Michigan Carceral State Project, June 2025.</w:t>
      </w:r>
    </w:p>
    <w:p w14:paraId="15154CF4" w14:textId="36DCAEFC" w:rsidR="00EB1FC1" w:rsidRPr="00B96F64" w:rsidRDefault="00EB1FC1" w:rsidP="35280FC2">
      <w:pPr>
        <w:spacing w:after="80"/>
        <w:rPr>
          <w:rFonts w:ascii="Georgia" w:hAnsi="Georgia"/>
          <w:color w:val="0563C1" w:themeColor="hyperlink"/>
          <w:u w:val="single"/>
        </w:rPr>
      </w:pPr>
      <w:r>
        <w:rPr>
          <w:rFonts w:ascii="Georgia" w:eastAsia="Georgia" w:hAnsi="Georgia" w:cs="Georgia"/>
        </w:rPr>
        <w:t xml:space="preserve">Lawson </w:t>
      </w:r>
      <w:r w:rsidRPr="00EB1FC1">
        <w:rPr>
          <w:rFonts w:ascii="Georgia" w:eastAsia="Georgia" w:hAnsi="Georgia" w:cs="Georgia"/>
        </w:rPr>
        <w:t>Schultz</w:t>
      </w:r>
      <w:r>
        <w:rPr>
          <w:rFonts w:ascii="Georgia" w:eastAsia="Georgia" w:hAnsi="Georgia" w:cs="Georgia"/>
        </w:rPr>
        <w:t xml:space="preserve"> with Stephen Jones, ed</w:t>
      </w:r>
      <w:r w:rsidRPr="00EB1FC1">
        <w:rPr>
          <w:rFonts w:ascii="Georgia" w:eastAsia="Georgia" w:hAnsi="Georgia" w:cs="Georgia"/>
        </w:rPr>
        <w:t xml:space="preserve">. “Postcards, Prison Camps, and Politics.” University of Michigan Carceral State Project, January 2025. </w:t>
      </w:r>
      <w:hyperlink r:id="rId8" w:history="1">
        <w:r w:rsidRPr="00B96F64">
          <w:rPr>
            <w:rStyle w:val="Hyperlink"/>
            <w:rFonts w:ascii="Georgia" w:hAnsi="Georgia"/>
          </w:rPr>
          <w:t>https://storymaps.arcgis.com/stories/2678bb9930704f21b5f3bb0532a8d474</w:t>
        </w:r>
      </w:hyperlink>
      <w:r w:rsidRPr="00B96F64">
        <w:rPr>
          <w:rStyle w:val="Hyperlink"/>
          <w:rFonts w:ascii="Georgia" w:hAnsi="Georgia"/>
        </w:rPr>
        <w:t xml:space="preserve">.  </w:t>
      </w:r>
    </w:p>
    <w:p w14:paraId="0A1744D3" w14:textId="0B2FE0B0" w:rsidR="35280FC2" w:rsidRDefault="3A989763" w:rsidP="35280FC2">
      <w:pPr>
        <w:spacing w:after="80"/>
      </w:pPr>
      <w:r w:rsidRPr="3A989763">
        <w:rPr>
          <w:rFonts w:ascii="Georgia" w:eastAsia="Georgia" w:hAnsi="Georgia" w:cs="Georgia"/>
        </w:rPr>
        <w:t>Stephen Cassidy Jones, Review of</w:t>
      </w:r>
      <w:r w:rsidR="0096274C">
        <w:rPr>
          <w:rFonts w:ascii="Georgia" w:eastAsia="Georgia" w:hAnsi="Georgia" w:cs="Georgia"/>
        </w:rPr>
        <w:t xml:space="preserve"> Orisanmi Burton’s</w:t>
      </w:r>
      <w:r w:rsidRPr="3A989763">
        <w:rPr>
          <w:rFonts w:ascii="Georgia" w:eastAsia="Georgia" w:hAnsi="Georgia" w:cs="Georgia"/>
        </w:rPr>
        <w:t xml:space="preserve"> </w:t>
      </w:r>
      <w:r w:rsidRPr="3A989763">
        <w:rPr>
          <w:rFonts w:ascii="Georgia" w:eastAsia="Georgia" w:hAnsi="Georgia" w:cs="Georgia"/>
          <w:i/>
          <w:iCs/>
        </w:rPr>
        <w:t>Tip of the Spear: Black Radicalism, Prison Repression, and the Long Attica Revolt</w:t>
      </w:r>
      <w:r w:rsidRPr="3A989763">
        <w:rPr>
          <w:rFonts w:ascii="Georgia" w:eastAsia="Georgia" w:hAnsi="Georgia" w:cs="Georgia"/>
        </w:rPr>
        <w:t xml:space="preserve">, </w:t>
      </w:r>
      <w:r w:rsidRPr="3A989763">
        <w:rPr>
          <w:rFonts w:ascii="Georgia" w:eastAsia="Georgia" w:hAnsi="Georgia" w:cs="Georgia"/>
          <w:i/>
          <w:iCs/>
        </w:rPr>
        <w:t>Social Justice</w:t>
      </w:r>
      <w:r w:rsidRPr="3A989763">
        <w:rPr>
          <w:rFonts w:ascii="Georgia" w:eastAsia="Georgia" w:hAnsi="Georgia" w:cs="Georgia"/>
        </w:rPr>
        <w:t xml:space="preserve">, </w:t>
      </w:r>
      <w:r w:rsidR="00336515">
        <w:rPr>
          <w:rFonts w:ascii="Georgia" w:eastAsia="Georgia" w:hAnsi="Georgia" w:cs="Georgia"/>
        </w:rPr>
        <w:t>May 2025 TK</w:t>
      </w:r>
      <w:r w:rsidRPr="3A989763">
        <w:rPr>
          <w:rFonts w:ascii="Georgia" w:eastAsia="Georgia" w:hAnsi="Georgia" w:cs="Georgia"/>
        </w:rPr>
        <w:t>.</w:t>
      </w:r>
    </w:p>
    <w:p w14:paraId="0000001B" w14:textId="3B821DCE" w:rsidR="00D1671A" w:rsidRDefault="7BFEC0EE" w:rsidP="7BFEC0EE">
      <w:pPr>
        <w:pBdr>
          <w:top w:val="nil"/>
          <w:left w:val="nil"/>
          <w:bottom w:val="nil"/>
          <w:right w:val="nil"/>
          <w:between w:val="nil"/>
        </w:pBdr>
        <w:spacing w:after="80"/>
        <w:rPr>
          <w:rFonts w:ascii="Georgia" w:eastAsia="Georgia" w:hAnsi="Georgia" w:cs="Georgia"/>
        </w:rPr>
      </w:pPr>
      <w:r w:rsidRPr="7BFEC0EE">
        <w:rPr>
          <w:rFonts w:ascii="Georgia" w:eastAsia="Georgia" w:hAnsi="Georgia" w:cs="Georgia"/>
        </w:rPr>
        <w:t xml:space="preserve">Bea Halbach-Singh, Jessica Zhang, Jacob Kang-Brown, and Stephen Jones, “A False Choice: How One Texas County Is Using Women’s Incarceration to Justify a New Jail.” </w:t>
      </w:r>
      <w:r w:rsidRPr="7BFEC0EE">
        <w:rPr>
          <w:rFonts w:ascii="Georgia" w:eastAsia="Georgia" w:hAnsi="Georgia" w:cs="Georgia"/>
          <w:i/>
          <w:iCs/>
        </w:rPr>
        <w:t>Vera Institute of Justice</w:t>
      </w:r>
      <w:r w:rsidRPr="7BFEC0EE">
        <w:rPr>
          <w:rFonts w:ascii="Georgia" w:eastAsia="Georgia" w:hAnsi="Georgia" w:cs="Georgia"/>
        </w:rPr>
        <w:t xml:space="preserve">, October 2023, </w:t>
      </w:r>
      <w:hyperlink r:id="rId9">
        <w:r w:rsidRPr="7BFEC0EE">
          <w:rPr>
            <w:rStyle w:val="Hyperlink"/>
            <w:rFonts w:ascii="Georgia" w:eastAsia="Georgia" w:hAnsi="Georgia" w:cs="Georgia"/>
          </w:rPr>
          <w:t>https://www.vera.org/in-our-backyards-stories/a-false-choice</w:t>
        </w:r>
      </w:hyperlink>
      <w:r w:rsidRPr="7BFEC0EE">
        <w:rPr>
          <w:rFonts w:ascii="Georgia" w:eastAsia="Georgia" w:hAnsi="Georgia" w:cs="Georgia"/>
        </w:rPr>
        <w:t xml:space="preserve">. </w:t>
      </w:r>
    </w:p>
    <w:p w14:paraId="0000001C" w14:textId="512DF317" w:rsidR="00D1671A" w:rsidRDefault="7BFEC0EE" w:rsidP="7BFEC0EE">
      <w:pPr>
        <w:pBdr>
          <w:top w:val="nil"/>
          <w:left w:val="nil"/>
          <w:bottom w:val="nil"/>
          <w:right w:val="nil"/>
          <w:between w:val="nil"/>
        </w:pBdr>
        <w:spacing w:after="80"/>
        <w:rPr>
          <w:rFonts w:ascii="Georgia" w:eastAsia="Georgia" w:hAnsi="Georgia" w:cs="Georgia"/>
        </w:rPr>
      </w:pPr>
      <w:r w:rsidRPr="7BFEC0EE">
        <w:rPr>
          <w:rFonts w:ascii="Georgia" w:eastAsia="Georgia" w:hAnsi="Georgia" w:cs="Georgia"/>
        </w:rPr>
        <w:t xml:space="preserve">Stephen Cassidy Jones and Liza Yeager “Alien Jerky Sold Here.” </w:t>
      </w:r>
      <w:r w:rsidRPr="7BFEC0EE">
        <w:rPr>
          <w:rFonts w:ascii="Georgia" w:eastAsia="Georgia" w:hAnsi="Georgia" w:cs="Georgia"/>
          <w:i/>
          <w:iCs/>
        </w:rPr>
        <w:t>The Dig</w:t>
      </w:r>
      <w:r w:rsidRPr="7BFEC0EE">
        <w:rPr>
          <w:rFonts w:ascii="Georgia" w:eastAsia="Georgia" w:hAnsi="Georgia" w:cs="Georgia"/>
        </w:rPr>
        <w:t xml:space="preserve">, Jacobin Radio, September 2023, </w:t>
      </w:r>
      <w:hyperlink r:id="rId10">
        <w:r w:rsidRPr="7BFEC0EE">
          <w:rPr>
            <w:rStyle w:val="Hyperlink"/>
            <w:rFonts w:ascii="Georgia" w:eastAsia="Georgia" w:hAnsi="Georgia" w:cs="Georgia"/>
          </w:rPr>
          <w:t>https://thedigradio.com/podcast/the-dig-presents-alien-jerky-sold-here/.</w:t>
        </w:r>
      </w:hyperlink>
      <w:r w:rsidRPr="7BFEC0EE">
        <w:rPr>
          <w:rFonts w:ascii="Georgia" w:eastAsia="Georgia" w:hAnsi="Georgia" w:cs="Georgia"/>
        </w:rPr>
        <w:t xml:space="preserve"> </w:t>
      </w:r>
    </w:p>
    <w:p w14:paraId="0000001D" w14:textId="77777777" w:rsidR="00D1671A" w:rsidRDefault="000D6051">
      <w:p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rPr>
        <w:t xml:space="preserve">Bea Halbach-Singh, Jack Norton, Stephen Jones, and Jessica Zhang, </w:t>
      </w:r>
      <w:r>
        <w:rPr>
          <w:rFonts w:ascii="Georgia" w:eastAsia="Georgia" w:hAnsi="Georgia" w:cs="Georgia"/>
          <w:i/>
          <w:color w:val="000000"/>
        </w:rPr>
        <w:t>The Criminalization of Poverty in Kentucky: How Economic Crises and Flawed Reform Fueled an Incarceration Boom</w:t>
      </w:r>
      <w:r>
        <w:rPr>
          <w:rFonts w:ascii="Georgia" w:eastAsia="Georgia" w:hAnsi="Georgia" w:cs="Georgia"/>
          <w:color w:val="000000"/>
        </w:rPr>
        <w:t>. New York: Vera Institute of Justice, August 2023</w:t>
      </w:r>
      <w:r>
        <w:rPr>
          <w:rFonts w:ascii="Georgia" w:eastAsia="Georgia" w:hAnsi="Georgia" w:cs="Georgia"/>
        </w:rPr>
        <w:t xml:space="preserve">, </w:t>
      </w:r>
      <w:hyperlink r:id="rId11">
        <w:r>
          <w:rPr>
            <w:rFonts w:ascii="Georgia" w:eastAsia="Georgia" w:hAnsi="Georgia" w:cs="Georgia"/>
            <w:color w:val="1155CC"/>
            <w:u w:val="single"/>
          </w:rPr>
          <w:t>https://perma.cc/MW2N-LFMT</w:t>
        </w:r>
      </w:hyperlink>
      <w:r>
        <w:rPr>
          <w:rFonts w:ascii="Georgia" w:eastAsia="Georgia" w:hAnsi="Georgia" w:cs="Georgia"/>
        </w:rPr>
        <w:t xml:space="preserve">. </w:t>
      </w:r>
    </w:p>
    <w:p w14:paraId="0000001E" w14:textId="77777777" w:rsidR="00D1671A" w:rsidRDefault="000D6051">
      <w:p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rPr>
        <w:t xml:space="preserve">Jacob Kang-Brown, Stephen Jones, Joyce Tagal, and Jessica Zhang, </w:t>
      </w:r>
      <w:r>
        <w:rPr>
          <w:rFonts w:ascii="Georgia" w:eastAsia="Georgia" w:hAnsi="Georgia" w:cs="Georgia"/>
          <w:i/>
          <w:color w:val="000000"/>
        </w:rPr>
        <w:t>People in Jail and Prison in 2022</w:t>
      </w:r>
      <w:r>
        <w:rPr>
          <w:rFonts w:ascii="Georgia" w:eastAsia="Georgia" w:hAnsi="Georgia" w:cs="Georgia"/>
          <w:color w:val="000000"/>
        </w:rPr>
        <w:t>. New York: Vera Institute of Justice, 2023</w:t>
      </w:r>
      <w:r>
        <w:rPr>
          <w:rFonts w:ascii="Georgia" w:eastAsia="Georgia" w:hAnsi="Georgia" w:cs="Georgia"/>
        </w:rPr>
        <w:t xml:space="preserve">, </w:t>
      </w:r>
      <w:hyperlink r:id="rId12">
        <w:r>
          <w:rPr>
            <w:rFonts w:ascii="Georgia" w:eastAsia="Georgia" w:hAnsi="Georgia" w:cs="Georgia"/>
            <w:color w:val="1155CC"/>
            <w:u w:val="single"/>
          </w:rPr>
          <w:t>https://perma.cc/9GLB-9SLW</w:t>
        </w:r>
      </w:hyperlink>
      <w:r>
        <w:rPr>
          <w:rFonts w:ascii="Georgia" w:eastAsia="Georgia" w:hAnsi="Georgia" w:cs="Georgia"/>
        </w:rPr>
        <w:t xml:space="preserve">. </w:t>
      </w:r>
    </w:p>
    <w:p w14:paraId="0000001F" w14:textId="77777777" w:rsidR="00D1671A" w:rsidRDefault="000D6051">
      <w:p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rPr>
        <w:t xml:space="preserve">Jack Norton, Stephen Jones, Bea Halbach-Singh, Jasmine Heiss, and Free Hearts Leadership. </w:t>
      </w:r>
      <w:r>
        <w:rPr>
          <w:rFonts w:ascii="Georgia" w:eastAsia="Georgia" w:hAnsi="Georgia" w:cs="Georgia"/>
          <w:i/>
          <w:color w:val="000000"/>
        </w:rPr>
        <w:t>The Criminalization of Poverty in Tennessee</w:t>
      </w:r>
      <w:r>
        <w:rPr>
          <w:rFonts w:ascii="Georgia" w:eastAsia="Georgia" w:hAnsi="Georgia" w:cs="Georgia"/>
          <w:color w:val="000000"/>
        </w:rPr>
        <w:t>. New York: Vera Institute of Justice. April 2022</w:t>
      </w:r>
      <w:r>
        <w:rPr>
          <w:rFonts w:ascii="Georgia" w:eastAsia="Georgia" w:hAnsi="Georgia" w:cs="Georgia"/>
        </w:rPr>
        <w:t xml:space="preserve">, </w:t>
      </w:r>
      <w:hyperlink r:id="rId13">
        <w:r>
          <w:rPr>
            <w:rFonts w:ascii="Georgia" w:eastAsia="Georgia" w:hAnsi="Georgia" w:cs="Georgia"/>
            <w:color w:val="1155CC"/>
            <w:u w:val="single"/>
          </w:rPr>
          <w:t>https://perma.cc/33FY-RYVD</w:t>
        </w:r>
      </w:hyperlink>
      <w:r>
        <w:rPr>
          <w:rFonts w:ascii="Georgia" w:eastAsia="Georgia" w:hAnsi="Georgia" w:cs="Georgia"/>
        </w:rPr>
        <w:t xml:space="preserve">. </w:t>
      </w:r>
    </w:p>
    <w:p w14:paraId="00000020" w14:textId="77777777" w:rsidR="00D1671A" w:rsidRDefault="000D6051">
      <w:pPr>
        <w:pBdr>
          <w:top w:val="nil"/>
          <w:left w:val="nil"/>
          <w:bottom w:val="nil"/>
          <w:right w:val="nil"/>
          <w:between w:val="nil"/>
        </w:pBdr>
        <w:spacing w:after="200"/>
        <w:rPr>
          <w:rFonts w:ascii="Georgia" w:eastAsia="Georgia" w:hAnsi="Georgia" w:cs="Georgia"/>
          <w:color w:val="000000"/>
        </w:rPr>
      </w:pPr>
      <w:r>
        <w:rPr>
          <w:rFonts w:ascii="Georgia" w:eastAsia="Georgia" w:hAnsi="Georgia" w:cs="Georgia"/>
          <w:color w:val="000000"/>
        </w:rPr>
        <w:t xml:space="preserve">Jessie Speer and Stephen Cassidy Jones. “Dangerous Papers: Building an Archive of Antiprison Resistance.” </w:t>
      </w:r>
      <w:r>
        <w:rPr>
          <w:rFonts w:ascii="Georgia" w:eastAsia="Georgia" w:hAnsi="Georgia" w:cs="Georgia"/>
          <w:i/>
          <w:color w:val="000000"/>
        </w:rPr>
        <w:t>Professional Geographer</w:t>
      </w:r>
      <w:r>
        <w:rPr>
          <w:rFonts w:ascii="Georgia" w:eastAsia="Georgia" w:hAnsi="Georgia" w:cs="Georgia"/>
          <w:color w:val="000000"/>
        </w:rPr>
        <w:t xml:space="preserve"> 74 no. 3 (September 2021): 573-579</w:t>
      </w:r>
      <w:r>
        <w:rPr>
          <w:rFonts w:ascii="Georgia" w:eastAsia="Georgia" w:hAnsi="Georgia" w:cs="Georgia"/>
        </w:rPr>
        <w:t xml:space="preserve">, </w:t>
      </w:r>
      <w:hyperlink r:id="rId14">
        <w:r>
          <w:rPr>
            <w:rFonts w:ascii="Georgia" w:eastAsia="Georgia" w:hAnsi="Georgia" w:cs="Georgia"/>
            <w:color w:val="1155CC"/>
            <w:u w:val="single"/>
          </w:rPr>
          <w:t>https://doi.org/10.1080/00330124.202</w:t>
        </w:r>
        <w:r>
          <w:rPr>
            <w:rFonts w:ascii="Georgia" w:eastAsia="Georgia" w:hAnsi="Georgia" w:cs="Georgia"/>
            <w:color w:val="1155CC"/>
            <w:u w:val="single"/>
          </w:rPr>
          <w:t>1</w:t>
        </w:r>
        <w:r>
          <w:rPr>
            <w:rFonts w:ascii="Georgia" w:eastAsia="Georgia" w:hAnsi="Georgia" w:cs="Georgia"/>
            <w:color w:val="1155CC"/>
            <w:u w:val="single"/>
          </w:rPr>
          <w:t>.1936578</w:t>
        </w:r>
      </w:hyperlink>
      <w:r>
        <w:rPr>
          <w:rFonts w:ascii="Georgia" w:eastAsia="Georgia" w:hAnsi="Georgia" w:cs="Georgia"/>
        </w:rPr>
        <w:t xml:space="preserve">. </w:t>
      </w:r>
    </w:p>
    <w:p w14:paraId="00000021" w14:textId="77777777" w:rsidR="00D1671A" w:rsidRDefault="35280FC2">
      <w:pPr>
        <w:pBdr>
          <w:top w:val="nil"/>
          <w:left w:val="nil"/>
          <w:bottom w:val="nil"/>
          <w:right w:val="nil"/>
          <w:between w:val="nil"/>
        </w:pBdr>
        <w:spacing w:after="80"/>
        <w:rPr>
          <w:rFonts w:ascii="Georgia" w:eastAsia="Georgia" w:hAnsi="Georgia" w:cs="Georgia"/>
          <w:color w:val="000000"/>
          <w:u w:val="single"/>
        </w:rPr>
      </w:pPr>
      <w:r w:rsidRPr="35280FC2">
        <w:rPr>
          <w:rFonts w:ascii="Georgia" w:eastAsia="Georgia" w:hAnsi="Georgia" w:cs="Georgia"/>
          <w:color w:val="000000" w:themeColor="text1"/>
          <w:u w:val="single"/>
        </w:rPr>
        <w:t>Presentations</w:t>
      </w:r>
    </w:p>
    <w:p w14:paraId="45579F49" w14:textId="5860FB4B" w:rsidR="009B358A" w:rsidRDefault="009B358A" w:rsidP="00ECBB65">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 xml:space="preserve">Stephen Cassidy Jones (chair), “Ending Perpetual Punishment.” Panel presentation at the 2025 Annual Symposium of the University of Michigan Carceral State Project, Trotter Multicultural Center, Ann Arbor, MI, March 29, 2025. </w:t>
      </w:r>
    </w:p>
    <w:p w14:paraId="37A4C0A7" w14:textId="5FA243C8" w:rsidR="009B358A" w:rsidRDefault="009B358A" w:rsidP="00ECBB65">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Stephen Cassidy Jones (chair), “Grounding the Global Order in the Local: Challenging Colonial Policing from Home.” Paper Session at the 2024 Annual Meeting of the American Studies Association, Baltimore, MD, November 15, 2024.</w:t>
      </w:r>
    </w:p>
    <w:p w14:paraId="594EEEB5" w14:textId="4A381680" w:rsidR="009B358A" w:rsidRDefault="009B358A" w:rsidP="00ECBB65">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Stephen Cassidy Jones, “Post-Incarceration Continuity of Care.” Panel presentation at the University of Michigan Medical School’s Department of Family Medicine, Ann Arbor, MI, October 22, 2024.</w:t>
      </w:r>
    </w:p>
    <w:p w14:paraId="305F3FA7" w14:textId="498CBFBE" w:rsidR="35280FC2" w:rsidRDefault="00ECBB65" w:rsidP="00ECBB65">
      <w:pPr>
        <w:pBdr>
          <w:top w:val="nil"/>
          <w:left w:val="nil"/>
          <w:bottom w:val="nil"/>
          <w:right w:val="nil"/>
          <w:between w:val="nil"/>
        </w:pBdr>
        <w:spacing w:after="80"/>
        <w:rPr>
          <w:rFonts w:ascii="Georgia" w:eastAsia="Georgia" w:hAnsi="Georgia" w:cs="Georgia"/>
          <w:color w:val="000000" w:themeColor="text1"/>
        </w:rPr>
      </w:pPr>
      <w:r w:rsidRPr="00ECBB65">
        <w:rPr>
          <w:rFonts w:ascii="Georgia" w:eastAsia="Georgia" w:hAnsi="Georgia" w:cs="Georgia"/>
          <w:color w:val="000000" w:themeColor="text1"/>
        </w:rPr>
        <w:t>Stephen Cassidy Jones, “Criminalization, Immobility, and Political-Economic Restructuring in Rural Tennessee: A Case Study of Weakley County.” Panel presentation at the State University of New York, Binghamton, April 19, 2024.</w:t>
      </w:r>
    </w:p>
    <w:p w14:paraId="06B0E215" w14:textId="39F417A6" w:rsidR="308A663F" w:rsidRDefault="308A663F" w:rsidP="308A663F">
      <w:pPr>
        <w:pBdr>
          <w:top w:val="nil"/>
          <w:left w:val="nil"/>
          <w:bottom w:val="nil"/>
          <w:right w:val="nil"/>
          <w:between w:val="nil"/>
        </w:pBdr>
        <w:spacing w:after="80"/>
        <w:rPr>
          <w:rFonts w:ascii="Georgia" w:eastAsia="Georgia" w:hAnsi="Georgia" w:cs="Georgia"/>
          <w:color w:val="000000" w:themeColor="text1"/>
        </w:rPr>
      </w:pPr>
      <w:r w:rsidRPr="308A663F">
        <w:rPr>
          <w:rFonts w:ascii="Georgia" w:eastAsia="Georgia" w:hAnsi="Georgia" w:cs="Georgia"/>
          <w:color w:val="000000" w:themeColor="text1"/>
        </w:rPr>
        <w:t>Stephen Cassidy Jones, “Jail Expansion and the Criminalization of Poverty in Wilson County, Tennessee.” Panel presentation at the 78</w:t>
      </w:r>
      <w:r w:rsidRPr="308A663F">
        <w:rPr>
          <w:rFonts w:ascii="Georgia" w:eastAsia="Georgia" w:hAnsi="Georgia" w:cs="Georgia"/>
          <w:color w:val="000000" w:themeColor="text1"/>
          <w:vertAlign w:val="superscript"/>
        </w:rPr>
        <w:t>th</w:t>
      </w:r>
      <w:r w:rsidRPr="308A663F">
        <w:rPr>
          <w:rFonts w:ascii="Georgia" w:eastAsia="Georgia" w:hAnsi="Georgia" w:cs="Georgia"/>
          <w:color w:val="000000" w:themeColor="text1"/>
        </w:rPr>
        <w:t xml:space="preserve"> American Society of Criminology Annual Meeting, Philadelphia, PA, November 15, 2023.</w:t>
      </w:r>
    </w:p>
    <w:p w14:paraId="00000022" w14:textId="77777777" w:rsidR="00D1671A" w:rsidRDefault="000D6051">
      <w:pPr>
        <w:pBdr>
          <w:top w:val="nil"/>
          <w:left w:val="nil"/>
          <w:bottom w:val="nil"/>
          <w:right w:val="nil"/>
          <w:between w:val="nil"/>
        </w:pBdr>
        <w:spacing w:after="80"/>
        <w:rPr>
          <w:rFonts w:ascii="Georgia" w:eastAsia="Georgia" w:hAnsi="Georgia" w:cs="Georgia"/>
          <w:b/>
          <w:color w:val="000000"/>
        </w:rPr>
      </w:pPr>
      <w:r>
        <w:rPr>
          <w:rFonts w:ascii="Georgia" w:eastAsia="Georgia" w:hAnsi="Georgia" w:cs="Georgia"/>
          <w:color w:val="000000"/>
        </w:rPr>
        <w:lastRenderedPageBreak/>
        <w:t xml:space="preserve">Stephen Jones, Carli Snyder, Kristen Racaniello, and Woo Ree </w:t>
      </w:r>
      <w:proofErr w:type="spellStart"/>
      <w:r>
        <w:rPr>
          <w:rFonts w:ascii="Georgia" w:eastAsia="Georgia" w:hAnsi="Georgia" w:cs="Georgia"/>
          <w:color w:val="000000"/>
        </w:rPr>
        <w:t>Heor</w:t>
      </w:r>
      <w:proofErr w:type="spellEnd"/>
      <w:r>
        <w:rPr>
          <w:rFonts w:ascii="Georgia" w:eastAsia="Georgia" w:hAnsi="Georgia" w:cs="Georgia"/>
          <w:color w:val="000000"/>
        </w:rPr>
        <w:t>, “WAC-y Ways to Keep Your Students Awake.” Workshop presented at the Writing Across the Curriculum Professional Development meeting, New York, NY, April 8, 2022.</w:t>
      </w:r>
    </w:p>
    <w:p w14:paraId="00000023" w14:textId="6A20689F" w:rsidR="00D1671A" w:rsidRDefault="35280FC2" w:rsidP="35280FC2">
      <w:pPr>
        <w:pBdr>
          <w:top w:val="nil"/>
          <w:left w:val="nil"/>
          <w:bottom w:val="nil"/>
          <w:right w:val="nil"/>
          <w:between w:val="nil"/>
        </w:pBdr>
        <w:spacing w:after="80"/>
        <w:rPr>
          <w:rFonts w:ascii="Georgia" w:eastAsia="Georgia" w:hAnsi="Georgia" w:cs="Georgia"/>
          <w:color w:val="000000"/>
        </w:rPr>
      </w:pPr>
      <w:r w:rsidRPr="35280FC2">
        <w:rPr>
          <w:rFonts w:ascii="Georgia" w:eastAsia="Georgia" w:hAnsi="Georgia" w:cs="Georgia"/>
          <w:color w:val="000000" w:themeColor="text1"/>
        </w:rPr>
        <w:t>Stephen Jones, “The Criminalization of Poverty in Tennessee.” Lecture presented at the Vera Institute of Justice, New York, NY, May 2021.</w:t>
      </w:r>
    </w:p>
    <w:p w14:paraId="5F1D5034" w14:textId="16BD9715" w:rsidR="35280FC2" w:rsidRDefault="35280FC2" w:rsidP="35280FC2">
      <w:pPr>
        <w:pBdr>
          <w:top w:val="nil"/>
          <w:left w:val="nil"/>
          <w:bottom w:val="nil"/>
          <w:right w:val="nil"/>
          <w:between w:val="nil"/>
        </w:pBdr>
        <w:spacing w:after="80"/>
        <w:rPr>
          <w:rFonts w:ascii="Georgia" w:eastAsia="Georgia" w:hAnsi="Georgia" w:cs="Georgia"/>
          <w:color w:val="000000" w:themeColor="text1"/>
        </w:rPr>
      </w:pPr>
      <w:r w:rsidRPr="35280FC2">
        <w:rPr>
          <w:rFonts w:ascii="Georgia" w:eastAsia="Georgia" w:hAnsi="Georgia" w:cs="Georgia"/>
          <w:color w:val="000000" w:themeColor="text1"/>
        </w:rPr>
        <w:t>Stephen Jones, “Police and Prison Abolition Webinar.” Online lecture hosted by The Movements Podcast, July 4, 2020.</w:t>
      </w:r>
    </w:p>
    <w:p w14:paraId="00000024" w14:textId="77777777" w:rsidR="00D1671A" w:rsidRDefault="000D6051">
      <w:p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rPr>
        <w:t>Stephen Cassidy Jones, “Rehabilitation and Repression: Prisoner Classification in California, 1945 – 1980.” Panel presentation at the Annual Meeting of the American Association of Geographers, Washington D.C., April 2019.</w:t>
      </w:r>
    </w:p>
    <w:p w14:paraId="00000025" w14:textId="77777777" w:rsidR="00D1671A" w:rsidRDefault="7BFEC0EE" w:rsidP="4A29B973">
      <w:pPr>
        <w:pBdr>
          <w:top w:val="nil"/>
          <w:left w:val="nil"/>
          <w:bottom w:val="nil"/>
          <w:right w:val="nil"/>
          <w:between w:val="nil"/>
        </w:pBdr>
        <w:spacing w:after="0"/>
        <w:rPr>
          <w:rFonts w:ascii="Georgia" w:eastAsia="Georgia" w:hAnsi="Georgia" w:cs="Georgia"/>
          <w:color w:val="000000"/>
        </w:rPr>
      </w:pPr>
      <w:r w:rsidRPr="7BFEC0EE">
        <w:rPr>
          <w:rFonts w:ascii="Georgia" w:eastAsia="Georgia" w:hAnsi="Georgia" w:cs="Georgia"/>
          <w:color w:val="000000" w:themeColor="text1"/>
        </w:rPr>
        <w:t>Stephen Cassidy Jones, Maegan Miller, Marlene Ramos, and Benjamin Rubin. “The Political Geography of Incarceration in Texas.” Lecture presented at The Graduate Center, CUNY, New York, NY, May 2016.</w:t>
      </w:r>
    </w:p>
    <w:p w14:paraId="00000026" w14:textId="77777777" w:rsidR="00D1671A" w:rsidRDefault="4A29B973" w:rsidP="4A29B973">
      <w:pPr>
        <w:pBdr>
          <w:top w:val="nil"/>
          <w:left w:val="nil"/>
          <w:bottom w:val="nil"/>
          <w:right w:val="nil"/>
          <w:between w:val="nil"/>
        </w:pBdr>
        <w:spacing w:before="200" w:after="80"/>
        <w:jc w:val="center"/>
        <w:rPr>
          <w:rFonts w:ascii="Georgia" w:eastAsia="Georgia" w:hAnsi="Georgia" w:cs="Georgia"/>
          <w:color w:val="000000"/>
        </w:rPr>
      </w:pPr>
      <w:r w:rsidRPr="4A29B973">
        <w:rPr>
          <w:rFonts w:ascii="Georgia" w:eastAsia="Georgia" w:hAnsi="Georgia" w:cs="Georgia"/>
          <w:b/>
          <w:bCs/>
          <w:color w:val="000000" w:themeColor="text1"/>
        </w:rPr>
        <w:t>SCHOLARSHIPS AND RESEARCH FUNDING</w:t>
      </w:r>
    </w:p>
    <w:p w14:paraId="00000027" w14:textId="5005945A" w:rsidR="00D1671A" w:rsidRDefault="000D6051">
      <w:pPr>
        <w:pBdr>
          <w:top w:val="nil"/>
          <w:left w:val="nil"/>
          <w:bottom w:val="nil"/>
          <w:right w:val="nil"/>
          <w:between w:val="nil"/>
        </w:pBdr>
        <w:spacing w:after="80"/>
        <w:rPr>
          <w:rFonts w:ascii="Georgia" w:eastAsia="Georgia" w:hAnsi="Georgia" w:cs="Georgia"/>
          <w:b/>
          <w:color w:val="000000"/>
          <w:u w:val="single"/>
        </w:rPr>
      </w:pPr>
      <w:r>
        <w:rPr>
          <w:rFonts w:ascii="Georgia" w:eastAsia="Georgia" w:hAnsi="Georgia" w:cs="Georgia"/>
          <w:color w:val="000000"/>
          <w:u w:val="single"/>
        </w:rPr>
        <w:t>The Graduate Center, City University of New York</w:t>
      </w:r>
    </w:p>
    <w:p w14:paraId="00000028" w14:textId="77777777" w:rsidR="00D1671A" w:rsidRPr="004624FE" w:rsidRDefault="000D6051">
      <w:pPr>
        <w:pBdr>
          <w:top w:val="nil"/>
          <w:left w:val="nil"/>
          <w:bottom w:val="nil"/>
          <w:right w:val="nil"/>
          <w:between w:val="nil"/>
        </w:pBdr>
        <w:spacing w:after="80"/>
        <w:rPr>
          <w:rFonts w:ascii="Georgia" w:eastAsia="Georgia" w:hAnsi="Georgia" w:cs="Georgia"/>
          <w:color w:val="000000"/>
        </w:rPr>
      </w:pPr>
      <w:r w:rsidRPr="004624FE">
        <w:rPr>
          <w:rFonts w:ascii="Georgia" w:eastAsia="Georgia" w:hAnsi="Georgia" w:cs="Georgia"/>
          <w:color w:val="000000"/>
        </w:rPr>
        <w:t>2023 | Doctoral Student Research Grant – $780</w:t>
      </w:r>
    </w:p>
    <w:p w14:paraId="00000029" w14:textId="77777777" w:rsidR="00D1671A" w:rsidRPr="004624FE" w:rsidRDefault="000D6051">
      <w:pPr>
        <w:pBdr>
          <w:top w:val="nil"/>
          <w:left w:val="nil"/>
          <w:bottom w:val="nil"/>
          <w:right w:val="nil"/>
          <w:between w:val="nil"/>
        </w:pBdr>
        <w:spacing w:after="80"/>
        <w:rPr>
          <w:rFonts w:ascii="Georgia" w:eastAsia="Georgia" w:hAnsi="Georgia" w:cs="Georgia"/>
          <w:color w:val="000000"/>
        </w:rPr>
      </w:pPr>
      <w:r w:rsidRPr="004624FE">
        <w:rPr>
          <w:rFonts w:ascii="Georgia" w:eastAsia="Georgia" w:hAnsi="Georgia" w:cs="Georgia"/>
          <w:color w:val="000000"/>
        </w:rPr>
        <w:t>2022 - ‘23 | Center for Place, Culture, and Politics Dissertation Fellowship – $10,000</w:t>
      </w:r>
    </w:p>
    <w:p w14:paraId="0000002A" w14:textId="77777777" w:rsidR="00D1671A" w:rsidRPr="004624FE" w:rsidRDefault="000D6051">
      <w:pPr>
        <w:pBdr>
          <w:top w:val="nil"/>
          <w:left w:val="nil"/>
          <w:bottom w:val="nil"/>
          <w:right w:val="nil"/>
          <w:between w:val="nil"/>
        </w:pBdr>
        <w:spacing w:after="80"/>
        <w:rPr>
          <w:rFonts w:ascii="Georgia" w:eastAsia="Georgia" w:hAnsi="Georgia" w:cs="Georgia"/>
          <w:color w:val="000000"/>
        </w:rPr>
      </w:pPr>
      <w:r w:rsidRPr="004624FE">
        <w:rPr>
          <w:rFonts w:ascii="Georgia" w:eastAsia="Georgia" w:hAnsi="Georgia" w:cs="Georgia"/>
          <w:color w:val="000000"/>
        </w:rPr>
        <w:t>2022 | Knickerbocker Award for Archival Research in American Studies – $4,000</w:t>
      </w:r>
    </w:p>
    <w:p w14:paraId="0000002B" w14:textId="77777777" w:rsidR="00D1671A" w:rsidRPr="004624FE" w:rsidRDefault="000D6051">
      <w:pPr>
        <w:pBdr>
          <w:top w:val="nil"/>
          <w:left w:val="nil"/>
          <w:bottom w:val="nil"/>
          <w:right w:val="nil"/>
          <w:between w:val="nil"/>
        </w:pBdr>
        <w:spacing w:after="80"/>
        <w:rPr>
          <w:rFonts w:ascii="Georgia" w:eastAsia="Georgia" w:hAnsi="Georgia" w:cs="Georgia"/>
          <w:color w:val="000000"/>
        </w:rPr>
      </w:pPr>
      <w:r w:rsidRPr="004624FE">
        <w:rPr>
          <w:rFonts w:ascii="Georgia" w:eastAsia="Georgia" w:hAnsi="Georgia" w:cs="Georgia"/>
          <w:color w:val="000000"/>
        </w:rPr>
        <w:t>2021 | Provost’s Pre-Dissertation Research Fellowship – $2,000</w:t>
      </w:r>
    </w:p>
    <w:p w14:paraId="0000002C" w14:textId="77777777" w:rsidR="00D1671A" w:rsidRPr="004624FE" w:rsidRDefault="000D6051">
      <w:pPr>
        <w:pBdr>
          <w:top w:val="nil"/>
          <w:left w:val="nil"/>
          <w:bottom w:val="nil"/>
          <w:right w:val="nil"/>
          <w:between w:val="nil"/>
        </w:pBdr>
        <w:spacing w:after="80"/>
        <w:rPr>
          <w:rFonts w:ascii="Georgia" w:eastAsia="Georgia" w:hAnsi="Georgia" w:cs="Georgia"/>
          <w:color w:val="000000"/>
        </w:rPr>
      </w:pPr>
      <w:r w:rsidRPr="004624FE">
        <w:rPr>
          <w:rFonts w:ascii="Georgia" w:eastAsia="Georgia" w:hAnsi="Georgia" w:cs="Georgia"/>
          <w:color w:val="000000"/>
        </w:rPr>
        <w:t>2019 | Niel Smith Travel and Research Award – $350</w:t>
      </w:r>
    </w:p>
    <w:p w14:paraId="0000002D" w14:textId="77777777" w:rsidR="00D1671A" w:rsidRPr="004624FE" w:rsidRDefault="000D6051">
      <w:pPr>
        <w:pBdr>
          <w:top w:val="nil"/>
          <w:left w:val="nil"/>
          <w:bottom w:val="nil"/>
          <w:right w:val="nil"/>
          <w:between w:val="nil"/>
        </w:pBdr>
        <w:spacing w:after="80"/>
        <w:rPr>
          <w:rFonts w:ascii="Georgia" w:eastAsia="Georgia" w:hAnsi="Georgia" w:cs="Georgia"/>
          <w:color w:val="000000"/>
        </w:rPr>
      </w:pPr>
      <w:r w:rsidRPr="004624FE">
        <w:rPr>
          <w:rFonts w:ascii="Georgia" w:eastAsia="Georgia" w:hAnsi="Georgia" w:cs="Georgia"/>
          <w:color w:val="000000"/>
        </w:rPr>
        <w:t>2017 - ‘22 | Graduate Center Fellowship – ~$27,000/year</w:t>
      </w:r>
    </w:p>
    <w:p w14:paraId="0000002E" w14:textId="77777777" w:rsidR="00D1671A" w:rsidRPr="004624FE" w:rsidRDefault="000D6051">
      <w:pPr>
        <w:pBdr>
          <w:top w:val="nil"/>
          <w:left w:val="nil"/>
          <w:bottom w:val="nil"/>
          <w:right w:val="nil"/>
          <w:between w:val="nil"/>
        </w:pBdr>
        <w:spacing w:after="80"/>
        <w:rPr>
          <w:rFonts w:ascii="Georgia" w:eastAsia="Georgia" w:hAnsi="Georgia" w:cs="Georgia"/>
          <w:color w:val="000000"/>
          <w:u w:val="single"/>
        </w:rPr>
      </w:pPr>
      <w:r w:rsidRPr="004624FE">
        <w:rPr>
          <w:rFonts w:ascii="Georgia" w:eastAsia="Georgia" w:hAnsi="Georgia" w:cs="Georgia"/>
          <w:color w:val="000000"/>
          <w:u w:val="single"/>
        </w:rPr>
        <w:t>The Vera Institute of Justice</w:t>
      </w:r>
    </w:p>
    <w:p w14:paraId="0000002F" w14:textId="7E78A1C2" w:rsidR="00D1671A" w:rsidRPr="004624FE" w:rsidRDefault="00ECBB65" w:rsidP="00ECBB65">
      <w:pPr>
        <w:pBdr>
          <w:top w:val="nil"/>
          <w:left w:val="nil"/>
          <w:bottom w:val="nil"/>
          <w:right w:val="nil"/>
          <w:between w:val="nil"/>
        </w:pBdr>
        <w:spacing w:after="80"/>
        <w:rPr>
          <w:rFonts w:ascii="Georgia" w:eastAsia="Georgia" w:hAnsi="Georgia" w:cs="Georgia"/>
          <w:color w:val="000000"/>
        </w:rPr>
      </w:pPr>
      <w:r w:rsidRPr="004624FE">
        <w:rPr>
          <w:rFonts w:ascii="Georgia" w:eastAsia="Georgia" w:hAnsi="Georgia" w:cs="Georgia"/>
          <w:color w:val="000000" w:themeColor="text1"/>
        </w:rPr>
        <w:t>2020 - ‘21 | Applied Justice Research Fellowship - ~$13,000</w:t>
      </w:r>
    </w:p>
    <w:p w14:paraId="00000030" w14:textId="77777777" w:rsidR="00D1671A" w:rsidRPr="004624FE" w:rsidRDefault="000D6051">
      <w:pPr>
        <w:pBdr>
          <w:top w:val="nil"/>
          <w:left w:val="nil"/>
          <w:bottom w:val="nil"/>
          <w:right w:val="nil"/>
          <w:between w:val="nil"/>
        </w:pBdr>
        <w:spacing w:after="80"/>
        <w:rPr>
          <w:rFonts w:ascii="Georgia" w:eastAsia="Georgia" w:hAnsi="Georgia" w:cs="Georgia"/>
          <w:color w:val="000000"/>
          <w:u w:val="single"/>
        </w:rPr>
      </w:pPr>
      <w:r w:rsidRPr="004624FE">
        <w:rPr>
          <w:rFonts w:ascii="Georgia" w:eastAsia="Georgia" w:hAnsi="Georgia" w:cs="Georgia"/>
          <w:color w:val="000000"/>
          <w:u w:val="single"/>
        </w:rPr>
        <w:t>The Antipode Foundation</w:t>
      </w:r>
    </w:p>
    <w:p w14:paraId="00000032" w14:textId="39454B4C" w:rsidR="00D1671A" w:rsidRDefault="323BC911" w:rsidP="323BC911">
      <w:pPr>
        <w:pBdr>
          <w:top w:val="nil"/>
          <w:left w:val="nil"/>
          <w:bottom w:val="nil"/>
          <w:right w:val="nil"/>
          <w:between w:val="nil"/>
        </w:pBdr>
        <w:spacing w:after="200"/>
        <w:rPr>
          <w:rFonts w:ascii="Georgia" w:eastAsia="Georgia" w:hAnsi="Georgia" w:cs="Georgia"/>
          <w:color w:val="000000" w:themeColor="text1"/>
        </w:rPr>
      </w:pPr>
      <w:r w:rsidRPr="004624FE">
        <w:rPr>
          <w:rFonts w:ascii="Georgia" w:eastAsia="Georgia" w:hAnsi="Georgia" w:cs="Georgia"/>
          <w:color w:val="000000" w:themeColor="text1"/>
        </w:rPr>
        <w:t>2019 - ‘20 | Antipode Scholar-Activist Grant – ~$12,000</w:t>
      </w:r>
    </w:p>
    <w:p w14:paraId="25612B20" w14:textId="5BA4B1B9" w:rsidR="00FC7E98" w:rsidRDefault="00FC7E98" w:rsidP="00FC7E98">
      <w:pPr>
        <w:pBdr>
          <w:top w:val="nil"/>
          <w:left w:val="nil"/>
          <w:bottom w:val="nil"/>
          <w:right w:val="nil"/>
          <w:between w:val="nil"/>
        </w:pBdr>
        <w:spacing w:before="200" w:after="80"/>
        <w:jc w:val="center"/>
        <w:rPr>
          <w:rFonts w:ascii="Georgia" w:eastAsia="Georgia" w:hAnsi="Georgia" w:cs="Georgia"/>
          <w:b/>
          <w:bCs/>
          <w:color w:val="000000" w:themeColor="text1"/>
        </w:rPr>
      </w:pPr>
      <w:r w:rsidRPr="7BFEC0EE">
        <w:rPr>
          <w:rFonts w:ascii="Georgia" w:eastAsia="Georgia" w:hAnsi="Georgia" w:cs="Georgia"/>
          <w:b/>
          <w:bCs/>
          <w:color w:val="000000" w:themeColor="text1"/>
        </w:rPr>
        <w:t>PROFESSIONAL ASSOCIATIONS</w:t>
      </w:r>
    </w:p>
    <w:p w14:paraId="1BC03FF9" w14:textId="77777777" w:rsidR="00FC7E98" w:rsidRDefault="00FC7E98" w:rsidP="00FC7E98">
      <w:pPr>
        <w:pBdr>
          <w:top w:val="nil"/>
          <w:left w:val="nil"/>
          <w:bottom w:val="nil"/>
          <w:right w:val="nil"/>
          <w:between w:val="nil"/>
        </w:pBdr>
        <w:spacing w:after="80"/>
        <w:rPr>
          <w:rFonts w:ascii="Georgia" w:eastAsia="Georgia" w:hAnsi="Georgia" w:cs="Georgia"/>
          <w:color w:val="000000" w:themeColor="text1"/>
        </w:rPr>
      </w:pPr>
      <w:r>
        <w:rPr>
          <w:rFonts w:ascii="Georgia" w:eastAsia="Georgia" w:hAnsi="Georgia" w:cs="Georgia"/>
          <w:color w:val="000000" w:themeColor="text1"/>
        </w:rPr>
        <w:t>Organization of American Historians</w:t>
      </w:r>
    </w:p>
    <w:p w14:paraId="3962E2AA" w14:textId="77777777" w:rsidR="00FC7E98" w:rsidRDefault="00FC7E98" w:rsidP="00FC7E98">
      <w:pPr>
        <w:pBdr>
          <w:top w:val="nil"/>
          <w:left w:val="nil"/>
          <w:bottom w:val="nil"/>
          <w:right w:val="nil"/>
          <w:between w:val="nil"/>
        </w:pBdr>
        <w:spacing w:after="80"/>
        <w:rPr>
          <w:rFonts w:ascii="Georgia" w:eastAsia="Georgia" w:hAnsi="Georgia" w:cs="Georgia"/>
          <w:color w:val="000000" w:themeColor="text1"/>
        </w:rPr>
      </w:pPr>
      <w:r w:rsidRPr="4A29B973">
        <w:rPr>
          <w:rFonts w:ascii="Georgia" w:eastAsia="Georgia" w:hAnsi="Georgia" w:cs="Georgia"/>
          <w:color w:val="000000" w:themeColor="text1"/>
        </w:rPr>
        <w:t>American Society of Criminology</w:t>
      </w:r>
    </w:p>
    <w:p w14:paraId="219E57DF" w14:textId="77777777" w:rsidR="00FC7E98" w:rsidRDefault="00FC7E98" w:rsidP="00FC7E98">
      <w:pPr>
        <w:pBdr>
          <w:top w:val="nil"/>
          <w:left w:val="nil"/>
          <w:bottom w:val="nil"/>
          <w:right w:val="nil"/>
          <w:between w:val="nil"/>
        </w:pBdr>
        <w:spacing w:after="80"/>
        <w:rPr>
          <w:rFonts w:ascii="Georgia" w:eastAsia="Georgia" w:hAnsi="Georgia" w:cs="Georgia"/>
          <w:b/>
          <w:bCs/>
          <w:color w:val="000000" w:themeColor="text1"/>
        </w:rPr>
      </w:pPr>
      <w:r w:rsidRPr="308A663F">
        <w:rPr>
          <w:rFonts w:ascii="Georgia" w:eastAsia="Georgia" w:hAnsi="Georgia" w:cs="Georgia"/>
          <w:color w:val="000000" w:themeColor="text1"/>
        </w:rPr>
        <w:t>American Association of Geographers</w:t>
      </w:r>
    </w:p>
    <w:p w14:paraId="0B13F2D6" w14:textId="1D279771" w:rsidR="00FC7E98" w:rsidRPr="00FC7E98" w:rsidRDefault="00FC7E98" w:rsidP="00FC7E98">
      <w:pPr>
        <w:pBdr>
          <w:top w:val="nil"/>
          <w:left w:val="nil"/>
          <w:bottom w:val="nil"/>
          <w:right w:val="nil"/>
          <w:between w:val="nil"/>
        </w:pBdr>
        <w:spacing w:after="80"/>
        <w:rPr>
          <w:rFonts w:ascii="Georgia" w:eastAsia="Georgia" w:hAnsi="Georgia" w:cs="Georgia"/>
          <w:color w:val="000000" w:themeColor="text1"/>
        </w:rPr>
      </w:pPr>
      <w:r w:rsidRPr="4A29B973">
        <w:rPr>
          <w:rFonts w:ascii="Georgia" w:eastAsia="Georgia" w:hAnsi="Georgia" w:cs="Georgia"/>
          <w:color w:val="000000" w:themeColor="text1"/>
        </w:rPr>
        <w:t>American Studies Association</w:t>
      </w:r>
    </w:p>
    <w:sectPr w:rsidR="00FC7E98" w:rsidRPr="00FC7E9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D6999" w14:textId="77777777" w:rsidR="00E24932" w:rsidRDefault="00E24932">
      <w:pPr>
        <w:spacing w:after="0" w:line="240" w:lineRule="auto"/>
      </w:pPr>
      <w:r>
        <w:separator/>
      </w:r>
    </w:p>
  </w:endnote>
  <w:endnote w:type="continuationSeparator" w:id="0">
    <w:p w14:paraId="7C0ADBE2" w14:textId="77777777" w:rsidR="00E24932" w:rsidRDefault="00E2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2336" w14:textId="77777777" w:rsidR="00D84B5F" w:rsidRDefault="00D84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77777777" w:rsidR="00D1671A" w:rsidRDefault="00D1671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77777777" w:rsidR="00D1671A" w:rsidRDefault="00D1671A">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9F722" w14:textId="77777777" w:rsidR="00E24932" w:rsidRDefault="00E24932">
      <w:pPr>
        <w:spacing w:after="0" w:line="240" w:lineRule="auto"/>
      </w:pPr>
      <w:r>
        <w:separator/>
      </w:r>
    </w:p>
  </w:footnote>
  <w:footnote w:type="continuationSeparator" w:id="0">
    <w:p w14:paraId="42D96A1A" w14:textId="77777777" w:rsidR="00E24932" w:rsidRDefault="00E2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502E" w14:textId="77777777" w:rsidR="00D84B5F" w:rsidRDefault="00D84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3CED6679" w:rsidR="00D1671A" w:rsidRDefault="000D6051">
    <w:pPr>
      <w:pBdr>
        <w:top w:val="nil"/>
        <w:left w:val="nil"/>
        <w:bottom w:val="nil"/>
        <w:right w:val="nil"/>
        <w:between w:val="nil"/>
      </w:pBdr>
      <w:spacing w:after="80"/>
      <w:rPr>
        <w:rFonts w:ascii="Georgia" w:eastAsia="Georgia" w:hAnsi="Georgia" w:cs="Georgia"/>
        <w:b/>
        <w:color w:val="000000"/>
        <w:sz w:val="18"/>
        <w:szCs w:val="18"/>
      </w:rPr>
    </w:pPr>
    <w:r>
      <w:rPr>
        <w:rFonts w:ascii="Georgia" w:eastAsia="Georgia" w:hAnsi="Georgia" w:cs="Georgia"/>
        <w:b/>
        <w:color w:val="000000"/>
        <w:sz w:val="18"/>
        <w:szCs w:val="18"/>
      </w:rPr>
      <w:t xml:space="preserve">Stephen Cassidy Jones, </w:t>
    </w:r>
    <w:r w:rsidR="004E1C79">
      <w:rPr>
        <w:rFonts w:ascii="Georgia" w:eastAsia="Georgia" w:hAnsi="Georgia" w:cs="Georgia"/>
        <w:b/>
        <w:color w:val="000000"/>
        <w:sz w:val="18"/>
        <w:szCs w:val="18"/>
      </w:rPr>
      <w:t>PhD</w:t>
    </w:r>
  </w:p>
  <w:p w14:paraId="0000004A" w14:textId="16D2B9C4" w:rsidR="00D1671A" w:rsidRDefault="004E1C79" w:rsidP="004E1C79">
    <w:pPr>
      <w:pBdr>
        <w:top w:val="nil"/>
        <w:left w:val="nil"/>
        <w:bottom w:val="nil"/>
        <w:right w:val="nil"/>
        <w:between w:val="nil"/>
      </w:pBdr>
      <w:spacing w:after="0"/>
      <w:rPr>
        <w:rFonts w:ascii="Georgia" w:eastAsia="Georgia" w:hAnsi="Georgia" w:cs="Georgia"/>
        <w:color w:val="000000"/>
        <w:sz w:val="18"/>
        <w:szCs w:val="18"/>
      </w:rPr>
    </w:pPr>
    <w:r>
      <w:rPr>
        <w:rFonts w:ascii="Georgia" w:eastAsia="Georgia" w:hAnsi="Georgia" w:cs="Georgia"/>
        <w:color w:val="000000"/>
        <w:sz w:val="18"/>
        <w:szCs w:val="18"/>
      </w:rPr>
      <w:t xml:space="preserve">1316 Packard </w:t>
    </w:r>
    <w:r>
      <w:rPr>
        <w:rFonts w:ascii="Georgia" w:eastAsia="Georgia" w:hAnsi="Georgia" w:cs="Georgia"/>
        <w:color w:val="000000"/>
        <w:sz w:val="18"/>
        <w:szCs w:val="18"/>
      </w:rPr>
      <w:t>Street</w:t>
    </w:r>
  </w:p>
  <w:p w14:paraId="079B4B9E" w14:textId="0EFFFD87" w:rsidR="004E1C79" w:rsidRDefault="004E1C79" w:rsidP="004E1C79">
    <w:pPr>
      <w:pBdr>
        <w:top w:val="nil"/>
        <w:left w:val="nil"/>
        <w:bottom w:val="nil"/>
        <w:right w:val="nil"/>
        <w:between w:val="nil"/>
      </w:pBdr>
      <w:spacing w:after="0"/>
      <w:rPr>
        <w:rFonts w:ascii="Georgia" w:eastAsia="Georgia" w:hAnsi="Georgia" w:cs="Georgia"/>
        <w:color w:val="000000"/>
        <w:sz w:val="18"/>
        <w:szCs w:val="18"/>
      </w:rPr>
    </w:pPr>
    <w:r>
      <w:rPr>
        <w:rFonts w:ascii="Georgia" w:eastAsia="Georgia" w:hAnsi="Georgia" w:cs="Georgia"/>
        <w:color w:val="000000"/>
        <w:sz w:val="18"/>
        <w:szCs w:val="18"/>
      </w:rPr>
      <w:t>Ann Arbor, MI 48104</w:t>
    </w:r>
  </w:p>
  <w:p w14:paraId="61B3352B" w14:textId="2A709410" w:rsidR="004E1C79" w:rsidRDefault="004E1C79" w:rsidP="004E1C79">
    <w:pPr>
      <w:pBdr>
        <w:top w:val="nil"/>
        <w:left w:val="nil"/>
        <w:bottom w:val="nil"/>
        <w:right w:val="nil"/>
        <w:between w:val="nil"/>
      </w:pBdr>
      <w:spacing w:after="0"/>
      <w:rPr>
        <w:color w:val="000000"/>
      </w:rPr>
    </w:pPr>
    <w:hyperlink r:id="rId1" w:history="1">
      <w:r w:rsidRPr="00E70F21">
        <w:rPr>
          <w:rStyle w:val="Hyperlink"/>
          <w:rFonts w:ascii="Georgia" w:eastAsia="Georgia" w:hAnsi="Georgia" w:cs="Georgia"/>
          <w:sz w:val="18"/>
          <w:szCs w:val="18"/>
        </w:rPr>
        <w:t>stephej@umich.edu</w:t>
      </w:r>
    </w:hyperlink>
    <w:r>
      <w:rPr>
        <w:rFonts w:ascii="Georgia" w:eastAsia="Georgia" w:hAnsi="Georgia" w:cs="Georgia"/>
        <w:color w:val="000000"/>
        <w:sz w:val="18"/>
        <w:szCs w:val="18"/>
      </w:rPr>
      <w:t xml:space="preserve"> | 626.482.5004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59006AEC" w:rsidR="00D1671A" w:rsidRDefault="11C37BA8" w:rsidP="11C37BA8">
    <w:pPr>
      <w:pBdr>
        <w:top w:val="nil"/>
        <w:left w:val="nil"/>
        <w:bottom w:val="nil"/>
        <w:right w:val="nil"/>
        <w:between w:val="nil"/>
      </w:pBdr>
      <w:spacing w:after="80" w:line="276" w:lineRule="auto"/>
      <w:jc w:val="center"/>
      <w:rPr>
        <w:rFonts w:ascii="Georgia" w:eastAsia="Georgia" w:hAnsi="Georgia" w:cs="Georgia"/>
        <w:b/>
        <w:bCs/>
        <w:color w:val="000000"/>
        <w:sz w:val="24"/>
        <w:szCs w:val="24"/>
        <w:u w:val="single"/>
      </w:rPr>
    </w:pPr>
    <w:r w:rsidRPr="11C37BA8">
      <w:rPr>
        <w:rFonts w:ascii="Georgia" w:eastAsia="Georgia" w:hAnsi="Georgia" w:cs="Georgia"/>
        <w:b/>
        <w:bCs/>
        <w:color w:val="000000" w:themeColor="text1"/>
        <w:sz w:val="24"/>
        <w:szCs w:val="24"/>
        <w:u w:val="single"/>
      </w:rPr>
      <w:t xml:space="preserve">Stephen Cassidy Jones, </w:t>
    </w:r>
    <w:r w:rsidR="00103FC6">
      <w:rPr>
        <w:rFonts w:ascii="Georgia" w:eastAsia="Georgia" w:hAnsi="Georgia" w:cs="Georgia"/>
        <w:b/>
        <w:bCs/>
        <w:color w:val="000000" w:themeColor="text1"/>
        <w:sz w:val="24"/>
        <w:szCs w:val="24"/>
        <w:u w:val="single"/>
      </w:rPr>
      <w:t>PhD</w:t>
    </w:r>
  </w:p>
  <w:p w14:paraId="00000045" w14:textId="1C308278" w:rsidR="00D1671A" w:rsidRDefault="03CBDBFE" w:rsidP="03CBDBFE">
    <w:pPr>
      <w:pBdr>
        <w:top w:val="nil"/>
        <w:left w:val="nil"/>
        <w:bottom w:val="nil"/>
        <w:right w:val="nil"/>
        <w:between w:val="nil"/>
      </w:pBdr>
      <w:spacing w:after="0" w:line="240" w:lineRule="auto"/>
      <w:rPr>
        <w:rFonts w:ascii="Georgia" w:eastAsia="Georgia" w:hAnsi="Georgia" w:cs="Georgia"/>
        <w:color w:val="000000"/>
      </w:rPr>
    </w:pPr>
    <w:r w:rsidRPr="03CBDBFE">
      <w:rPr>
        <w:rFonts w:ascii="Georgia" w:eastAsia="Georgia" w:hAnsi="Georgia" w:cs="Georgia"/>
        <w:color w:val="000000" w:themeColor="text1"/>
      </w:rPr>
      <w:t xml:space="preserve">I am a writer, researcher, educator, and artist, and a </w:t>
    </w:r>
    <w:r w:rsidR="00103FC6">
      <w:rPr>
        <w:rFonts w:ascii="Georgia" w:eastAsia="Georgia" w:hAnsi="Georgia" w:cs="Georgia"/>
        <w:color w:val="000000" w:themeColor="text1"/>
      </w:rPr>
      <w:t>postdoctoral Research Fellow at the University of Michigan</w:t>
    </w:r>
    <w:r w:rsidR="002E457A">
      <w:rPr>
        <w:rFonts w:ascii="Georgia" w:eastAsia="Georgia" w:hAnsi="Georgia" w:cs="Georgia"/>
        <w:color w:val="000000" w:themeColor="text1"/>
      </w:rPr>
      <w:t xml:space="preserve"> Carceral State Project</w:t>
    </w:r>
    <w:r w:rsidR="00103FC6">
      <w:rPr>
        <w:rFonts w:ascii="Georgia" w:eastAsia="Georgia" w:hAnsi="Georgia" w:cs="Georgia"/>
        <w:color w:val="000000" w:themeColor="text1"/>
      </w:rPr>
      <w:t>.</w:t>
    </w:r>
  </w:p>
</w:hdr>
</file>

<file path=word/intelligence2.xml><?xml version="1.0" encoding="utf-8"?>
<int2:intelligence xmlns:int2="http://schemas.microsoft.com/office/intelligence/2020/intelligence" xmlns:oel="http://schemas.microsoft.com/office/2019/extlst">
  <int2:observations>
    <int2:textHash int2:hashCode="Chh8ZLxgn+qSuB" int2:id="35ICeINn">
      <int2:state int2:value="Rejected" int2:type="LegacyProofing"/>
    </int2:textHash>
    <int2:textHash int2:hashCode="lQIby3ZZI4ihf6" int2:id="7dzbHIG9">
      <int2:state int2:value="Rejected" int2:type="LegacyProofing"/>
    </int2:textHash>
    <int2:textHash int2:hashCode="P2WH+SRliVJQdx" int2:id="uBmLR4T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A22"/>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DD59D"/>
    <w:multiLevelType w:val="hybridMultilevel"/>
    <w:tmpl w:val="09242EBC"/>
    <w:lvl w:ilvl="0" w:tplc="3712336A">
      <w:start w:val="1"/>
      <w:numFmt w:val="bullet"/>
      <w:lvlText w:val="▫"/>
      <w:lvlJc w:val="left"/>
      <w:pPr>
        <w:ind w:left="720" w:hanging="360"/>
      </w:pPr>
      <w:rPr>
        <w:rFonts w:ascii="Courier New" w:hAnsi="Courier New" w:hint="default"/>
      </w:rPr>
    </w:lvl>
    <w:lvl w:ilvl="1" w:tplc="FA90F6D2">
      <w:start w:val="1"/>
      <w:numFmt w:val="bullet"/>
      <w:lvlText w:val="o"/>
      <w:lvlJc w:val="left"/>
      <w:pPr>
        <w:ind w:left="1440" w:hanging="360"/>
      </w:pPr>
      <w:rPr>
        <w:rFonts w:ascii="Courier New" w:hAnsi="Courier New" w:hint="default"/>
      </w:rPr>
    </w:lvl>
    <w:lvl w:ilvl="2" w:tplc="9F6A556E">
      <w:start w:val="1"/>
      <w:numFmt w:val="bullet"/>
      <w:lvlText w:val=""/>
      <w:lvlJc w:val="left"/>
      <w:pPr>
        <w:ind w:left="2160" w:hanging="360"/>
      </w:pPr>
      <w:rPr>
        <w:rFonts w:ascii="Wingdings" w:hAnsi="Wingdings" w:hint="default"/>
      </w:rPr>
    </w:lvl>
    <w:lvl w:ilvl="3" w:tplc="AF34E360">
      <w:start w:val="1"/>
      <w:numFmt w:val="bullet"/>
      <w:lvlText w:val=""/>
      <w:lvlJc w:val="left"/>
      <w:pPr>
        <w:ind w:left="2880" w:hanging="360"/>
      </w:pPr>
      <w:rPr>
        <w:rFonts w:ascii="Symbol" w:hAnsi="Symbol" w:hint="default"/>
      </w:rPr>
    </w:lvl>
    <w:lvl w:ilvl="4" w:tplc="5652DFCA">
      <w:start w:val="1"/>
      <w:numFmt w:val="bullet"/>
      <w:lvlText w:val="o"/>
      <w:lvlJc w:val="left"/>
      <w:pPr>
        <w:ind w:left="3600" w:hanging="360"/>
      </w:pPr>
      <w:rPr>
        <w:rFonts w:ascii="Courier New" w:hAnsi="Courier New" w:hint="default"/>
      </w:rPr>
    </w:lvl>
    <w:lvl w:ilvl="5" w:tplc="0D70CF0E">
      <w:start w:val="1"/>
      <w:numFmt w:val="bullet"/>
      <w:lvlText w:val=""/>
      <w:lvlJc w:val="left"/>
      <w:pPr>
        <w:ind w:left="4320" w:hanging="360"/>
      </w:pPr>
      <w:rPr>
        <w:rFonts w:ascii="Wingdings" w:hAnsi="Wingdings" w:hint="default"/>
      </w:rPr>
    </w:lvl>
    <w:lvl w:ilvl="6" w:tplc="F1947E40">
      <w:start w:val="1"/>
      <w:numFmt w:val="bullet"/>
      <w:lvlText w:val=""/>
      <w:lvlJc w:val="left"/>
      <w:pPr>
        <w:ind w:left="5040" w:hanging="360"/>
      </w:pPr>
      <w:rPr>
        <w:rFonts w:ascii="Symbol" w:hAnsi="Symbol" w:hint="default"/>
      </w:rPr>
    </w:lvl>
    <w:lvl w:ilvl="7" w:tplc="BEC8720A">
      <w:start w:val="1"/>
      <w:numFmt w:val="bullet"/>
      <w:lvlText w:val="o"/>
      <w:lvlJc w:val="left"/>
      <w:pPr>
        <w:ind w:left="5760" w:hanging="360"/>
      </w:pPr>
      <w:rPr>
        <w:rFonts w:ascii="Courier New" w:hAnsi="Courier New" w:hint="default"/>
      </w:rPr>
    </w:lvl>
    <w:lvl w:ilvl="8" w:tplc="8D2672EE">
      <w:start w:val="1"/>
      <w:numFmt w:val="bullet"/>
      <w:lvlText w:val=""/>
      <w:lvlJc w:val="left"/>
      <w:pPr>
        <w:ind w:left="6480" w:hanging="360"/>
      </w:pPr>
      <w:rPr>
        <w:rFonts w:ascii="Wingdings" w:hAnsi="Wingdings" w:hint="default"/>
      </w:rPr>
    </w:lvl>
  </w:abstractNum>
  <w:abstractNum w:abstractNumId="2" w15:restartNumberingAfterBreak="0">
    <w:nsid w:val="0A8B4006"/>
    <w:multiLevelType w:val="hybridMultilevel"/>
    <w:tmpl w:val="217A8FB4"/>
    <w:lvl w:ilvl="0" w:tplc="77381A56">
      <w:start w:val="1"/>
      <w:numFmt w:val="bullet"/>
      <w:lvlText w:val="▫"/>
      <w:lvlJc w:val="left"/>
      <w:pPr>
        <w:ind w:left="720" w:hanging="360"/>
      </w:pPr>
      <w:rPr>
        <w:rFonts w:ascii="Courier New" w:hAnsi="Courier New" w:hint="default"/>
      </w:rPr>
    </w:lvl>
    <w:lvl w:ilvl="1" w:tplc="BCBC1222">
      <w:start w:val="1"/>
      <w:numFmt w:val="bullet"/>
      <w:lvlText w:val="o"/>
      <w:lvlJc w:val="left"/>
      <w:pPr>
        <w:ind w:left="1440" w:hanging="360"/>
      </w:pPr>
      <w:rPr>
        <w:rFonts w:ascii="Courier New" w:hAnsi="Courier New" w:hint="default"/>
      </w:rPr>
    </w:lvl>
    <w:lvl w:ilvl="2" w:tplc="F55C62D2">
      <w:start w:val="1"/>
      <w:numFmt w:val="bullet"/>
      <w:lvlText w:val=""/>
      <w:lvlJc w:val="left"/>
      <w:pPr>
        <w:ind w:left="2160" w:hanging="360"/>
      </w:pPr>
      <w:rPr>
        <w:rFonts w:ascii="Wingdings" w:hAnsi="Wingdings" w:hint="default"/>
      </w:rPr>
    </w:lvl>
    <w:lvl w:ilvl="3" w:tplc="7F8A55CC">
      <w:start w:val="1"/>
      <w:numFmt w:val="bullet"/>
      <w:lvlText w:val=""/>
      <w:lvlJc w:val="left"/>
      <w:pPr>
        <w:ind w:left="2880" w:hanging="360"/>
      </w:pPr>
      <w:rPr>
        <w:rFonts w:ascii="Symbol" w:hAnsi="Symbol" w:hint="default"/>
      </w:rPr>
    </w:lvl>
    <w:lvl w:ilvl="4" w:tplc="0C86D83E">
      <w:start w:val="1"/>
      <w:numFmt w:val="bullet"/>
      <w:lvlText w:val="o"/>
      <w:lvlJc w:val="left"/>
      <w:pPr>
        <w:ind w:left="3600" w:hanging="360"/>
      </w:pPr>
      <w:rPr>
        <w:rFonts w:ascii="Courier New" w:hAnsi="Courier New" w:hint="default"/>
      </w:rPr>
    </w:lvl>
    <w:lvl w:ilvl="5" w:tplc="7706AD0C">
      <w:start w:val="1"/>
      <w:numFmt w:val="bullet"/>
      <w:lvlText w:val=""/>
      <w:lvlJc w:val="left"/>
      <w:pPr>
        <w:ind w:left="4320" w:hanging="360"/>
      </w:pPr>
      <w:rPr>
        <w:rFonts w:ascii="Wingdings" w:hAnsi="Wingdings" w:hint="default"/>
      </w:rPr>
    </w:lvl>
    <w:lvl w:ilvl="6" w:tplc="52CAA1AE">
      <w:start w:val="1"/>
      <w:numFmt w:val="bullet"/>
      <w:lvlText w:val=""/>
      <w:lvlJc w:val="left"/>
      <w:pPr>
        <w:ind w:left="5040" w:hanging="360"/>
      </w:pPr>
      <w:rPr>
        <w:rFonts w:ascii="Symbol" w:hAnsi="Symbol" w:hint="default"/>
      </w:rPr>
    </w:lvl>
    <w:lvl w:ilvl="7" w:tplc="3E187728">
      <w:start w:val="1"/>
      <w:numFmt w:val="bullet"/>
      <w:lvlText w:val="o"/>
      <w:lvlJc w:val="left"/>
      <w:pPr>
        <w:ind w:left="5760" w:hanging="360"/>
      </w:pPr>
      <w:rPr>
        <w:rFonts w:ascii="Courier New" w:hAnsi="Courier New" w:hint="default"/>
      </w:rPr>
    </w:lvl>
    <w:lvl w:ilvl="8" w:tplc="9664E950">
      <w:start w:val="1"/>
      <w:numFmt w:val="bullet"/>
      <w:lvlText w:val=""/>
      <w:lvlJc w:val="left"/>
      <w:pPr>
        <w:ind w:left="6480" w:hanging="360"/>
      </w:pPr>
      <w:rPr>
        <w:rFonts w:ascii="Wingdings" w:hAnsi="Wingdings" w:hint="default"/>
      </w:rPr>
    </w:lvl>
  </w:abstractNum>
  <w:abstractNum w:abstractNumId="3" w15:restartNumberingAfterBreak="0">
    <w:nsid w:val="1639F693"/>
    <w:multiLevelType w:val="hybridMultilevel"/>
    <w:tmpl w:val="FEE43458"/>
    <w:lvl w:ilvl="0" w:tplc="7F0ECCB4">
      <w:start w:val="1"/>
      <w:numFmt w:val="bullet"/>
      <w:lvlText w:val=""/>
      <w:lvlJc w:val="left"/>
      <w:pPr>
        <w:ind w:left="720" w:hanging="360"/>
      </w:pPr>
      <w:rPr>
        <w:rFonts w:ascii="Symbol" w:hAnsi="Symbol" w:hint="default"/>
      </w:rPr>
    </w:lvl>
    <w:lvl w:ilvl="1" w:tplc="B514419E">
      <w:start w:val="1"/>
      <w:numFmt w:val="bullet"/>
      <w:lvlText w:val="o"/>
      <w:lvlJc w:val="left"/>
      <w:pPr>
        <w:ind w:left="1440" w:hanging="360"/>
      </w:pPr>
      <w:rPr>
        <w:rFonts w:ascii="Courier New" w:hAnsi="Courier New" w:hint="default"/>
      </w:rPr>
    </w:lvl>
    <w:lvl w:ilvl="2" w:tplc="9AD68EE0">
      <w:start w:val="1"/>
      <w:numFmt w:val="bullet"/>
      <w:lvlText w:val=""/>
      <w:lvlJc w:val="left"/>
      <w:pPr>
        <w:ind w:left="2160" w:hanging="360"/>
      </w:pPr>
      <w:rPr>
        <w:rFonts w:ascii="Wingdings" w:hAnsi="Wingdings" w:hint="default"/>
      </w:rPr>
    </w:lvl>
    <w:lvl w:ilvl="3" w:tplc="C68EC336">
      <w:start w:val="1"/>
      <w:numFmt w:val="bullet"/>
      <w:lvlText w:val=""/>
      <w:lvlJc w:val="left"/>
      <w:pPr>
        <w:ind w:left="2880" w:hanging="360"/>
      </w:pPr>
      <w:rPr>
        <w:rFonts w:ascii="Symbol" w:hAnsi="Symbol" w:hint="default"/>
      </w:rPr>
    </w:lvl>
    <w:lvl w:ilvl="4" w:tplc="AB7EB3F4">
      <w:start w:val="1"/>
      <w:numFmt w:val="bullet"/>
      <w:lvlText w:val="o"/>
      <w:lvlJc w:val="left"/>
      <w:pPr>
        <w:ind w:left="3600" w:hanging="360"/>
      </w:pPr>
      <w:rPr>
        <w:rFonts w:ascii="Courier New" w:hAnsi="Courier New" w:hint="default"/>
      </w:rPr>
    </w:lvl>
    <w:lvl w:ilvl="5" w:tplc="26445FE0">
      <w:start w:val="1"/>
      <w:numFmt w:val="bullet"/>
      <w:lvlText w:val=""/>
      <w:lvlJc w:val="left"/>
      <w:pPr>
        <w:ind w:left="4320" w:hanging="360"/>
      </w:pPr>
      <w:rPr>
        <w:rFonts w:ascii="Wingdings" w:hAnsi="Wingdings" w:hint="default"/>
      </w:rPr>
    </w:lvl>
    <w:lvl w:ilvl="6" w:tplc="7BA60FC8">
      <w:start w:val="1"/>
      <w:numFmt w:val="bullet"/>
      <w:lvlText w:val=""/>
      <w:lvlJc w:val="left"/>
      <w:pPr>
        <w:ind w:left="5040" w:hanging="360"/>
      </w:pPr>
      <w:rPr>
        <w:rFonts w:ascii="Symbol" w:hAnsi="Symbol" w:hint="default"/>
      </w:rPr>
    </w:lvl>
    <w:lvl w:ilvl="7" w:tplc="CA0CA622">
      <w:start w:val="1"/>
      <w:numFmt w:val="bullet"/>
      <w:lvlText w:val="o"/>
      <w:lvlJc w:val="left"/>
      <w:pPr>
        <w:ind w:left="5760" w:hanging="360"/>
      </w:pPr>
      <w:rPr>
        <w:rFonts w:ascii="Courier New" w:hAnsi="Courier New" w:hint="default"/>
      </w:rPr>
    </w:lvl>
    <w:lvl w:ilvl="8" w:tplc="E39C8DEC">
      <w:start w:val="1"/>
      <w:numFmt w:val="bullet"/>
      <w:lvlText w:val=""/>
      <w:lvlJc w:val="left"/>
      <w:pPr>
        <w:ind w:left="6480" w:hanging="360"/>
      </w:pPr>
      <w:rPr>
        <w:rFonts w:ascii="Wingdings" w:hAnsi="Wingdings" w:hint="default"/>
      </w:rPr>
    </w:lvl>
  </w:abstractNum>
  <w:abstractNum w:abstractNumId="4" w15:restartNumberingAfterBreak="0">
    <w:nsid w:val="1CE525B4"/>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D6EFCD"/>
    <w:multiLevelType w:val="hybridMultilevel"/>
    <w:tmpl w:val="9B3E118C"/>
    <w:lvl w:ilvl="0" w:tplc="8C5E9160">
      <w:start w:val="1"/>
      <w:numFmt w:val="bullet"/>
      <w:lvlText w:val="▫"/>
      <w:lvlJc w:val="left"/>
      <w:pPr>
        <w:ind w:left="720" w:hanging="360"/>
      </w:pPr>
      <w:rPr>
        <w:rFonts w:ascii="Courier New" w:hAnsi="Courier New" w:hint="default"/>
      </w:rPr>
    </w:lvl>
    <w:lvl w:ilvl="1" w:tplc="A2DC5712">
      <w:start w:val="1"/>
      <w:numFmt w:val="bullet"/>
      <w:lvlText w:val="o"/>
      <w:lvlJc w:val="left"/>
      <w:pPr>
        <w:ind w:left="1440" w:hanging="360"/>
      </w:pPr>
      <w:rPr>
        <w:rFonts w:ascii="Courier New" w:hAnsi="Courier New" w:hint="default"/>
      </w:rPr>
    </w:lvl>
    <w:lvl w:ilvl="2" w:tplc="B1C43EB6">
      <w:start w:val="1"/>
      <w:numFmt w:val="bullet"/>
      <w:lvlText w:val=""/>
      <w:lvlJc w:val="left"/>
      <w:pPr>
        <w:ind w:left="2160" w:hanging="360"/>
      </w:pPr>
      <w:rPr>
        <w:rFonts w:ascii="Wingdings" w:hAnsi="Wingdings" w:hint="default"/>
      </w:rPr>
    </w:lvl>
    <w:lvl w:ilvl="3" w:tplc="591E36E8">
      <w:start w:val="1"/>
      <w:numFmt w:val="bullet"/>
      <w:lvlText w:val=""/>
      <w:lvlJc w:val="left"/>
      <w:pPr>
        <w:ind w:left="2880" w:hanging="360"/>
      </w:pPr>
      <w:rPr>
        <w:rFonts w:ascii="Symbol" w:hAnsi="Symbol" w:hint="default"/>
      </w:rPr>
    </w:lvl>
    <w:lvl w:ilvl="4" w:tplc="E3B08B70">
      <w:start w:val="1"/>
      <w:numFmt w:val="bullet"/>
      <w:lvlText w:val="o"/>
      <w:lvlJc w:val="left"/>
      <w:pPr>
        <w:ind w:left="3600" w:hanging="360"/>
      </w:pPr>
      <w:rPr>
        <w:rFonts w:ascii="Courier New" w:hAnsi="Courier New" w:hint="default"/>
      </w:rPr>
    </w:lvl>
    <w:lvl w:ilvl="5" w:tplc="DFA41BFA">
      <w:start w:val="1"/>
      <w:numFmt w:val="bullet"/>
      <w:lvlText w:val=""/>
      <w:lvlJc w:val="left"/>
      <w:pPr>
        <w:ind w:left="4320" w:hanging="360"/>
      </w:pPr>
      <w:rPr>
        <w:rFonts w:ascii="Wingdings" w:hAnsi="Wingdings" w:hint="default"/>
      </w:rPr>
    </w:lvl>
    <w:lvl w:ilvl="6" w:tplc="B4826AAA">
      <w:start w:val="1"/>
      <w:numFmt w:val="bullet"/>
      <w:lvlText w:val=""/>
      <w:lvlJc w:val="left"/>
      <w:pPr>
        <w:ind w:left="5040" w:hanging="360"/>
      </w:pPr>
      <w:rPr>
        <w:rFonts w:ascii="Symbol" w:hAnsi="Symbol" w:hint="default"/>
      </w:rPr>
    </w:lvl>
    <w:lvl w:ilvl="7" w:tplc="831A07F6">
      <w:start w:val="1"/>
      <w:numFmt w:val="bullet"/>
      <w:lvlText w:val="o"/>
      <w:lvlJc w:val="left"/>
      <w:pPr>
        <w:ind w:left="5760" w:hanging="360"/>
      </w:pPr>
      <w:rPr>
        <w:rFonts w:ascii="Courier New" w:hAnsi="Courier New" w:hint="default"/>
      </w:rPr>
    </w:lvl>
    <w:lvl w:ilvl="8" w:tplc="C9E4D57C">
      <w:start w:val="1"/>
      <w:numFmt w:val="bullet"/>
      <w:lvlText w:val=""/>
      <w:lvlJc w:val="left"/>
      <w:pPr>
        <w:ind w:left="6480" w:hanging="360"/>
      </w:pPr>
      <w:rPr>
        <w:rFonts w:ascii="Wingdings" w:hAnsi="Wingdings" w:hint="default"/>
      </w:rPr>
    </w:lvl>
  </w:abstractNum>
  <w:abstractNum w:abstractNumId="6" w15:restartNumberingAfterBreak="0">
    <w:nsid w:val="40CB5A5A"/>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572D4A"/>
    <w:multiLevelType w:val="hybridMultilevel"/>
    <w:tmpl w:val="A526130A"/>
    <w:lvl w:ilvl="0" w:tplc="D504710A">
      <w:start w:val="1"/>
      <w:numFmt w:val="bullet"/>
      <w:lvlText w:val="▫"/>
      <w:lvlJc w:val="left"/>
      <w:pPr>
        <w:ind w:left="720" w:hanging="360"/>
      </w:pPr>
      <w:rPr>
        <w:rFonts w:ascii="Courier New" w:hAnsi="Courier New" w:hint="default"/>
      </w:rPr>
    </w:lvl>
    <w:lvl w:ilvl="1" w:tplc="0354F09C">
      <w:start w:val="1"/>
      <w:numFmt w:val="bullet"/>
      <w:lvlText w:val="o"/>
      <w:lvlJc w:val="left"/>
      <w:pPr>
        <w:ind w:left="1440" w:hanging="360"/>
      </w:pPr>
      <w:rPr>
        <w:rFonts w:ascii="Courier New" w:hAnsi="Courier New" w:hint="default"/>
      </w:rPr>
    </w:lvl>
    <w:lvl w:ilvl="2" w:tplc="29D63A96">
      <w:start w:val="1"/>
      <w:numFmt w:val="bullet"/>
      <w:lvlText w:val=""/>
      <w:lvlJc w:val="left"/>
      <w:pPr>
        <w:ind w:left="2160" w:hanging="360"/>
      </w:pPr>
      <w:rPr>
        <w:rFonts w:ascii="Wingdings" w:hAnsi="Wingdings" w:hint="default"/>
      </w:rPr>
    </w:lvl>
    <w:lvl w:ilvl="3" w:tplc="0D9C819A">
      <w:start w:val="1"/>
      <w:numFmt w:val="bullet"/>
      <w:lvlText w:val=""/>
      <w:lvlJc w:val="left"/>
      <w:pPr>
        <w:ind w:left="2880" w:hanging="360"/>
      </w:pPr>
      <w:rPr>
        <w:rFonts w:ascii="Symbol" w:hAnsi="Symbol" w:hint="default"/>
      </w:rPr>
    </w:lvl>
    <w:lvl w:ilvl="4" w:tplc="69020642">
      <w:start w:val="1"/>
      <w:numFmt w:val="bullet"/>
      <w:lvlText w:val="o"/>
      <w:lvlJc w:val="left"/>
      <w:pPr>
        <w:ind w:left="3600" w:hanging="360"/>
      </w:pPr>
      <w:rPr>
        <w:rFonts w:ascii="Courier New" w:hAnsi="Courier New" w:hint="default"/>
      </w:rPr>
    </w:lvl>
    <w:lvl w:ilvl="5" w:tplc="4AC6F97A">
      <w:start w:val="1"/>
      <w:numFmt w:val="bullet"/>
      <w:lvlText w:val=""/>
      <w:lvlJc w:val="left"/>
      <w:pPr>
        <w:ind w:left="4320" w:hanging="360"/>
      </w:pPr>
      <w:rPr>
        <w:rFonts w:ascii="Wingdings" w:hAnsi="Wingdings" w:hint="default"/>
      </w:rPr>
    </w:lvl>
    <w:lvl w:ilvl="6" w:tplc="7ED2C3A0">
      <w:start w:val="1"/>
      <w:numFmt w:val="bullet"/>
      <w:lvlText w:val=""/>
      <w:lvlJc w:val="left"/>
      <w:pPr>
        <w:ind w:left="5040" w:hanging="360"/>
      </w:pPr>
      <w:rPr>
        <w:rFonts w:ascii="Symbol" w:hAnsi="Symbol" w:hint="default"/>
      </w:rPr>
    </w:lvl>
    <w:lvl w:ilvl="7" w:tplc="5F281E74">
      <w:start w:val="1"/>
      <w:numFmt w:val="bullet"/>
      <w:lvlText w:val="o"/>
      <w:lvlJc w:val="left"/>
      <w:pPr>
        <w:ind w:left="5760" w:hanging="360"/>
      </w:pPr>
      <w:rPr>
        <w:rFonts w:ascii="Courier New" w:hAnsi="Courier New" w:hint="default"/>
      </w:rPr>
    </w:lvl>
    <w:lvl w:ilvl="8" w:tplc="AC1411D4">
      <w:start w:val="1"/>
      <w:numFmt w:val="bullet"/>
      <w:lvlText w:val=""/>
      <w:lvlJc w:val="left"/>
      <w:pPr>
        <w:ind w:left="6480" w:hanging="360"/>
      </w:pPr>
      <w:rPr>
        <w:rFonts w:ascii="Wingdings" w:hAnsi="Wingdings" w:hint="default"/>
      </w:rPr>
    </w:lvl>
  </w:abstractNum>
  <w:abstractNum w:abstractNumId="8" w15:restartNumberingAfterBreak="0">
    <w:nsid w:val="4D393FB3"/>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E861DA"/>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120CA6"/>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55CEED"/>
    <w:multiLevelType w:val="hybridMultilevel"/>
    <w:tmpl w:val="B8F05874"/>
    <w:lvl w:ilvl="0" w:tplc="DC6EEEE6">
      <w:start w:val="1"/>
      <w:numFmt w:val="bullet"/>
      <w:lvlText w:val="▫"/>
      <w:lvlJc w:val="left"/>
      <w:pPr>
        <w:ind w:left="720" w:hanging="360"/>
      </w:pPr>
      <w:rPr>
        <w:rFonts w:ascii="Courier New" w:hAnsi="Courier New" w:hint="default"/>
      </w:rPr>
    </w:lvl>
    <w:lvl w:ilvl="1" w:tplc="8E225526">
      <w:start w:val="1"/>
      <w:numFmt w:val="bullet"/>
      <w:lvlText w:val="o"/>
      <w:lvlJc w:val="left"/>
      <w:pPr>
        <w:ind w:left="1440" w:hanging="360"/>
      </w:pPr>
      <w:rPr>
        <w:rFonts w:ascii="Courier New" w:hAnsi="Courier New" w:hint="default"/>
      </w:rPr>
    </w:lvl>
    <w:lvl w:ilvl="2" w:tplc="01823CE6">
      <w:start w:val="1"/>
      <w:numFmt w:val="bullet"/>
      <w:lvlText w:val=""/>
      <w:lvlJc w:val="left"/>
      <w:pPr>
        <w:ind w:left="2160" w:hanging="360"/>
      </w:pPr>
      <w:rPr>
        <w:rFonts w:ascii="Wingdings" w:hAnsi="Wingdings" w:hint="default"/>
      </w:rPr>
    </w:lvl>
    <w:lvl w:ilvl="3" w:tplc="CE5AFFA8">
      <w:start w:val="1"/>
      <w:numFmt w:val="bullet"/>
      <w:lvlText w:val=""/>
      <w:lvlJc w:val="left"/>
      <w:pPr>
        <w:ind w:left="2880" w:hanging="360"/>
      </w:pPr>
      <w:rPr>
        <w:rFonts w:ascii="Symbol" w:hAnsi="Symbol" w:hint="default"/>
      </w:rPr>
    </w:lvl>
    <w:lvl w:ilvl="4" w:tplc="8064094E">
      <w:start w:val="1"/>
      <w:numFmt w:val="bullet"/>
      <w:lvlText w:val="o"/>
      <w:lvlJc w:val="left"/>
      <w:pPr>
        <w:ind w:left="3600" w:hanging="360"/>
      </w:pPr>
      <w:rPr>
        <w:rFonts w:ascii="Courier New" w:hAnsi="Courier New" w:hint="default"/>
      </w:rPr>
    </w:lvl>
    <w:lvl w:ilvl="5" w:tplc="72FE1E7A">
      <w:start w:val="1"/>
      <w:numFmt w:val="bullet"/>
      <w:lvlText w:val=""/>
      <w:lvlJc w:val="left"/>
      <w:pPr>
        <w:ind w:left="4320" w:hanging="360"/>
      </w:pPr>
      <w:rPr>
        <w:rFonts w:ascii="Wingdings" w:hAnsi="Wingdings" w:hint="default"/>
      </w:rPr>
    </w:lvl>
    <w:lvl w:ilvl="6" w:tplc="A728256A">
      <w:start w:val="1"/>
      <w:numFmt w:val="bullet"/>
      <w:lvlText w:val=""/>
      <w:lvlJc w:val="left"/>
      <w:pPr>
        <w:ind w:left="5040" w:hanging="360"/>
      </w:pPr>
      <w:rPr>
        <w:rFonts w:ascii="Symbol" w:hAnsi="Symbol" w:hint="default"/>
      </w:rPr>
    </w:lvl>
    <w:lvl w:ilvl="7" w:tplc="AD5C35FE">
      <w:start w:val="1"/>
      <w:numFmt w:val="bullet"/>
      <w:lvlText w:val="o"/>
      <w:lvlJc w:val="left"/>
      <w:pPr>
        <w:ind w:left="5760" w:hanging="360"/>
      </w:pPr>
      <w:rPr>
        <w:rFonts w:ascii="Courier New" w:hAnsi="Courier New" w:hint="default"/>
      </w:rPr>
    </w:lvl>
    <w:lvl w:ilvl="8" w:tplc="D29AD638">
      <w:start w:val="1"/>
      <w:numFmt w:val="bullet"/>
      <w:lvlText w:val=""/>
      <w:lvlJc w:val="left"/>
      <w:pPr>
        <w:ind w:left="6480" w:hanging="360"/>
      </w:pPr>
      <w:rPr>
        <w:rFonts w:ascii="Wingdings" w:hAnsi="Wingdings" w:hint="default"/>
      </w:rPr>
    </w:lvl>
  </w:abstractNum>
  <w:num w:numId="1" w16cid:durableId="897206137">
    <w:abstractNumId w:val="7"/>
  </w:num>
  <w:num w:numId="2" w16cid:durableId="506947033">
    <w:abstractNumId w:val="5"/>
  </w:num>
  <w:num w:numId="3" w16cid:durableId="422804513">
    <w:abstractNumId w:val="11"/>
  </w:num>
  <w:num w:numId="4" w16cid:durableId="914626533">
    <w:abstractNumId w:val="1"/>
  </w:num>
  <w:num w:numId="5" w16cid:durableId="1263299259">
    <w:abstractNumId w:val="2"/>
  </w:num>
  <w:num w:numId="6" w16cid:durableId="508639511">
    <w:abstractNumId w:val="3"/>
  </w:num>
  <w:num w:numId="7" w16cid:durableId="1003361546">
    <w:abstractNumId w:val="6"/>
  </w:num>
  <w:num w:numId="8" w16cid:durableId="1577278045">
    <w:abstractNumId w:val="0"/>
  </w:num>
  <w:num w:numId="9" w16cid:durableId="1926106914">
    <w:abstractNumId w:val="10"/>
  </w:num>
  <w:num w:numId="10" w16cid:durableId="2068674963">
    <w:abstractNumId w:val="9"/>
  </w:num>
  <w:num w:numId="11" w16cid:durableId="2038310332">
    <w:abstractNumId w:val="8"/>
  </w:num>
  <w:num w:numId="12" w16cid:durableId="755325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1A"/>
    <w:rsid w:val="000D6051"/>
    <w:rsid w:val="00103FC6"/>
    <w:rsid w:val="00132988"/>
    <w:rsid w:val="002503EA"/>
    <w:rsid w:val="002E457A"/>
    <w:rsid w:val="00336515"/>
    <w:rsid w:val="0039495B"/>
    <w:rsid w:val="004061C2"/>
    <w:rsid w:val="004624FE"/>
    <w:rsid w:val="004A6AFA"/>
    <w:rsid w:val="004E1C79"/>
    <w:rsid w:val="005752A5"/>
    <w:rsid w:val="0060280B"/>
    <w:rsid w:val="0066605F"/>
    <w:rsid w:val="00871EB8"/>
    <w:rsid w:val="0096274C"/>
    <w:rsid w:val="009B358A"/>
    <w:rsid w:val="00A90791"/>
    <w:rsid w:val="00AC345F"/>
    <w:rsid w:val="00AF2E52"/>
    <w:rsid w:val="00B159CA"/>
    <w:rsid w:val="00B96F64"/>
    <w:rsid w:val="00BE4D6B"/>
    <w:rsid w:val="00C95102"/>
    <w:rsid w:val="00D1671A"/>
    <w:rsid w:val="00D84B5F"/>
    <w:rsid w:val="00D96CE6"/>
    <w:rsid w:val="00E24932"/>
    <w:rsid w:val="00EA1242"/>
    <w:rsid w:val="00EB1FC1"/>
    <w:rsid w:val="00ECBB65"/>
    <w:rsid w:val="00FC7E98"/>
    <w:rsid w:val="01E6B3E2"/>
    <w:rsid w:val="02AB8BED"/>
    <w:rsid w:val="03CBDBFE"/>
    <w:rsid w:val="06F77FBA"/>
    <w:rsid w:val="0CE0A0C3"/>
    <w:rsid w:val="11C37BA8"/>
    <w:rsid w:val="182312F2"/>
    <w:rsid w:val="195CAAE3"/>
    <w:rsid w:val="19EBD163"/>
    <w:rsid w:val="1E057AFC"/>
    <w:rsid w:val="308A663F"/>
    <w:rsid w:val="323BC911"/>
    <w:rsid w:val="35280FC2"/>
    <w:rsid w:val="37169595"/>
    <w:rsid w:val="3A989763"/>
    <w:rsid w:val="4A29B973"/>
    <w:rsid w:val="5961337E"/>
    <w:rsid w:val="5D8797C1"/>
    <w:rsid w:val="6334871B"/>
    <w:rsid w:val="67025FBA"/>
    <w:rsid w:val="6F10FEB7"/>
    <w:rsid w:val="7B7A7C4B"/>
    <w:rsid w:val="7BFEC0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AEDC"/>
  <w15:docId w15:val="{D279CE67-82FA-4534-9BEE-B621C571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character" w:styleId="Hyperlink">
    <w:name w:val="Hyperlink"/>
    <w:basedOn w:val="DefaultParagraphFont"/>
    <w:uiPriority w:val="99"/>
    <w:unhideWhenUsed/>
    <w:rsid w:val="003A36B3"/>
    <w:rPr>
      <w:color w:val="0563C1" w:themeColor="hyperlink"/>
      <w:u w:val="single"/>
    </w:rPr>
  </w:style>
  <w:style w:type="paragraph" w:styleId="ListParagraph">
    <w:name w:val="List Paragraph"/>
    <w:basedOn w:val="Normal0"/>
    <w:uiPriority w:val="34"/>
    <w:qFormat/>
    <w:rsid w:val="00B321DE"/>
    <w:pPr>
      <w:ind w:left="720"/>
      <w:contextualSpacing/>
    </w:p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4E1C79"/>
    <w:rPr>
      <w:color w:val="605E5C"/>
      <w:shd w:val="clear" w:color="auto" w:fill="E1DFDD"/>
    </w:rPr>
  </w:style>
  <w:style w:type="character" w:styleId="FollowedHyperlink">
    <w:name w:val="FollowedHyperlink"/>
    <w:basedOn w:val="DefaultParagraphFont"/>
    <w:uiPriority w:val="99"/>
    <w:semiHidden/>
    <w:unhideWhenUsed/>
    <w:rsid w:val="00BE4D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66497">
      <w:bodyDiv w:val="1"/>
      <w:marLeft w:val="0"/>
      <w:marRight w:val="0"/>
      <w:marTop w:val="0"/>
      <w:marBottom w:val="0"/>
      <w:divBdr>
        <w:top w:val="none" w:sz="0" w:space="0" w:color="auto"/>
        <w:left w:val="none" w:sz="0" w:space="0" w:color="auto"/>
        <w:bottom w:val="none" w:sz="0" w:space="0" w:color="auto"/>
        <w:right w:val="none" w:sz="0" w:space="0" w:color="auto"/>
      </w:divBdr>
      <w:divsChild>
        <w:div w:id="75176209">
          <w:marLeft w:val="480"/>
          <w:marRight w:val="0"/>
          <w:marTop w:val="0"/>
          <w:marBottom w:val="0"/>
          <w:divBdr>
            <w:top w:val="none" w:sz="0" w:space="0" w:color="auto"/>
            <w:left w:val="none" w:sz="0" w:space="0" w:color="auto"/>
            <w:bottom w:val="none" w:sz="0" w:space="0" w:color="auto"/>
            <w:right w:val="none" w:sz="0" w:space="0" w:color="auto"/>
          </w:divBdr>
          <w:divsChild>
            <w:div w:id="21141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2078">
      <w:bodyDiv w:val="1"/>
      <w:marLeft w:val="0"/>
      <w:marRight w:val="0"/>
      <w:marTop w:val="0"/>
      <w:marBottom w:val="0"/>
      <w:divBdr>
        <w:top w:val="none" w:sz="0" w:space="0" w:color="auto"/>
        <w:left w:val="none" w:sz="0" w:space="0" w:color="auto"/>
        <w:bottom w:val="none" w:sz="0" w:space="0" w:color="auto"/>
        <w:right w:val="none" w:sz="0" w:space="0" w:color="auto"/>
      </w:divBdr>
      <w:divsChild>
        <w:div w:id="1978802344">
          <w:marLeft w:val="480"/>
          <w:marRight w:val="0"/>
          <w:marTop w:val="0"/>
          <w:marBottom w:val="0"/>
          <w:divBdr>
            <w:top w:val="none" w:sz="0" w:space="0" w:color="auto"/>
            <w:left w:val="none" w:sz="0" w:space="0" w:color="auto"/>
            <w:bottom w:val="none" w:sz="0" w:space="0" w:color="auto"/>
            <w:right w:val="none" w:sz="0" w:space="0" w:color="auto"/>
          </w:divBdr>
          <w:divsChild>
            <w:div w:id="12891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orymaps.arcgis.com/stories/2678bb9930704f21b5f3bb0532a8d474" TargetMode="External"/><Relationship Id="rId13" Type="http://schemas.openxmlformats.org/officeDocument/2006/relationships/hyperlink" Target="https://perma.cc/33FY-RYV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rma.cc/9GLB-9SL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a.cc/MW2N-LFMT"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hyperlink" Target="https://thedigradio.com/podcast/the-dig-presents-alien-jerky-sold-her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era.org/in-our-backyards-stories/a-false-choice" TargetMode="External"/><Relationship Id="rId14" Type="http://schemas.openxmlformats.org/officeDocument/2006/relationships/hyperlink" Target="https://doi.org/10.1080/00330124.2021.1936578"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stephej@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pAAjgC9/+hdm5sAibg4+F4VFQ==">CgMxLjA4AHIZaWQ6dEhBRUFTVHp1SkFBQUFBQUFBQnl1Zw==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stephencassidyjones@gmail.com</dc:creator>
  <cp:lastModifiedBy>Jones, Stephen</cp:lastModifiedBy>
  <cp:revision>41</cp:revision>
  <dcterms:created xsi:type="dcterms:W3CDTF">2023-09-05T20:36:00Z</dcterms:created>
  <dcterms:modified xsi:type="dcterms:W3CDTF">2025-04-24T18:46:00Z</dcterms:modified>
</cp:coreProperties>
</file>