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35F" w14:textId="77777777" w:rsidR="00754533" w:rsidRPr="00EB6D5A" w:rsidRDefault="00754533" w:rsidP="00A742C7">
      <w:pPr>
        <w:jc w:val="center"/>
        <w:rPr>
          <w:b/>
          <w:position w:val="4"/>
          <w:sz w:val="28"/>
          <w:szCs w:val="28"/>
        </w:rPr>
      </w:pPr>
      <w:r w:rsidRPr="00EB6D5A">
        <w:rPr>
          <w:b/>
          <w:sz w:val="28"/>
          <w:szCs w:val="28"/>
        </w:rPr>
        <w:t>Jason T. Fitzgerald</w:t>
      </w:r>
    </w:p>
    <w:p w14:paraId="13A11722" w14:textId="24A9D4E8" w:rsidR="0063242D" w:rsidRPr="002B35C8" w:rsidRDefault="00C77E5C" w:rsidP="0063242D">
      <w:pPr>
        <w:tabs>
          <w:tab w:val="right" w:pos="9360"/>
        </w:tabs>
      </w:pPr>
      <w:r>
        <w:t>2020 Roosevelt</w:t>
      </w:r>
      <w:r w:rsidR="0063242D" w:rsidRPr="002B35C8">
        <w:tab/>
        <w:t>(617) 921-4055</w:t>
      </w:r>
    </w:p>
    <w:p w14:paraId="385FE52A" w14:textId="5DDEE946" w:rsidR="00E065F8" w:rsidRPr="00F6788D" w:rsidRDefault="00B85BDA" w:rsidP="00F6788D">
      <w:pPr>
        <w:tabs>
          <w:tab w:val="right" w:pos="936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ACB3F" wp14:editId="743EFD1F">
                <wp:simplePos x="0" y="0"/>
                <wp:positionH relativeFrom="column">
                  <wp:posOffset>-62865</wp:posOffset>
                </wp:positionH>
                <wp:positionV relativeFrom="paragraph">
                  <wp:posOffset>277495</wp:posOffset>
                </wp:positionV>
                <wp:extent cx="6057900" cy="0"/>
                <wp:effectExtent l="0" t="0" r="12700" b="254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1.85pt" to="472.1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" strokeweight="1pt">
                <w10:wrap type="square"/>
              </v:line>
            </w:pict>
          </mc:Fallback>
        </mc:AlternateContent>
      </w:r>
      <w:r w:rsidR="00C77E5C">
        <w:t>Ypsilanti</w:t>
      </w:r>
      <w:r w:rsidR="00366EAE">
        <w:t xml:space="preserve">, </w:t>
      </w:r>
      <w:r w:rsidR="00BC2649">
        <w:t>MI</w:t>
      </w:r>
      <w:r w:rsidR="00526330">
        <w:t xml:space="preserve"> </w:t>
      </w:r>
      <w:r w:rsidR="00BC2649">
        <w:t>481</w:t>
      </w:r>
      <w:r w:rsidR="00C77E5C">
        <w:t>97</w:t>
      </w:r>
      <w:r w:rsidR="0063242D" w:rsidRPr="002B35C8">
        <w:tab/>
      </w:r>
      <w:r w:rsidR="00BC2649">
        <w:rPr>
          <w:i/>
        </w:rPr>
        <w:t>jfitzt</w:t>
      </w:r>
      <w:r w:rsidR="0063242D" w:rsidRPr="002B35C8">
        <w:rPr>
          <w:i/>
        </w:rPr>
        <w:t>@</w:t>
      </w:r>
      <w:r w:rsidR="00BC2649">
        <w:rPr>
          <w:i/>
        </w:rPr>
        <w:t>umich</w:t>
      </w:r>
      <w:r w:rsidR="0063242D" w:rsidRPr="002B35C8">
        <w:rPr>
          <w:i/>
        </w:rPr>
        <w:t>.edu</w:t>
      </w:r>
    </w:p>
    <w:p w14:paraId="5B6139C8" w14:textId="77777777" w:rsidR="005D16BB" w:rsidRDefault="005D16BB" w:rsidP="005D16BB">
      <w:pPr>
        <w:jc w:val="center"/>
      </w:pPr>
      <w:r>
        <w:rPr>
          <w:b/>
          <w:smallCaps/>
        </w:rPr>
        <w:t>Employment</w:t>
      </w:r>
    </w:p>
    <w:p w14:paraId="712CD4E0" w14:textId="4D6D7736" w:rsidR="005D16BB" w:rsidRDefault="005D16BB" w:rsidP="005D16BB">
      <w:pPr>
        <w:rPr>
          <w:b/>
        </w:rPr>
      </w:pPr>
      <w:r>
        <w:rPr>
          <w:b/>
        </w:rPr>
        <w:t>Assistant Professor</w:t>
      </w:r>
    </w:p>
    <w:p w14:paraId="7B832902" w14:textId="30CEC961" w:rsidR="005D16BB" w:rsidRPr="005D16BB" w:rsidRDefault="005D16BB" w:rsidP="005D16BB">
      <w:pPr>
        <w:spacing w:after="120"/>
        <w:rPr>
          <w:bCs/>
        </w:rPr>
      </w:pPr>
      <w:r>
        <w:rPr>
          <w:bCs/>
        </w:rPr>
        <w:t>University of Michigan, 2020-present — Department of English</w:t>
      </w:r>
    </w:p>
    <w:p w14:paraId="3BF28612" w14:textId="5FEF8C6F" w:rsidR="005D16BB" w:rsidRDefault="005D16BB" w:rsidP="005D16BB">
      <w:r>
        <w:rPr>
          <w:b/>
        </w:rPr>
        <w:t>Postdoctoral Fellow</w:t>
      </w:r>
    </w:p>
    <w:p w14:paraId="620E4744" w14:textId="77777777" w:rsidR="005D16BB" w:rsidRPr="008114BE" w:rsidRDefault="005D16BB" w:rsidP="005D16BB">
      <w:pPr>
        <w:spacing w:after="120"/>
      </w:pPr>
      <w:r>
        <w:t>University of Pittsburgh, 2018-2020 – Humanities Center, affiliation: Dept of Theatre Arts</w:t>
      </w:r>
    </w:p>
    <w:p w14:paraId="58D0D6AA" w14:textId="77777777" w:rsidR="005D16BB" w:rsidRPr="00083BE6" w:rsidRDefault="005D16BB" w:rsidP="005D16BB">
      <w:pPr>
        <w:tabs>
          <w:tab w:val="left" w:pos="5310"/>
          <w:tab w:val="left" w:pos="5490"/>
        </w:tabs>
        <w:spacing w:line="300" w:lineRule="atLeast"/>
        <w:rPr>
          <w:b/>
        </w:rPr>
      </w:pPr>
      <w:r>
        <w:rPr>
          <w:b/>
        </w:rPr>
        <w:t>Adjunct Professor</w:t>
      </w:r>
    </w:p>
    <w:p w14:paraId="5EC8253A" w14:textId="77777777" w:rsidR="005D16BB" w:rsidRDefault="005D16BB" w:rsidP="005D16BB">
      <w:r>
        <w:t>Purchase College, SUNY, Fall 2017 - Liberal Studies and Humanities</w:t>
      </w:r>
    </w:p>
    <w:p w14:paraId="3F490A5F" w14:textId="77777777" w:rsidR="005D16BB" w:rsidRDefault="005D16BB" w:rsidP="005D16BB">
      <w:r>
        <w:t>Yale University, Spring 2018 – Lecturer with the Yale Residential College Seminar Program</w:t>
      </w:r>
    </w:p>
    <w:p w14:paraId="701FB25B" w14:textId="77777777" w:rsidR="005D16BB" w:rsidRDefault="005D16BB" w:rsidP="005D16BB">
      <w:r>
        <w:t>Columbia University, Spring 2018 – English and Comparative Literature</w:t>
      </w:r>
    </w:p>
    <w:p w14:paraId="0B0A30B7" w14:textId="77777777" w:rsidR="005D16BB" w:rsidRDefault="005D16BB" w:rsidP="005D16BB"/>
    <w:p w14:paraId="6D9DA81B" w14:textId="77777777" w:rsidR="002C7F5C" w:rsidRDefault="002C7F5C" w:rsidP="002C7F5C">
      <w:pPr>
        <w:jc w:val="center"/>
      </w:pPr>
      <w:r w:rsidRPr="002B35C8">
        <w:rPr>
          <w:b/>
          <w:smallCaps/>
        </w:rPr>
        <w:t>Education</w:t>
      </w:r>
    </w:p>
    <w:p w14:paraId="5446F2D1" w14:textId="77777777" w:rsidR="002C7F5C" w:rsidRPr="00083BE6" w:rsidRDefault="002C7F5C" w:rsidP="002C7F5C">
      <w:pPr>
        <w:tabs>
          <w:tab w:val="left" w:pos="5310"/>
          <w:tab w:val="left" w:pos="5490"/>
        </w:tabs>
        <w:spacing w:line="300" w:lineRule="atLeast"/>
        <w:rPr>
          <w:b/>
        </w:rPr>
      </w:pPr>
      <w:r w:rsidRPr="00083BE6">
        <w:rPr>
          <w:b/>
        </w:rPr>
        <w:t>Columbia University</w:t>
      </w:r>
    </w:p>
    <w:p w14:paraId="40DE220E" w14:textId="77777777" w:rsidR="002C7F5C" w:rsidRDefault="002C7F5C" w:rsidP="002C7F5C">
      <w:pPr>
        <w:tabs>
          <w:tab w:val="left" w:pos="5310"/>
          <w:tab w:val="left" w:pos="5490"/>
        </w:tabs>
        <w:spacing w:line="300" w:lineRule="atLeast"/>
      </w:pPr>
      <w:r>
        <w:t>PhD (2017), MPhil (2013), MA (2011), Theatre (</w:t>
      </w:r>
      <w:proofErr w:type="spellStart"/>
      <w:r>
        <w:t>Dpt</w:t>
      </w:r>
      <w:proofErr w:type="spellEnd"/>
      <w:r>
        <w:t xml:space="preserve"> of English and Comparative Literature)</w:t>
      </w:r>
    </w:p>
    <w:p w14:paraId="24CD3CAB" w14:textId="77777777" w:rsidR="002C7F5C" w:rsidRDefault="002C7F5C" w:rsidP="002C7F5C">
      <w:pPr>
        <w:tabs>
          <w:tab w:val="left" w:pos="5310"/>
          <w:tab w:val="left" w:pos="5490"/>
        </w:tabs>
        <w:spacing w:line="300" w:lineRule="atLeast"/>
        <w:ind w:left="720" w:hanging="720"/>
      </w:pPr>
      <w:r>
        <w:t>Dissertation: “</w:t>
      </w:r>
      <w:r w:rsidRPr="0094638D">
        <w:rPr>
          <w:rFonts w:ascii="Times New Roman" w:hAnsi="Times New Roman"/>
        </w:rPr>
        <w:t>Exiting Eden: U.S. Avant-Garde Theatre’s Humanist Controversy</w:t>
      </w:r>
      <w:r>
        <w:rPr>
          <w:rFonts w:ascii="Times New Roman" w:hAnsi="Times New Roman"/>
        </w:rPr>
        <w:t>”</w:t>
      </w:r>
    </w:p>
    <w:p w14:paraId="709D2DD5" w14:textId="77777777" w:rsidR="002C7F5C" w:rsidRPr="008114BE" w:rsidRDefault="002C7F5C" w:rsidP="002C7F5C">
      <w:pPr>
        <w:tabs>
          <w:tab w:val="left" w:pos="5310"/>
          <w:tab w:val="left" w:pos="5490"/>
        </w:tabs>
        <w:spacing w:after="120" w:line="300" w:lineRule="atLeast"/>
      </w:pPr>
      <w:r>
        <w:t>(W.B. Worthen, Julie Peters, Bruce Robbins; outside readers: Elin Diamond, Marc Robinson)</w:t>
      </w:r>
    </w:p>
    <w:p w14:paraId="58F429AE" w14:textId="77777777" w:rsidR="002C7F5C" w:rsidRDefault="002C7F5C" w:rsidP="002C7F5C">
      <w:pPr>
        <w:tabs>
          <w:tab w:val="left" w:pos="5310"/>
          <w:tab w:val="left" w:pos="5490"/>
        </w:tabs>
        <w:spacing w:line="300" w:lineRule="atLeast"/>
      </w:pPr>
      <w:r w:rsidRPr="002B35C8">
        <w:rPr>
          <w:b/>
        </w:rPr>
        <w:t>Yale School of Drama</w:t>
      </w:r>
    </w:p>
    <w:p w14:paraId="29EFE83B" w14:textId="77777777" w:rsidR="002C7F5C" w:rsidRDefault="002C7F5C" w:rsidP="002C7F5C">
      <w:pPr>
        <w:tabs>
          <w:tab w:val="left" w:pos="5310"/>
          <w:tab w:val="left" w:pos="5490"/>
        </w:tabs>
        <w:spacing w:after="120" w:line="300" w:lineRule="atLeast"/>
      </w:pPr>
      <w:r>
        <w:t>M.F.A. 2008, Dramaturgy and Dramatic Criticism</w:t>
      </w:r>
    </w:p>
    <w:p w14:paraId="73ACE81C" w14:textId="77777777" w:rsidR="002C7F5C" w:rsidRPr="002B35C8" w:rsidRDefault="002C7F5C" w:rsidP="002C7F5C">
      <w:pPr>
        <w:tabs>
          <w:tab w:val="left" w:pos="4140"/>
          <w:tab w:val="left" w:pos="5490"/>
        </w:tabs>
        <w:spacing w:line="300" w:lineRule="atLeast"/>
      </w:pPr>
      <w:r w:rsidRPr="002B35C8">
        <w:rPr>
          <w:b/>
        </w:rPr>
        <w:t>Harvard University</w:t>
      </w:r>
    </w:p>
    <w:p w14:paraId="4B5181B7" w14:textId="77777777" w:rsidR="002C7F5C" w:rsidRDefault="002C7F5C" w:rsidP="002C7F5C">
      <w:pPr>
        <w:tabs>
          <w:tab w:val="left" w:pos="5310"/>
          <w:tab w:val="left" w:pos="5490"/>
        </w:tabs>
        <w:spacing w:line="300" w:lineRule="atLeast"/>
      </w:pPr>
      <w:r>
        <w:t>A.B. 2004, History and Literature, magna cum laude</w:t>
      </w:r>
    </w:p>
    <w:p w14:paraId="10EA39F3" w14:textId="77777777" w:rsidR="002C7F5C" w:rsidRDefault="002C7F5C" w:rsidP="002C7F5C">
      <w:pPr>
        <w:tabs>
          <w:tab w:val="left" w:pos="5310"/>
          <w:tab w:val="left" w:pos="5490"/>
        </w:tabs>
        <w:spacing w:line="300" w:lineRule="atLeast"/>
      </w:pPr>
    </w:p>
    <w:p w14:paraId="3E39C7D9" w14:textId="77777777" w:rsidR="003B3DF2" w:rsidRDefault="003B3DF2" w:rsidP="003B3DF2">
      <w:pPr>
        <w:tabs>
          <w:tab w:val="left" w:pos="5310"/>
          <w:tab w:val="left" w:pos="5490"/>
        </w:tabs>
        <w:spacing w:line="300" w:lineRule="atLeast"/>
        <w:rPr>
          <w:b/>
        </w:rPr>
      </w:pPr>
      <w:r>
        <w:rPr>
          <w:b/>
        </w:rPr>
        <w:t>Other</w:t>
      </w:r>
    </w:p>
    <w:p w14:paraId="5D029FF9" w14:textId="77777777" w:rsidR="00844D9F" w:rsidRDefault="00844D9F" w:rsidP="00844D9F">
      <w:pPr>
        <w:tabs>
          <w:tab w:val="left" w:pos="5310"/>
          <w:tab w:val="left" w:pos="5490"/>
        </w:tabs>
        <w:spacing w:line="300" w:lineRule="atLeast"/>
      </w:pPr>
      <w:r>
        <w:t>Futures of American Studies Institute, Dartmouth College, 2018</w:t>
      </w:r>
    </w:p>
    <w:p w14:paraId="21E3CA19" w14:textId="77777777" w:rsidR="00844D9F" w:rsidRDefault="00844D9F" w:rsidP="00844D9F">
      <w:pPr>
        <w:tabs>
          <w:tab w:val="left" w:pos="5310"/>
          <w:tab w:val="left" w:pos="5490"/>
        </w:tabs>
        <w:spacing w:line="300" w:lineRule="atLeast"/>
      </w:pPr>
      <w:r>
        <w:t>Modern and Contemporary Studies Initiative (MCSI) Summer Institute, Penn State U, 2017</w:t>
      </w:r>
    </w:p>
    <w:p w14:paraId="38D127C1" w14:textId="77777777" w:rsidR="00844D9F" w:rsidRDefault="00844D9F" w:rsidP="00844D9F">
      <w:pPr>
        <w:tabs>
          <w:tab w:val="left" w:pos="5310"/>
          <w:tab w:val="left" w:pos="5490"/>
        </w:tabs>
        <w:spacing w:line="300" w:lineRule="atLeast"/>
      </w:pPr>
      <w:r>
        <w:t>School of Criticism and Theory, Cornell University, 2013</w:t>
      </w:r>
    </w:p>
    <w:p w14:paraId="49B4B4E9" w14:textId="77777777" w:rsidR="003B3DF2" w:rsidRDefault="003B3DF2" w:rsidP="003B3DF2">
      <w:pPr>
        <w:tabs>
          <w:tab w:val="left" w:pos="5310"/>
          <w:tab w:val="left" w:pos="5490"/>
        </w:tabs>
        <w:spacing w:line="300" w:lineRule="atLeast"/>
      </w:pPr>
      <w:r>
        <w:t>Harvard Mellon School of Theater and Performance Research, Harvard University, 2013</w:t>
      </w:r>
    </w:p>
    <w:p w14:paraId="5D09F2F4" w14:textId="77777777" w:rsidR="00993F64" w:rsidRPr="00FA24AA" w:rsidRDefault="00993F64" w:rsidP="003B3DF2">
      <w:pPr>
        <w:tabs>
          <w:tab w:val="left" w:pos="5310"/>
          <w:tab w:val="left" w:pos="5490"/>
        </w:tabs>
        <w:spacing w:line="300" w:lineRule="atLeast"/>
      </w:pPr>
    </w:p>
    <w:p w14:paraId="5BD42C45" w14:textId="75B3349F" w:rsidR="009374D5" w:rsidRPr="009374D5" w:rsidRDefault="00DD3B9B" w:rsidP="009374D5">
      <w:pPr>
        <w:tabs>
          <w:tab w:val="left" w:pos="5310"/>
          <w:tab w:val="left" w:pos="5490"/>
        </w:tabs>
        <w:ind w:left="720" w:hanging="720"/>
        <w:jc w:val="center"/>
      </w:pPr>
      <w:r w:rsidRPr="002B35C8">
        <w:rPr>
          <w:b/>
          <w:smallCaps/>
        </w:rPr>
        <w:t>Publications</w:t>
      </w:r>
    </w:p>
    <w:p w14:paraId="7E17452D" w14:textId="58183099" w:rsidR="00ED109D" w:rsidRPr="000557DC" w:rsidRDefault="00ED109D" w:rsidP="00ED109D">
      <w:pPr>
        <w:tabs>
          <w:tab w:val="left" w:pos="5310"/>
          <w:tab w:val="left" w:pos="5490"/>
        </w:tabs>
        <w:ind w:left="720" w:hanging="720"/>
        <w:rPr>
          <w:b/>
        </w:rPr>
      </w:pPr>
      <w:r>
        <w:rPr>
          <w:b/>
        </w:rPr>
        <w:t>Works in Progress</w:t>
      </w:r>
    </w:p>
    <w:p w14:paraId="77430609" w14:textId="77777777" w:rsidR="00BC2649" w:rsidRPr="00ED109D" w:rsidRDefault="00BC2649" w:rsidP="00BC2649">
      <w:pPr>
        <w:tabs>
          <w:tab w:val="left" w:pos="5310"/>
          <w:tab w:val="left" w:pos="5490"/>
        </w:tabs>
        <w:ind w:left="720" w:hanging="720"/>
      </w:pPr>
      <w:r>
        <w:t xml:space="preserve">“The Beast and the Magician: History vs. Human in Amiri Baraka’s </w:t>
      </w:r>
      <w:r>
        <w:rPr>
          <w:i/>
          <w:iCs/>
        </w:rPr>
        <w:t>The Black Mass</w:t>
      </w:r>
      <w:r>
        <w:t>” (article)</w:t>
      </w:r>
    </w:p>
    <w:p w14:paraId="5DC5DD1C" w14:textId="79D0599A" w:rsidR="00ED109D" w:rsidRPr="001B0202" w:rsidRDefault="00ED109D" w:rsidP="00ED109D">
      <w:pPr>
        <w:tabs>
          <w:tab w:val="left" w:pos="5310"/>
          <w:tab w:val="left" w:pos="5490"/>
        </w:tabs>
        <w:ind w:left="720" w:hanging="720"/>
      </w:pPr>
      <w:r>
        <w:rPr>
          <w:i/>
          <w:iCs/>
        </w:rPr>
        <w:t>Theatre at the End of Humanism</w:t>
      </w:r>
      <w:r w:rsidR="00D353DB" w:rsidRPr="00D353DB">
        <w:rPr>
          <w:i/>
          <w:iCs/>
        </w:rPr>
        <w:t xml:space="preserve">: </w:t>
      </w:r>
      <w:r w:rsidR="001B0202">
        <w:rPr>
          <w:i/>
          <w:iCs/>
        </w:rPr>
        <w:t xml:space="preserve">Staging </w:t>
      </w:r>
      <w:r w:rsidR="00DD38B9">
        <w:rPr>
          <w:i/>
          <w:iCs/>
        </w:rPr>
        <w:t>Agency</w:t>
      </w:r>
      <w:r w:rsidR="0050291D">
        <w:rPr>
          <w:i/>
          <w:iCs/>
        </w:rPr>
        <w:t xml:space="preserve"> and Politics</w:t>
      </w:r>
      <w:r w:rsidR="00D353DB" w:rsidRPr="00D353DB">
        <w:rPr>
          <w:i/>
          <w:iCs/>
        </w:rPr>
        <w:t xml:space="preserve"> in </w:t>
      </w:r>
      <w:r w:rsidR="00D353DB">
        <w:rPr>
          <w:i/>
          <w:iCs/>
        </w:rPr>
        <w:t xml:space="preserve">the </w:t>
      </w:r>
      <w:r w:rsidR="00D353DB" w:rsidRPr="00D353DB">
        <w:rPr>
          <w:i/>
          <w:iCs/>
        </w:rPr>
        <w:t xml:space="preserve">Radical </w:t>
      </w:r>
      <w:proofErr w:type="gramStart"/>
      <w:r w:rsidR="00D353DB" w:rsidRPr="00D353DB">
        <w:rPr>
          <w:i/>
          <w:iCs/>
        </w:rPr>
        <w:t>Sixtie</w:t>
      </w:r>
      <w:r w:rsidR="00D353DB">
        <w:rPr>
          <w:i/>
          <w:iCs/>
        </w:rPr>
        <w:t>s</w:t>
      </w:r>
      <w:r w:rsidR="00D353DB" w:rsidRPr="001B0202">
        <w:rPr>
          <w:sz w:val="18"/>
          <w:szCs w:val="18"/>
        </w:rPr>
        <w:t xml:space="preserve"> </w:t>
      </w:r>
      <w:r w:rsidR="001B0202">
        <w:rPr>
          <w:sz w:val="18"/>
          <w:szCs w:val="18"/>
        </w:rPr>
        <w:t xml:space="preserve"> </w:t>
      </w:r>
      <w:r w:rsidR="00D353DB" w:rsidRPr="001B0202">
        <w:t>(</w:t>
      </w:r>
      <w:proofErr w:type="gramEnd"/>
      <w:r w:rsidR="001B0202" w:rsidRPr="001B0202">
        <w:t>book</w:t>
      </w:r>
      <w:r w:rsidR="00D353DB" w:rsidRPr="001B0202">
        <w:t>)</w:t>
      </w:r>
    </w:p>
    <w:p w14:paraId="59E7A495" w14:textId="77777777" w:rsidR="00ED109D" w:rsidRDefault="00ED109D" w:rsidP="00ED109D">
      <w:pPr>
        <w:tabs>
          <w:tab w:val="left" w:pos="5310"/>
          <w:tab w:val="left" w:pos="5490"/>
        </w:tabs>
        <w:rPr>
          <w:b/>
        </w:rPr>
      </w:pPr>
    </w:p>
    <w:p w14:paraId="0AD53979" w14:textId="6124C007" w:rsidR="00BF7ACF" w:rsidRPr="000557DC" w:rsidRDefault="00C00AF7" w:rsidP="00BF7ACF">
      <w:pPr>
        <w:tabs>
          <w:tab w:val="left" w:pos="5310"/>
          <w:tab w:val="left" w:pos="5490"/>
        </w:tabs>
        <w:ind w:left="720" w:hanging="720"/>
        <w:rPr>
          <w:b/>
        </w:rPr>
      </w:pPr>
      <w:r>
        <w:rPr>
          <w:b/>
        </w:rPr>
        <w:t>Peer-Reviewed</w:t>
      </w:r>
    </w:p>
    <w:p w14:paraId="15B5D22D" w14:textId="115F04F7" w:rsidR="00636882" w:rsidRDefault="00636882" w:rsidP="00636882">
      <w:pPr>
        <w:tabs>
          <w:tab w:val="left" w:pos="5310"/>
          <w:tab w:val="left" w:pos="5490"/>
        </w:tabs>
        <w:ind w:left="720" w:hanging="720"/>
      </w:pPr>
      <w:r w:rsidRPr="009374D5">
        <w:t>“</w:t>
      </w:r>
      <w:r>
        <w:t>Climate Staged</w:t>
      </w:r>
      <w:r w:rsidRPr="009374D5">
        <w:t xml:space="preserve">: </w:t>
      </w:r>
      <w:r>
        <w:t>The Place of Theatre in</w:t>
      </w:r>
      <w:r w:rsidRPr="009374D5">
        <w:t> </w:t>
      </w:r>
      <w:r w:rsidRPr="009374D5">
        <w:rPr>
          <w:i/>
          <w:iCs/>
        </w:rPr>
        <w:t>The Great Immensity</w:t>
      </w:r>
      <w:r w:rsidRPr="009374D5">
        <w:t>”</w:t>
      </w:r>
      <w:r w:rsidRPr="002A788F">
        <w:rPr>
          <w:sz w:val="23"/>
          <w:szCs w:val="23"/>
        </w:rPr>
        <w:t xml:space="preserve"> </w:t>
      </w:r>
      <w:r w:rsidRPr="00B2474A">
        <w:t>(</w:t>
      </w:r>
      <w:r>
        <w:rPr>
          <w:i/>
          <w:iCs/>
        </w:rPr>
        <w:t>ISLE</w:t>
      </w:r>
      <w:r w:rsidR="00E05044">
        <w:t>, March 2021</w:t>
      </w:r>
      <w:r w:rsidRPr="00B2474A">
        <w:t>)</w:t>
      </w:r>
    </w:p>
    <w:p w14:paraId="7CD7F135" w14:textId="360392AC" w:rsidR="00BF7ACF" w:rsidRPr="00E92686" w:rsidRDefault="00A96DD6" w:rsidP="00E92686">
      <w:pPr>
        <w:tabs>
          <w:tab w:val="left" w:pos="5310"/>
          <w:tab w:val="left" w:pos="5490"/>
        </w:tabs>
        <w:spacing w:after="120"/>
        <w:ind w:left="720" w:hanging="720"/>
      </w:pPr>
      <w:r>
        <w:t>“</w:t>
      </w:r>
      <w:r w:rsidR="00526330" w:rsidRPr="00526330">
        <w:t>Ratifying the Myth of Eden:</w:t>
      </w:r>
      <w:r w:rsidR="00526330">
        <w:t xml:space="preserve"> </w:t>
      </w:r>
      <w:r w:rsidR="00526330" w:rsidRPr="00526330">
        <w:t>The Open Theater’s Critique of Humanism</w:t>
      </w:r>
      <w:r w:rsidR="00C00AF7">
        <w:t>,</w:t>
      </w:r>
      <w:r w:rsidR="00BF7ACF" w:rsidRPr="000557DC">
        <w:t>”</w:t>
      </w:r>
      <w:r w:rsidR="00C00AF7">
        <w:t xml:space="preserve"> </w:t>
      </w:r>
      <w:r w:rsidR="00C00AF7">
        <w:rPr>
          <w:i/>
        </w:rPr>
        <w:t>Modern Dram</w:t>
      </w:r>
      <w:r w:rsidR="00095F52">
        <w:rPr>
          <w:i/>
        </w:rPr>
        <w:t xml:space="preserve">a </w:t>
      </w:r>
      <w:r w:rsidR="00095F52">
        <w:t>61.4 (</w:t>
      </w:r>
      <w:r w:rsidR="00526330">
        <w:t xml:space="preserve">Winter </w:t>
      </w:r>
      <w:r w:rsidR="00095F52">
        <w:t>2018)</w:t>
      </w:r>
    </w:p>
    <w:p w14:paraId="034D7EFC" w14:textId="62BDDD98" w:rsidR="00DD3B9B" w:rsidRPr="00153232" w:rsidRDefault="00DD3B9B" w:rsidP="00DD3B9B">
      <w:pPr>
        <w:tabs>
          <w:tab w:val="left" w:pos="5310"/>
          <w:tab w:val="left" w:pos="5490"/>
        </w:tabs>
        <w:ind w:left="720" w:hanging="720"/>
        <w:rPr>
          <w:b/>
        </w:rPr>
      </w:pPr>
      <w:r>
        <w:rPr>
          <w:b/>
        </w:rPr>
        <w:t xml:space="preserve">Short </w:t>
      </w:r>
      <w:r w:rsidRPr="00153232">
        <w:rPr>
          <w:b/>
        </w:rPr>
        <w:t>Essays</w:t>
      </w:r>
      <w:r w:rsidR="002A5854">
        <w:rPr>
          <w:b/>
        </w:rPr>
        <w:t xml:space="preserve">, </w:t>
      </w:r>
      <w:r w:rsidR="00636882">
        <w:rPr>
          <w:b/>
        </w:rPr>
        <w:t xml:space="preserve">Interviews, </w:t>
      </w:r>
      <w:r w:rsidR="002A5854">
        <w:rPr>
          <w:b/>
        </w:rPr>
        <w:t>Book and Performance Reviews (Academic)</w:t>
      </w:r>
    </w:p>
    <w:p w14:paraId="7879BD65" w14:textId="77777777" w:rsidR="00636882" w:rsidRPr="00636882" w:rsidRDefault="00636882" w:rsidP="00636882">
      <w:pPr>
        <w:tabs>
          <w:tab w:val="left" w:pos="5310"/>
          <w:tab w:val="left" w:pos="5490"/>
        </w:tabs>
        <w:ind w:left="720" w:hanging="720"/>
      </w:pPr>
      <w:r>
        <w:t xml:space="preserve">“The Possibility of Progress: An Interview with Bruce Robbins” (forthcoming, </w:t>
      </w:r>
      <w:r>
        <w:rPr>
          <w:i/>
          <w:iCs/>
        </w:rPr>
        <w:t>boundary 2</w:t>
      </w:r>
      <w:r>
        <w:t>)</w:t>
      </w:r>
    </w:p>
    <w:p w14:paraId="74022501" w14:textId="017F838A" w:rsidR="00096246" w:rsidRPr="00096246" w:rsidRDefault="00096246" w:rsidP="00096246">
      <w:pPr>
        <w:tabs>
          <w:tab w:val="left" w:pos="5310"/>
          <w:tab w:val="left" w:pos="5490"/>
        </w:tabs>
        <w:ind w:left="720" w:hanging="720"/>
      </w:pPr>
      <w:r>
        <w:t xml:space="preserve">“Baraka, Amiri (LeRoi Jones)” in </w:t>
      </w:r>
      <w:proofErr w:type="gramStart"/>
      <w:r w:rsidRPr="00096246">
        <w:rPr>
          <w:i/>
        </w:rPr>
        <w:t>Twentieth</w:t>
      </w:r>
      <w:r w:rsidR="005D16BB">
        <w:rPr>
          <w:i/>
        </w:rPr>
        <w:t>-</w:t>
      </w:r>
      <w:r w:rsidRPr="00096246">
        <w:rPr>
          <w:i/>
        </w:rPr>
        <w:t>Century</w:t>
      </w:r>
      <w:proofErr w:type="gramEnd"/>
      <w:r w:rsidRPr="00096246">
        <w:rPr>
          <w:i/>
        </w:rPr>
        <w:t xml:space="preserve"> and Contemporary American Literature in Context</w:t>
      </w:r>
      <w:r>
        <w:t xml:space="preserve"> (</w:t>
      </w:r>
      <w:r w:rsidR="00887FB5">
        <w:t xml:space="preserve">ABC-CLIO, </w:t>
      </w:r>
      <w:r w:rsidR="00636882">
        <w:t>May</w:t>
      </w:r>
      <w:r w:rsidR="005D16BB">
        <w:t xml:space="preserve"> 2021</w:t>
      </w:r>
      <w:r>
        <w:t>)</w:t>
      </w:r>
    </w:p>
    <w:p w14:paraId="470F5BC8" w14:textId="2AEE4CE1" w:rsidR="005D16BB" w:rsidRPr="005D16BB" w:rsidRDefault="005D16BB" w:rsidP="001A2093">
      <w:pPr>
        <w:tabs>
          <w:tab w:val="left" w:pos="5310"/>
          <w:tab w:val="left" w:pos="5490"/>
        </w:tabs>
        <w:ind w:left="720" w:hanging="720"/>
      </w:pPr>
      <w:r>
        <w:lastRenderedPageBreak/>
        <w:t xml:space="preserve">“Showstoppers,” </w:t>
      </w:r>
      <w:r>
        <w:rPr>
          <w:i/>
          <w:iCs/>
        </w:rPr>
        <w:t>Lights Camera Action Committee</w:t>
      </w:r>
      <w:r>
        <w:t xml:space="preserve">, </w:t>
      </w:r>
      <w:r w:rsidRPr="005D16BB">
        <w:t>lightscamera.org</w:t>
      </w:r>
      <w:r>
        <w:t>, December 2019</w:t>
      </w:r>
    </w:p>
    <w:p w14:paraId="571A0A12" w14:textId="3AC8DE92" w:rsidR="001A2093" w:rsidRPr="0070118C" w:rsidRDefault="001A2093" w:rsidP="001A2093">
      <w:pPr>
        <w:tabs>
          <w:tab w:val="left" w:pos="5310"/>
          <w:tab w:val="left" w:pos="5490"/>
        </w:tabs>
        <w:ind w:left="720" w:hanging="720"/>
      </w:pPr>
      <w:r>
        <w:t xml:space="preserve">“Homo </w:t>
      </w:r>
      <w:proofErr w:type="gramStart"/>
      <w:r>
        <w:t>Defeatist?,</w:t>
      </w:r>
      <w:proofErr w:type="gramEnd"/>
      <w:r>
        <w:t xml:space="preserve">” review of Yuval Harari, </w:t>
      </w:r>
      <w:r>
        <w:rPr>
          <w:i/>
        </w:rPr>
        <w:t>Homo Deus</w:t>
      </w:r>
      <w:r>
        <w:t xml:space="preserve">. </w:t>
      </w:r>
      <w:r>
        <w:rPr>
          <w:i/>
        </w:rPr>
        <w:t>Politics/Letters</w:t>
      </w:r>
      <w:r>
        <w:t xml:space="preserve">, August 2017. </w:t>
      </w:r>
    </w:p>
    <w:p w14:paraId="4F0D3F6B" w14:textId="5314DD1F" w:rsidR="00DD3B9B" w:rsidRPr="007D5049" w:rsidRDefault="00DD3B9B" w:rsidP="001A2093">
      <w:pPr>
        <w:tabs>
          <w:tab w:val="left" w:pos="5310"/>
          <w:tab w:val="left" w:pos="5490"/>
        </w:tabs>
        <w:ind w:left="720" w:hanging="720"/>
      </w:pPr>
      <w:r>
        <w:t xml:space="preserve">“The Lesson of David Greenspan,” </w:t>
      </w:r>
      <w:r>
        <w:rPr>
          <w:i/>
        </w:rPr>
        <w:t>PAJ</w:t>
      </w:r>
      <w:r>
        <w:t xml:space="preserve"> 103 (2013)</w:t>
      </w:r>
      <w:r w:rsidR="0040494D">
        <w:t>.</w:t>
      </w:r>
    </w:p>
    <w:p w14:paraId="336FDA26" w14:textId="1F9B89A0" w:rsidR="00DC746A" w:rsidRPr="002A5854" w:rsidRDefault="00DD3B9B" w:rsidP="002A5854">
      <w:pPr>
        <w:tabs>
          <w:tab w:val="left" w:pos="5310"/>
          <w:tab w:val="left" w:pos="5490"/>
        </w:tabs>
        <w:ind w:left="720" w:hanging="720"/>
      </w:pPr>
      <w:r>
        <w:t xml:space="preserve">“I Had a Dream: ‘Rose’s Turn,’ Musical Theatre, and the Star Effigy,” </w:t>
      </w:r>
      <w:r>
        <w:rPr>
          <w:i/>
        </w:rPr>
        <w:t>Studies in Musical Theatre</w:t>
      </w:r>
      <w:r>
        <w:t xml:space="preserve"> vol. 3, no. 3 (2009)</w:t>
      </w:r>
    </w:p>
    <w:p w14:paraId="46CE66D1" w14:textId="73434681" w:rsidR="00DD3B9B" w:rsidRPr="00153232" w:rsidRDefault="00DD3B9B" w:rsidP="004C7244">
      <w:pPr>
        <w:tabs>
          <w:tab w:val="left" w:pos="5310"/>
          <w:tab w:val="left" w:pos="5490"/>
        </w:tabs>
        <w:ind w:left="720" w:hanging="720"/>
      </w:pPr>
      <w:r>
        <w:t>“</w:t>
      </w:r>
      <w:proofErr w:type="spellStart"/>
      <w:r>
        <w:t>Rancière’s</w:t>
      </w:r>
      <w:proofErr w:type="spellEnd"/>
      <w:r>
        <w:t xml:space="preserve"> Counter-Modernism,” review </w:t>
      </w:r>
      <w:r w:rsidR="004C7244">
        <w:t xml:space="preserve">Jacques </w:t>
      </w:r>
      <w:proofErr w:type="spellStart"/>
      <w:r w:rsidR="004C7244">
        <w:t>Rancière</w:t>
      </w:r>
      <w:proofErr w:type="spellEnd"/>
      <w:r w:rsidR="004C7244">
        <w:t xml:space="preserve">, </w:t>
      </w:r>
      <w:proofErr w:type="spellStart"/>
      <w:r>
        <w:rPr>
          <w:i/>
        </w:rPr>
        <w:t>Aisthesis</w:t>
      </w:r>
      <w:proofErr w:type="spellEnd"/>
      <w:r w:rsidR="0040494D">
        <w:t>.</w:t>
      </w:r>
      <w:r>
        <w:t xml:space="preserve"> </w:t>
      </w:r>
      <w:r>
        <w:rPr>
          <w:i/>
        </w:rPr>
        <w:t>Public Books</w:t>
      </w:r>
      <w:r w:rsidR="00074374">
        <w:t>,</w:t>
      </w:r>
      <w:r w:rsidR="00E8084D">
        <w:t xml:space="preserve"> May </w:t>
      </w:r>
      <w:r w:rsidR="002413A4">
        <w:t>2014</w:t>
      </w:r>
    </w:p>
    <w:p w14:paraId="3AB644EE" w14:textId="59CF7777" w:rsidR="001A2093" w:rsidRPr="001A2093" w:rsidRDefault="001A2093" w:rsidP="001A2093">
      <w:pPr>
        <w:tabs>
          <w:tab w:val="left" w:pos="5310"/>
          <w:tab w:val="left" w:pos="5490"/>
        </w:tabs>
        <w:ind w:left="720" w:hanging="720"/>
      </w:pPr>
      <w:r>
        <w:t xml:space="preserve">Review: </w:t>
      </w:r>
      <w:r>
        <w:rPr>
          <w:i/>
        </w:rPr>
        <w:t>The Sixties, Center Stage</w:t>
      </w:r>
      <w:r>
        <w:t xml:space="preserve">, eds. Harding and Rosenthal. </w:t>
      </w:r>
      <w:r>
        <w:rPr>
          <w:i/>
        </w:rPr>
        <w:t>Theatre Journal</w:t>
      </w:r>
      <w:r>
        <w:t xml:space="preserve"> </w:t>
      </w:r>
      <w:r w:rsidR="00095F52">
        <w:t xml:space="preserve">70.1 </w:t>
      </w:r>
      <w:r>
        <w:t>(2018)</w:t>
      </w:r>
    </w:p>
    <w:p w14:paraId="774B290E" w14:textId="4287610F" w:rsidR="00DD3B9B" w:rsidRPr="00FF2941" w:rsidRDefault="001A2093" w:rsidP="00DD3B9B">
      <w:pPr>
        <w:tabs>
          <w:tab w:val="left" w:pos="5310"/>
          <w:tab w:val="left" w:pos="5490"/>
        </w:tabs>
        <w:ind w:left="720" w:hanging="720"/>
      </w:pPr>
      <w:r>
        <w:t>Rev</w:t>
      </w:r>
      <w:r w:rsidR="007262C3">
        <w:t>iew</w:t>
      </w:r>
      <w:r>
        <w:t xml:space="preserve">: </w:t>
      </w:r>
      <w:r w:rsidR="00E065F8">
        <w:t xml:space="preserve">Wickstrom, </w:t>
      </w:r>
      <w:r w:rsidR="00DD3B9B">
        <w:rPr>
          <w:i/>
        </w:rPr>
        <w:t>Performance in</w:t>
      </w:r>
      <w:r w:rsidR="0040494D">
        <w:rPr>
          <w:i/>
        </w:rPr>
        <w:t xml:space="preserve"> the Blockades of Neoliberalism.</w:t>
      </w:r>
      <w:r w:rsidR="00DD3B9B">
        <w:rPr>
          <w:i/>
        </w:rPr>
        <w:t xml:space="preserve"> Modern Drama</w:t>
      </w:r>
      <w:r w:rsidR="007262C3">
        <w:t xml:space="preserve"> </w:t>
      </w:r>
      <w:r w:rsidR="00DD3B9B">
        <w:t>57</w:t>
      </w:r>
      <w:r w:rsidR="00C323C6">
        <w:t>.</w:t>
      </w:r>
      <w:r w:rsidR="007262C3">
        <w:t>2</w:t>
      </w:r>
      <w:r w:rsidR="00DD3B9B">
        <w:t>(2014)</w:t>
      </w:r>
    </w:p>
    <w:p w14:paraId="1972E2B8" w14:textId="6F136EF8" w:rsidR="00DD3B9B" w:rsidRPr="006661BE" w:rsidRDefault="002A5854" w:rsidP="00DD3B9B">
      <w:pPr>
        <w:tabs>
          <w:tab w:val="left" w:pos="5310"/>
          <w:tab w:val="left" w:pos="5490"/>
        </w:tabs>
        <w:ind w:left="720" w:hanging="720"/>
      </w:pPr>
      <w:r>
        <w:t xml:space="preserve">Review: </w:t>
      </w:r>
      <w:r w:rsidR="00E065F8">
        <w:t xml:space="preserve">John M. </w:t>
      </w:r>
      <w:proofErr w:type="spellStart"/>
      <w:r w:rsidR="00E065F8">
        <w:t>Clum</w:t>
      </w:r>
      <w:proofErr w:type="spellEnd"/>
      <w:r w:rsidR="00E065F8">
        <w:t xml:space="preserve">, </w:t>
      </w:r>
      <w:r w:rsidR="00DD3B9B">
        <w:rPr>
          <w:i/>
        </w:rPr>
        <w:t>The Drama of Marriage</w:t>
      </w:r>
      <w:r w:rsidR="0040494D">
        <w:t>.</w:t>
      </w:r>
      <w:r w:rsidR="00DD3B9B">
        <w:t xml:space="preserve"> </w:t>
      </w:r>
      <w:r w:rsidR="00DD3B9B">
        <w:rPr>
          <w:i/>
        </w:rPr>
        <w:t>Modern Drama</w:t>
      </w:r>
      <w:r w:rsidR="00DD3B9B">
        <w:t xml:space="preserve"> vol. 56, no. 1 (2013)</w:t>
      </w:r>
    </w:p>
    <w:p w14:paraId="67705E38" w14:textId="7105DB42" w:rsidR="00DD3B9B" w:rsidRDefault="002A5854" w:rsidP="00DD3B9B">
      <w:pPr>
        <w:tabs>
          <w:tab w:val="left" w:pos="5310"/>
          <w:tab w:val="left" w:pos="5490"/>
        </w:tabs>
        <w:ind w:left="720" w:hanging="720"/>
      </w:pPr>
      <w:r>
        <w:t xml:space="preserve">Review: </w:t>
      </w:r>
      <w:r w:rsidR="00E065F8">
        <w:t xml:space="preserve">Stephen Sondheim, </w:t>
      </w:r>
      <w:r w:rsidR="00DD3B9B">
        <w:rPr>
          <w:i/>
        </w:rPr>
        <w:t>Finishing the Hat/Look, I Made a Hat</w:t>
      </w:r>
      <w:r w:rsidR="0040494D">
        <w:t>.</w:t>
      </w:r>
      <w:r w:rsidR="00DD3B9B">
        <w:t xml:space="preserve"> </w:t>
      </w:r>
      <w:r w:rsidR="00DD3B9B">
        <w:rPr>
          <w:i/>
        </w:rPr>
        <w:t>Theatre Survey</w:t>
      </w:r>
      <w:r w:rsidR="00DD3B9B">
        <w:t xml:space="preserve"> 54</w:t>
      </w:r>
      <w:r>
        <w:t>.</w:t>
      </w:r>
      <w:r w:rsidR="00DD3B9B">
        <w:t>2 (2013)</w:t>
      </w:r>
    </w:p>
    <w:p w14:paraId="5CDB7F15" w14:textId="7103EEA0" w:rsidR="00DD3B9B" w:rsidRDefault="002A5854" w:rsidP="00DD3B9B">
      <w:pPr>
        <w:tabs>
          <w:tab w:val="left" w:pos="5310"/>
          <w:tab w:val="left" w:pos="5490"/>
        </w:tabs>
        <w:ind w:left="720" w:hanging="720"/>
      </w:pPr>
      <w:r>
        <w:t xml:space="preserve">Review: </w:t>
      </w:r>
      <w:r w:rsidR="00E065F8">
        <w:t xml:space="preserve">Tobin </w:t>
      </w:r>
      <w:proofErr w:type="spellStart"/>
      <w:r w:rsidR="00E065F8">
        <w:t>Nellhaus</w:t>
      </w:r>
      <w:proofErr w:type="spellEnd"/>
      <w:r w:rsidR="00E065F8">
        <w:t xml:space="preserve">, </w:t>
      </w:r>
      <w:r w:rsidR="00DD3B9B">
        <w:rPr>
          <w:i/>
        </w:rPr>
        <w:t>Theatre, Communication, Critical Realism</w:t>
      </w:r>
      <w:r w:rsidR="0040494D">
        <w:t>.</w:t>
      </w:r>
      <w:r w:rsidR="00DD3B9B">
        <w:t xml:space="preserve"> </w:t>
      </w:r>
      <w:r w:rsidR="00DD3B9B">
        <w:rPr>
          <w:i/>
        </w:rPr>
        <w:t>Theatre Survey</w:t>
      </w:r>
      <w:r w:rsidR="00DD3B9B">
        <w:t xml:space="preserve"> 53</w:t>
      </w:r>
      <w:r>
        <w:t>.</w:t>
      </w:r>
      <w:r w:rsidR="00DD3B9B">
        <w:t>1 (2012)</w:t>
      </w:r>
    </w:p>
    <w:p w14:paraId="6BA72251" w14:textId="00D1C632" w:rsidR="00DD3B9B" w:rsidRPr="00153232" w:rsidRDefault="002A5854" w:rsidP="00DD3B9B">
      <w:pPr>
        <w:tabs>
          <w:tab w:val="left" w:pos="5310"/>
          <w:tab w:val="left" w:pos="5490"/>
        </w:tabs>
        <w:ind w:left="720" w:hanging="720"/>
      </w:pPr>
      <w:r>
        <w:t xml:space="preserve">Review: </w:t>
      </w:r>
      <w:r w:rsidR="00E065F8">
        <w:t>David</w:t>
      </w:r>
      <w:r w:rsidR="004C7244">
        <w:t xml:space="preserve"> Román,</w:t>
      </w:r>
      <w:r w:rsidR="00E065F8">
        <w:t xml:space="preserve"> </w:t>
      </w:r>
      <w:r w:rsidR="00DD3B9B">
        <w:rPr>
          <w:i/>
        </w:rPr>
        <w:t>Performance in America</w:t>
      </w:r>
      <w:r w:rsidR="0040494D">
        <w:t>.</w:t>
      </w:r>
      <w:r w:rsidR="00DD3B9B">
        <w:t xml:space="preserve"> </w:t>
      </w:r>
      <w:r w:rsidR="00DD3B9B">
        <w:rPr>
          <w:i/>
        </w:rPr>
        <w:t>Theater</w:t>
      </w:r>
      <w:r w:rsidR="00DD3B9B">
        <w:t xml:space="preserve"> vol. 37, no. 2 (2007)</w:t>
      </w:r>
    </w:p>
    <w:p w14:paraId="05AE078B" w14:textId="49A6DEBB" w:rsidR="0063242D" w:rsidRPr="00754533" w:rsidRDefault="002A5854" w:rsidP="002A5854">
      <w:pPr>
        <w:tabs>
          <w:tab w:val="left" w:pos="5310"/>
          <w:tab w:val="left" w:pos="5490"/>
        </w:tabs>
      </w:pPr>
      <w:r>
        <w:t xml:space="preserve">Review: </w:t>
      </w:r>
      <w:r w:rsidR="0063242D">
        <w:rPr>
          <w:i/>
        </w:rPr>
        <w:t>Standing on Ceremony: The Gay Marriage Plays</w:t>
      </w:r>
      <w:r w:rsidR="0040494D">
        <w:t>.</w:t>
      </w:r>
      <w:r w:rsidR="0063242D">
        <w:t xml:space="preserve"> </w:t>
      </w:r>
      <w:r w:rsidR="0063242D">
        <w:rPr>
          <w:i/>
        </w:rPr>
        <w:t>Theatre Journal</w:t>
      </w:r>
      <w:r w:rsidR="0063242D">
        <w:t xml:space="preserve"> 63</w:t>
      </w:r>
      <w:r w:rsidR="00C323C6">
        <w:t>.</w:t>
      </w:r>
      <w:r w:rsidR="0063242D">
        <w:t>1 (2011</w:t>
      </w:r>
      <w:r w:rsidR="0010677F">
        <w:t>)</w:t>
      </w:r>
    </w:p>
    <w:p w14:paraId="00640C15" w14:textId="0AAD2D6E" w:rsidR="0063242D" w:rsidRPr="009B2FA9" w:rsidRDefault="002A5854" w:rsidP="0063242D">
      <w:pPr>
        <w:tabs>
          <w:tab w:val="left" w:pos="5310"/>
          <w:tab w:val="left" w:pos="5490"/>
        </w:tabs>
        <w:ind w:left="720" w:hanging="720"/>
      </w:pPr>
      <w:r>
        <w:t xml:space="preserve">Review: </w:t>
      </w:r>
      <w:r w:rsidR="0063242D">
        <w:t xml:space="preserve">Taylor Mac’s </w:t>
      </w:r>
      <w:r w:rsidR="0063242D">
        <w:rPr>
          <w:i/>
        </w:rPr>
        <w:t>The Lily’s Revenge</w:t>
      </w:r>
      <w:r w:rsidR="0040494D">
        <w:t>.</w:t>
      </w:r>
      <w:r w:rsidR="0063242D">
        <w:t xml:space="preserve"> </w:t>
      </w:r>
      <w:r w:rsidR="0063242D">
        <w:rPr>
          <w:i/>
        </w:rPr>
        <w:t>Theatre Journal</w:t>
      </w:r>
      <w:r w:rsidR="0063242D">
        <w:t xml:space="preserve"> vol. 62, no. 3 (2010)</w:t>
      </w:r>
    </w:p>
    <w:p w14:paraId="35A91BEC" w14:textId="77777777" w:rsidR="001A2093" w:rsidRDefault="001A2093" w:rsidP="0063242D">
      <w:pPr>
        <w:tabs>
          <w:tab w:val="left" w:pos="5310"/>
          <w:tab w:val="left" w:pos="5490"/>
        </w:tabs>
        <w:ind w:left="720" w:hanging="720"/>
        <w:rPr>
          <w:b/>
        </w:rPr>
      </w:pPr>
    </w:p>
    <w:p w14:paraId="09A3C442" w14:textId="5DB94062" w:rsidR="0063242D" w:rsidRDefault="0063242D" w:rsidP="0063242D">
      <w:pPr>
        <w:tabs>
          <w:tab w:val="left" w:pos="5310"/>
          <w:tab w:val="left" w:pos="5490"/>
        </w:tabs>
        <w:ind w:left="720" w:hanging="720"/>
        <w:rPr>
          <w:b/>
        </w:rPr>
      </w:pPr>
      <w:r>
        <w:rPr>
          <w:b/>
        </w:rPr>
        <w:t>Performance Reviews</w:t>
      </w:r>
      <w:r>
        <w:rPr>
          <w:b/>
          <w:i/>
        </w:rPr>
        <w:t xml:space="preserve"> (</w:t>
      </w:r>
      <w:r w:rsidRPr="00153232">
        <w:rPr>
          <w:b/>
        </w:rPr>
        <w:t>trade</w:t>
      </w:r>
      <w:r>
        <w:rPr>
          <w:b/>
        </w:rPr>
        <w:t xml:space="preserve"> press</w:t>
      </w:r>
      <w:r w:rsidRPr="00153232">
        <w:rPr>
          <w:b/>
        </w:rPr>
        <w:t>)</w:t>
      </w:r>
      <w:r w:rsidR="0094638D">
        <w:rPr>
          <w:b/>
        </w:rPr>
        <w:t xml:space="preserve"> (selected)</w:t>
      </w:r>
    </w:p>
    <w:p w14:paraId="3DE5FA1B" w14:textId="667112C8" w:rsidR="00100B43" w:rsidRPr="00100B43" w:rsidRDefault="00100B43" w:rsidP="00ED7B9A">
      <w:pPr>
        <w:tabs>
          <w:tab w:val="left" w:pos="5310"/>
          <w:tab w:val="left" w:pos="5490"/>
        </w:tabs>
        <w:ind w:left="720" w:hanging="720"/>
      </w:pPr>
      <w:r>
        <w:rPr>
          <w:i/>
        </w:rPr>
        <w:t>New Haven Independent</w:t>
      </w:r>
      <w:r w:rsidR="00095F52">
        <w:t>, 2018</w:t>
      </w:r>
      <w:r>
        <w:t xml:space="preserve">. Available: </w:t>
      </w:r>
      <w:r w:rsidRPr="00100B43">
        <w:t>http://www.newhavenindependent.org</w:t>
      </w:r>
    </w:p>
    <w:p w14:paraId="6AACDEA2" w14:textId="731E80D9" w:rsidR="00887C16" w:rsidRPr="00887C16" w:rsidRDefault="00887C16" w:rsidP="00ED7B9A">
      <w:pPr>
        <w:tabs>
          <w:tab w:val="left" w:pos="5310"/>
          <w:tab w:val="left" w:pos="5490"/>
        </w:tabs>
        <w:ind w:left="720" w:hanging="720"/>
      </w:pPr>
      <w:r>
        <w:rPr>
          <w:i/>
        </w:rPr>
        <w:t>Village Voice</w:t>
      </w:r>
      <w:r>
        <w:t>, 2014-</w:t>
      </w:r>
      <w:r w:rsidR="00095F52">
        <w:t>2017</w:t>
      </w:r>
      <w:r>
        <w:t>.</w:t>
      </w:r>
      <w:r w:rsidR="00ED7B9A">
        <w:t xml:space="preserve"> Available</w:t>
      </w:r>
      <w:r w:rsidR="00ED7B9A" w:rsidRPr="007F5AFF">
        <w:t>:</w:t>
      </w:r>
      <w:r w:rsidR="007F5AFF" w:rsidRPr="007F5AFF">
        <w:t xml:space="preserve"> https://www.villagevoice.com/author/jasonfitzgerald/</w:t>
      </w:r>
    </w:p>
    <w:p w14:paraId="04E5D1B5" w14:textId="77777777" w:rsidR="0063242D" w:rsidRDefault="0063242D" w:rsidP="0063242D">
      <w:pPr>
        <w:tabs>
          <w:tab w:val="left" w:pos="5310"/>
          <w:tab w:val="left" w:pos="5490"/>
        </w:tabs>
        <w:ind w:left="720" w:hanging="720"/>
      </w:pPr>
      <w:r>
        <w:rPr>
          <w:i/>
        </w:rPr>
        <w:t>Slant</w:t>
      </w:r>
      <w:r>
        <w:t>, 2013-</w:t>
      </w:r>
      <w:r w:rsidR="00887C16">
        <w:t>2015</w:t>
      </w:r>
      <w:r>
        <w:t xml:space="preserve">. Available: </w:t>
      </w:r>
      <w:r w:rsidRPr="00FF2941">
        <w:t>http://www.slantmagazine.com/author/1011/P0</w:t>
      </w:r>
    </w:p>
    <w:p w14:paraId="576C08C6" w14:textId="56B128CE" w:rsidR="0063242D" w:rsidRPr="005D0F9F" w:rsidRDefault="0063242D" w:rsidP="0063242D">
      <w:pPr>
        <w:tabs>
          <w:tab w:val="left" w:pos="5310"/>
          <w:tab w:val="left" w:pos="5490"/>
        </w:tabs>
        <w:ind w:left="720" w:hanging="720"/>
      </w:pPr>
      <w:r>
        <w:rPr>
          <w:i/>
        </w:rPr>
        <w:t>Back</w:t>
      </w:r>
      <w:r w:rsidR="000D44C0">
        <w:rPr>
          <w:i/>
        </w:rPr>
        <w:t>s</w:t>
      </w:r>
      <w:r>
        <w:rPr>
          <w:i/>
        </w:rPr>
        <w:t>tage</w:t>
      </w:r>
      <w:r>
        <w:t xml:space="preserve">, 2008-2013, Available: </w:t>
      </w:r>
      <w:r w:rsidR="00C323C6" w:rsidRPr="00C323C6">
        <w:t>http://www.backstage.com</w:t>
      </w:r>
    </w:p>
    <w:p w14:paraId="27D86772" w14:textId="77777777" w:rsidR="0063242D" w:rsidRPr="00153232" w:rsidRDefault="0063242D" w:rsidP="0063242D">
      <w:pPr>
        <w:tabs>
          <w:tab w:val="left" w:pos="5310"/>
          <w:tab w:val="left" w:pos="5490"/>
        </w:tabs>
        <w:ind w:left="720" w:hanging="720"/>
      </w:pPr>
    </w:p>
    <w:p w14:paraId="25D3792C" w14:textId="77777777" w:rsidR="00E05044" w:rsidRPr="00E521A7" w:rsidRDefault="00E05044" w:rsidP="00E05044">
      <w:pPr>
        <w:jc w:val="center"/>
        <w:rPr>
          <w:b/>
          <w:smallCaps/>
          <w:noProof/>
          <w:color w:val="000000"/>
          <w:szCs w:val="20"/>
        </w:rPr>
      </w:pPr>
      <w:r w:rsidRPr="002B35C8">
        <w:rPr>
          <w:b/>
          <w:smallCaps/>
          <w:noProof/>
          <w:color w:val="000000"/>
          <w:szCs w:val="20"/>
        </w:rPr>
        <w:t>Honors and Awards</w:t>
      </w:r>
    </w:p>
    <w:p w14:paraId="3CDC60AE" w14:textId="77777777" w:rsidR="00E05044" w:rsidRDefault="00E05044" w:rsidP="00E05044">
      <w:pPr>
        <w:rPr>
          <w:noProof/>
          <w:color w:val="000000"/>
          <w:szCs w:val="20"/>
        </w:rPr>
      </w:pPr>
      <w:r w:rsidRPr="00887FB5">
        <w:rPr>
          <w:noProof/>
          <w:color w:val="000000"/>
          <w:szCs w:val="20"/>
        </w:rPr>
        <w:t>Institute for the Humanities Summer Fellowship</w:t>
      </w:r>
      <w:r>
        <w:rPr>
          <w:noProof/>
          <w:color w:val="000000"/>
          <w:szCs w:val="20"/>
        </w:rPr>
        <w:t>, U Michigan, 2021</w:t>
      </w:r>
    </w:p>
    <w:p w14:paraId="6D75C8ED" w14:textId="77777777" w:rsidR="00E05044" w:rsidRDefault="00E05044" w:rsidP="00E05044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Theory and Criticism Graduate Student Paper Award, ATHE, 2010</w:t>
      </w:r>
    </w:p>
    <w:p w14:paraId="5AAA2482" w14:textId="77777777" w:rsidR="00E05044" w:rsidRPr="00604161" w:rsidRDefault="00E05044" w:rsidP="00E05044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 xml:space="preserve">Bruce Kirle Emerging Scholarship Panel in Music Theatre/Dance, ATHE, 2009 </w:t>
      </w:r>
    </w:p>
    <w:p w14:paraId="4C47652B" w14:textId="77777777" w:rsidR="00E05044" w:rsidRDefault="00E05044" w:rsidP="00E05044">
      <w:pPr>
        <w:tabs>
          <w:tab w:val="left" w:pos="5310"/>
          <w:tab w:val="left" w:pos="5490"/>
        </w:tabs>
      </w:pPr>
    </w:p>
    <w:p w14:paraId="0CE4AA9C" w14:textId="02984D6C" w:rsidR="000A50F0" w:rsidRPr="00604161" w:rsidRDefault="0063242D" w:rsidP="00604161">
      <w:pPr>
        <w:tabs>
          <w:tab w:val="left" w:pos="5310"/>
          <w:tab w:val="left" w:pos="5490"/>
        </w:tabs>
        <w:jc w:val="center"/>
        <w:rPr>
          <w:b/>
          <w:smallCaps/>
        </w:rPr>
      </w:pPr>
      <w:r>
        <w:rPr>
          <w:b/>
          <w:smallCaps/>
        </w:rPr>
        <w:t>Presentations</w:t>
      </w:r>
    </w:p>
    <w:p w14:paraId="279F08B5" w14:textId="2AC7FC55" w:rsidR="00E2417A" w:rsidRPr="00E2417A" w:rsidRDefault="000A50F0" w:rsidP="00E2417A">
      <w:pPr>
        <w:ind w:left="720" w:hanging="720"/>
        <w:rPr>
          <w:b/>
        </w:rPr>
      </w:pPr>
      <w:r>
        <w:rPr>
          <w:b/>
        </w:rPr>
        <w:t>Invited Talks</w:t>
      </w:r>
    </w:p>
    <w:p w14:paraId="34ACD0FD" w14:textId="75D06F4A" w:rsidR="003E2AC9" w:rsidRDefault="003E2AC9" w:rsidP="00384674">
      <w:pPr>
        <w:tabs>
          <w:tab w:val="left" w:pos="5310"/>
          <w:tab w:val="left" w:pos="5490"/>
        </w:tabs>
        <w:ind w:left="720" w:hanging="720"/>
      </w:pPr>
      <w:r>
        <w:t>“Keyword: Science,” More Soon:</w:t>
      </w:r>
      <w:r w:rsidR="00892A87">
        <w:t xml:space="preserve"> </w:t>
      </w:r>
      <w:r>
        <w:t>A Symposium Honoring Joe Roach, Chicago, 2019</w:t>
      </w:r>
    </w:p>
    <w:p w14:paraId="05A36024" w14:textId="34D21AAA" w:rsidR="00643A98" w:rsidRDefault="007412C2" w:rsidP="001F72C9">
      <w:pPr>
        <w:tabs>
          <w:tab w:val="left" w:pos="5310"/>
          <w:tab w:val="left" w:pos="5490"/>
        </w:tabs>
        <w:ind w:left="720" w:hanging="720"/>
      </w:pPr>
      <w:r>
        <w:t xml:space="preserve">Public Lecture and campus visit as </w:t>
      </w:r>
      <w:r w:rsidR="00643A98">
        <w:t>Visiting Educator</w:t>
      </w:r>
      <w:r w:rsidR="00EA4342">
        <w:t xml:space="preserve">, </w:t>
      </w:r>
      <w:r w:rsidR="00643A98">
        <w:t>Whitman College, March 5-8, 2018</w:t>
      </w:r>
    </w:p>
    <w:p w14:paraId="1FFB5A7F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 w:rsidRPr="00F2784E">
        <w:t xml:space="preserve">“The Impossible Study: Joseph </w:t>
      </w:r>
      <w:proofErr w:type="spellStart"/>
      <w:r w:rsidRPr="00F2784E">
        <w:t>Chaikin’s</w:t>
      </w:r>
      <w:proofErr w:type="spellEnd"/>
      <w:r w:rsidRPr="00F2784E">
        <w:t xml:space="preserve"> Humanism</w:t>
      </w:r>
      <w:r>
        <w:t>,</w:t>
      </w:r>
      <w:r w:rsidRPr="00F2784E">
        <w:t>”</w:t>
      </w:r>
      <w:r>
        <w:t xml:space="preserve"> Drama Colloquium, Harvard, 2015</w:t>
      </w:r>
    </w:p>
    <w:p w14:paraId="08CB82AC" w14:textId="0260AD5F" w:rsidR="001F72C9" w:rsidRPr="001C6628" w:rsidRDefault="001F72C9" w:rsidP="001F72C9">
      <w:pPr>
        <w:tabs>
          <w:tab w:val="left" w:pos="5310"/>
          <w:tab w:val="left" w:pos="5490"/>
        </w:tabs>
        <w:ind w:left="720" w:hanging="720"/>
      </w:pPr>
      <w:r>
        <w:t xml:space="preserve">“Presence as Technique: Joseph </w:t>
      </w:r>
      <w:proofErr w:type="spellStart"/>
      <w:r>
        <w:t>Chaikin</w:t>
      </w:r>
      <w:proofErr w:type="spellEnd"/>
      <w:r>
        <w:t xml:space="preserve"> and Authenticity,” Performance Studies </w:t>
      </w:r>
      <w:r w:rsidRPr="001C6628">
        <w:t>Working Group, Yale University, 2014</w:t>
      </w:r>
    </w:p>
    <w:p w14:paraId="11DE0064" w14:textId="77777777" w:rsidR="000A50F0" w:rsidRDefault="000A50F0" w:rsidP="00C323C6">
      <w:pPr>
        <w:ind w:left="720" w:hanging="720"/>
        <w:rPr>
          <w:b/>
        </w:rPr>
      </w:pPr>
    </w:p>
    <w:p w14:paraId="590DB0F3" w14:textId="42F39F0D" w:rsidR="00844D9F" w:rsidRPr="00E2417A" w:rsidRDefault="00844D9F" w:rsidP="00844D9F">
      <w:pPr>
        <w:ind w:left="720" w:hanging="720"/>
        <w:rPr>
          <w:b/>
        </w:rPr>
      </w:pPr>
      <w:r>
        <w:rPr>
          <w:b/>
        </w:rPr>
        <w:t>Campus Talks</w:t>
      </w:r>
      <w:r w:rsidR="000D44C0">
        <w:rPr>
          <w:b/>
        </w:rPr>
        <w:t xml:space="preserve"> and Presentations</w:t>
      </w:r>
    </w:p>
    <w:p w14:paraId="517F63F5" w14:textId="2DAF31B5" w:rsidR="0098750F" w:rsidRDefault="0098750F" w:rsidP="00844D9F">
      <w:pPr>
        <w:tabs>
          <w:tab w:val="left" w:pos="5310"/>
          <w:tab w:val="left" w:pos="5490"/>
        </w:tabs>
        <w:ind w:left="720" w:hanging="720"/>
      </w:pPr>
      <w:r>
        <w:t xml:space="preserve">Critical Conversations: “Precarity” panel presentation, UM LSA English </w:t>
      </w:r>
      <w:proofErr w:type="spellStart"/>
      <w:r>
        <w:t>Dpt</w:t>
      </w:r>
      <w:proofErr w:type="spellEnd"/>
      <w:r>
        <w:t>, Nov 2020</w:t>
      </w:r>
    </w:p>
    <w:p w14:paraId="082B0484" w14:textId="5EA74142" w:rsidR="00844D9F" w:rsidRPr="00CF6F6E" w:rsidRDefault="00844D9F" w:rsidP="00844D9F">
      <w:pPr>
        <w:tabs>
          <w:tab w:val="left" w:pos="5310"/>
          <w:tab w:val="left" w:pos="5490"/>
        </w:tabs>
        <w:ind w:left="720" w:hanging="720"/>
      </w:pPr>
      <w:r>
        <w:t xml:space="preserve">“Making Humans, Making Humanism: History and Universalism on Amiri Baraka’s Black Nationalist Stage,” b2@pitt </w:t>
      </w:r>
      <w:r>
        <w:rPr>
          <w:i/>
        </w:rPr>
        <w:t xml:space="preserve">boundary 2 </w:t>
      </w:r>
      <w:r>
        <w:t>conference, University of Pittsburgh, 2019</w:t>
      </w:r>
    </w:p>
    <w:p w14:paraId="71E5A6C9" w14:textId="77777777" w:rsidR="00844D9F" w:rsidRDefault="00844D9F" w:rsidP="00844D9F">
      <w:pPr>
        <w:tabs>
          <w:tab w:val="left" w:pos="5310"/>
          <w:tab w:val="left" w:pos="5490"/>
        </w:tabs>
        <w:ind w:left="720" w:hanging="720"/>
      </w:pPr>
      <w:r w:rsidRPr="004D140B">
        <w:t>“</w:t>
      </w:r>
      <w:r w:rsidRPr="004D140B">
        <w:rPr>
          <w:bCs/>
        </w:rPr>
        <w:t xml:space="preserve">Against the Spectacle of Extinction: Bringing </w:t>
      </w:r>
      <w:proofErr w:type="gramStart"/>
      <w:r w:rsidRPr="004D140B">
        <w:rPr>
          <w:bCs/>
          <w:i/>
          <w:iCs/>
        </w:rPr>
        <w:t>The</w:t>
      </w:r>
      <w:proofErr w:type="gramEnd"/>
      <w:r w:rsidRPr="004D140B">
        <w:rPr>
          <w:bCs/>
          <w:i/>
          <w:iCs/>
        </w:rPr>
        <w:t xml:space="preserve"> Great Immensity </w:t>
      </w:r>
      <w:r>
        <w:rPr>
          <w:bCs/>
        </w:rPr>
        <w:t>Home,” Humanities Center Colloquium, University of Pittsburgh, Oct 4, 2018</w:t>
      </w:r>
    </w:p>
    <w:p w14:paraId="26926879" w14:textId="77777777" w:rsidR="00844D9F" w:rsidRDefault="00844D9F" w:rsidP="00C323C6">
      <w:pPr>
        <w:ind w:left="720" w:hanging="720"/>
        <w:rPr>
          <w:b/>
        </w:rPr>
      </w:pPr>
    </w:p>
    <w:p w14:paraId="7FB5AA28" w14:textId="7D4A4DAA" w:rsidR="000A50F0" w:rsidRDefault="000A50F0" w:rsidP="00C323C6">
      <w:pPr>
        <w:ind w:left="720" w:hanging="720"/>
        <w:rPr>
          <w:b/>
        </w:rPr>
      </w:pPr>
      <w:r>
        <w:rPr>
          <w:b/>
        </w:rPr>
        <w:t>Conference Presentations</w:t>
      </w:r>
      <w:r w:rsidR="008114BE">
        <w:rPr>
          <w:b/>
        </w:rPr>
        <w:t xml:space="preserve"> (selected)</w:t>
      </w:r>
    </w:p>
    <w:p w14:paraId="1948B514" w14:textId="0B449EB9" w:rsidR="0098750F" w:rsidRDefault="0098750F" w:rsidP="0098750F">
      <w:pPr>
        <w:ind w:left="720" w:hanging="720"/>
      </w:pPr>
      <w:r>
        <w:t>“</w:t>
      </w:r>
      <w:r w:rsidRPr="0098750F">
        <w:t xml:space="preserve">Staying in Place: Bringing </w:t>
      </w:r>
      <w:proofErr w:type="gramStart"/>
      <w:r w:rsidRPr="0098750F">
        <w:rPr>
          <w:i/>
          <w:iCs/>
        </w:rPr>
        <w:t>The</w:t>
      </w:r>
      <w:proofErr w:type="gramEnd"/>
      <w:r w:rsidRPr="0098750F">
        <w:rPr>
          <w:i/>
          <w:iCs/>
        </w:rPr>
        <w:t xml:space="preserve"> Great Immensity</w:t>
      </w:r>
      <w:r w:rsidRPr="0098750F">
        <w:t xml:space="preserve"> Home</w:t>
      </w:r>
      <w:r>
        <w:t>,” MLA 2021</w:t>
      </w:r>
    </w:p>
    <w:p w14:paraId="4E0FFFC4" w14:textId="703685E9" w:rsidR="005F2B85" w:rsidRPr="0098750F" w:rsidRDefault="005F2B85" w:rsidP="00844D9F">
      <w:pPr>
        <w:ind w:left="720" w:hanging="720"/>
      </w:pPr>
      <w:r w:rsidRPr="0098750F">
        <w:t>“Countercultural Humanism: A Recovery and Critique,” Considering the Counterculture conference, Princeton, 2019</w:t>
      </w:r>
    </w:p>
    <w:p w14:paraId="746F2FF3" w14:textId="0BBF89A4" w:rsidR="00D5084A" w:rsidRDefault="00D5084A" w:rsidP="00844D9F">
      <w:pPr>
        <w:ind w:left="720" w:hanging="720"/>
      </w:pPr>
      <w:r>
        <w:t>“</w:t>
      </w:r>
      <w:r w:rsidRPr="00D5084A">
        <w:t>Undoing the Myth of Eden: Restaging a Theatrical Controversy</w:t>
      </w:r>
      <w:r>
        <w:t>,” MLA 2018</w:t>
      </w:r>
    </w:p>
    <w:p w14:paraId="1659A7E0" w14:textId="77777777" w:rsidR="00AD6E8B" w:rsidRDefault="00AD6E8B" w:rsidP="00AD6E8B">
      <w:pPr>
        <w:ind w:left="720" w:hanging="720"/>
      </w:pPr>
      <w:r>
        <w:lastRenderedPageBreak/>
        <w:t>“</w:t>
      </w:r>
      <w:r w:rsidRPr="00B02AE6">
        <w:t>The Beast and the Magician: Staging Amiri Baraka’s Black Humanism</w:t>
      </w:r>
      <w:r>
        <w:t>,” ASTR Plenary 2017</w:t>
      </w:r>
    </w:p>
    <w:p w14:paraId="3E705359" w14:textId="2F6FC81C" w:rsidR="00E2417A" w:rsidRDefault="00E2417A" w:rsidP="00AD6E8B">
      <w:pPr>
        <w:tabs>
          <w:tab w:val="left" w:pos="5310"/>
          <w:tab w:val="left" w:pos="5490"/>
        </w:tabs>
        <w:spacing w:line="300" w:lineRule="atLeast"/>
        <w:ind w:left="720" w:hanging="720"/>
      </w:pPr>
      <w:r>
        <w:t xml:space="preserve">“Joseph </w:t>
      </w:r>
      <w:proofErr w:type="spellStart"/>
      <w:r>
        <w:t>Chaikin’s</w:t>
      </w:r>
      <w:proofErr w:type="spellEnd"/>
      <w:r>
        <w:t xml:space="preserve"> Impossible Study,” MCSI Summer Institute, 2017</w:t>
      </w:r>
    </w:p>
    <w:p w14:paraId="2BB3B788" w14:textId="3216236C" w:rsidR="001F72C9" w:rsidRPr="00EC4C44" w:rsidRDefault="00AD6E8B" w:rsidP="001F72C9">
      <w:pPr>
        <w:ind w:left="720" w:hanging="720"/>
      </w:pPr>
      <w:r w:rsidRPr="00EC4C44">
        <w:t xml:space="preserve"> </w:t>
      </w:r>
      <w:r w:rsidR="001F72C9" w:rsidRPr="00EC4C44">
        <w:t xml:space="preserve">“The Magic of Black Humanism: Amiri Baraka’s </w:t>
      </w:r>
      <w:r w:rsidR="001F72C9" w:rsidRPr="00EC4C44">
        <w:rPr>
          <w:i/>
        </w:rPr>
        <w:t>Black Mass</w:t>
      </w:r>
      <w:r w:rsidR="001F72C9" w:rsidRPr="00EC4C44">
        <w:t xml:space="preserve"> and the Black Arts </w:t>
      </w:r>
      <w:proofErr w:type="spellStart"/>
      <w:r w:rsidR="001F72C9" w:rsidRPr="00EC4C44">
        <w:t>Counterpublic</w:t>
      </w:r>
      <w:proofErr w:type="spellEnd"/>
      <w:r w:rsidR="001F72C9" w:rsidRPr="00EC4C44">
        <w:t>,” MLA 2016</w:t>
      </w:r>
    </w:p>
    <w:p w14:paraId="28949FFE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 w:rsidRPr="00D04541">
        <w:t>“</w:t>
      </w:r>
      <w:proofErr w:type="spellStart"/>
      <w:r>
        <w:t>Postdramatic</w:t>
      </w:r>
      <w:proofErr w:type="spellEnd"/>
      <w:r>
        <w:t xml:space="preserve"> Theatre and the Humanist </w:t>
      </w:r>
      <w:proofErr w:type="spellStart"/>
      <w:r>
        <w:t>Mysterium</w:t>
      </w:r>
      <w:proofErr w:type="spellEnd"/>
      <w:r>
        <w:t xml:space="preserve"> in the U.S. 1960s,</w:t>
      </w:r>
      <w:r w:rsidRPr="00D04541">
        <w:t>”</w:t>
      </w:r>
      <w:r>
        <w:t xml:space="preserve"> ASTR 2015</w:t>
      </w:r>
      <w:r w:rsidRPr="00F2784E">
        <w:t xml:space="preserve"> </w:t>
      </w:r>
    </w:p>
    <w:p w14:paraId="68CAA6F7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>
        <w:t xml:space="preserve">“Notes Toward a </w:t>
      </w:r>
      <w:proofErr w:type="spellStart"/>
      <w:r>
        <w:t>Postdramatic</w:t>
      </w:r>
      <w:proofErr w:type="spellEnd"/>
      <w:r>
        <w:t xml:space="preserve"> Humanism,” ASTR 2014</w:t>
      </w:r>
    </w:p>
    <w:p w14:paraId="41744DD0" w14:textId="553EDC24" w:rsidR="001F72C9" w:rsidRPr="00EC4C44" w:rsidRDefault="001F72C9" w:rsidP="001F72C9">
      <w:pPr>
        <w:tabs>
          <w:tab w:val="left" w:pos="5310"/>
          <w:tab w:val="left" w:pos="5490"/>
        </w:tabs>
        <w:ind w:left="720" w:hanging="720"/>
        <w:rPr>
          <w:sz w:val="22"/>
          <w:szCs w:val="22"/>
        </w:rPr>
      </w:pPr>
      <w:r w:rsidRPr="00EC4C44">
        <w:rPr>
          <w:rFonts w:cs="Times"/>
          <w:sz w:val="22"/>
          <w:szCs w:val="22"/>
        </w:rPr>
        <w:t xml:space="preserve">“‘Never go back to the theatre!’: </w:t>
      </w:r>
      <w:r w:rsidRPr="00EC4C44">
        <w:rPr>
          <w:rFonts w:cs="Times"/>
          <w:i/>
          <w:sz w:val="22"/>
          <w:szCs w:val="22"/>
        </w:rPr>
        <w:t>Paradise Now</w:t>
      </w:r>
      <w:r w:rsidRPr="00EC4C44">
        <w:rPr>
          <w:rFonts w:cs="Times"/>
          <w:sz w:val="22"/>
          <w:szCs w:val="22"/>
        </w:rPr>
        <w:t xml:space="preserve"> and the Paradoxical Politics of Authenticity</w:t>
      </w:r>
      <w:r w:rsidRPr="00EC4C44">
        <w:rPr>
          <w:sz w:val="22"/>
          <w:szCs w:val="22"/>
        </w:rPr>
        <w:t>,” ATHE 201</w:t>
      </w:r>
      <w:r w:rsidR="00C8652E" w:rsidRPr="00EC4C44">
        <w:rPr>
          <w:sz w:val="22"/>
          <w:szCs w:val="22"/>
        </w:rPr>
        <w:t>4</w:t>
      </w:r>
    </w:p>
    <w:p w14:paraId="25D9F69C" w14:textId="0879C739" w:rsidR="001F72C9" w:rsidRPr="0063242D" w:rsidRDefault="001F72C9" w:rsidP="001F72C9">
      <w:pPr>
        <w:tabs>
          <w:tab w:val="left" w:pos="5310"/>
          <w:tab w:val="left" w:pos="5490"/>
        </w:tabs>
        <w:ind w:left="720" w:hanging="720"/>
      </w:pPr>
      <w:r>
        <w:t>“</w:t>
      </w:r>
      <w:r w:rsidR="00C8652E">
        <w:t>‘</w:t>
      </w:r>
      <w:r>
        <w:t>Never come to the theatre again!</w:t>
      </w:r>
      <w:r w:rsidR="00C8652E">
        <w:t>’</w:t>
      </w:r>
      <w:r>
        <w:t xml:space="preserve">: </w:t>
      </w:r>
      <w:r>
        <w:rPr>
          <w:i/>
        </w:rPr>
        <w:t>Paradise Now</w:t>
      </w:r>
      <w:r>
        <w:t>, Theatricality, an</w:t>
      </w:r>
      <w:r w:rsidR="00C8652E">
        <w:t>d the Politics of Authenticity,”</w:t>
      </w:r>
      <w:r>
        <w:t xml:space="preserve"> ACLA 2014</w:t>
      </w:r>
      <w:r>
        <w:tab/>
      </w:r>
      <w:r>
        <w:tab/>
      </w:r>
      <w:r>
        <w:tab/>
      </w:r>
      <w:r>
        <w:tab/>
      </w:r>
    </w:p>
    <w:p w14:paraId="040D521F" w14:textId="42DC82D0" w:rsidR="001F72C9" w:rsidRPr="001C6628" w:rsidRDefault="001F72C9" w:rsidP="001F72C9">
      <w:pPr>
        <w:tabs>
          <w:tab w:val="left" w:pos="5310"/>
          <w:tab w:val="left" w:pos="5490"/>
        </w:tabs>
      </w:pPr>
      <w:r w:rsidRPr="001C6628">
        <w:t xml:space="preserve">“Getting to the Point: Jacques Derrida Makes a Decision,” </w:t>
      </w:r>
      <w:r w:rsidRPr="001C6628">
        <w:rPr>
          <w:i/>
        </w:rPr>
        <w:t>UNSCRIPTED</w:t>
      </w:r>
      <w:r w:rsidRPr="001C6628">
        <w:t>, Columbia U</w:t>
      </w:r>
    </w:p>
    <w:p w14:paraId="0E141687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 w:rsidRPr="001C6628">
        <w:tab/>
        <w:t>Symposium for the study</w:t>
      </w:r>
      <w:r>
        <w:t xml:space="preserve"> of performance, March 2013</w:t>
      </w:r>
    </w:p>
    <w:p w14:paraId="3BE5803E" w14:textId="18B0BDB2" w:rsidR="001F72C9" w:rsidRPr="00B23ECC" w:rsidRDefault="001F72C9" w:rsidP="001F72C9">
      <w:pPr>
        <w:tabs>
          <w:tab w:val="left" w:pos="5310"/>
          <w:tab w:val="left" w:pos="5490"/>
        </w:tabs>
        <w:ind w:left="720" w:hanging="720"/>
      </w:pPr>
      <w:r>
        <w:t xml:space="preserve">“These Ghosts Were Made for Walking: Ira Sachs’s </w:t>
      </w:r>
      <w:r>
        <w:rPr>
          <w:i/>
        </w:rPr>
        <w:t>Last Address</w:t>
      </w:r>
      <w:r w:rsidR="000438C2">
        <w:t>,”</w:t>
      </w:r>
      <w:r w:rsidR="00D5084A">
        <w:t xml:space="preserve"> ATHE 2012</w:t>
      </w:r>
    </w:p>
    <w:p w14:paraId="2FDC503B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>
        <w:t>Roundtable participant: “Writing in the Sand: Performing John Herbert’s Memoirs,” ATHE 2011</w:t>
      </w:r>
    </w:p>
    <w:p w14:paraId="31FEA39A" w14:textId="77777777" w:rsidR="001F72C9" w:rsidRPr="0011248E" w:rsidRDefault="001F72C9" w:rsidP="001F72C9">
      <w:pPr>
        <w:tabs>
          <w:tab w:val="left" w:pos="5310"/>
          <w:tab w:val="left" w:pos="5490"/>
        </w:tabs>
        <w:ind w:left="720" w:hanging="720"/>
      </w:pPr>
      <w:r>
        <w:t xml:space="preserve">Roundtable Book Discussion on Alice Rayner’s </w:t>
      </w:r>
      <w:r>
        <w:rPr>
          <w:i/>
        </w:rPr>
        <w:t>Ghosts</w:t>
      </w:r>
      <w:r>
        <w:t>, ATHE 2011</w:t>
      </w:r>
    </w:p>
    <w:p w14:paraId="10D71F51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>
        <w:t>“What Happened: David Greenspan Faces the Void,” MLA 2011</w:t>
      </w:r>
    </w:p>
    <w:p w14:paraId="27D92E22" w14:textId="62A7ECDC" w:rsidR="001F72C9" w:rsidRDefault="001F72C9" w:rsidP="001F72C9">
      <w:pPr>
        <w:tabs>
          <w:tab w:val="left" w:pos="5310"/>
          <w:tab w:val="left" w:pos="5490"/>
        </w:tabs>
        <w:ind w:left="720" w:hanging="720"/>
      </w:pPr>
      <w:r>
        <w:t>“Immediate Family: Harvey Fierstein’s Imperfec</w:t>
      </w:r>
      <w:r w:rsidR="000438C2">
        <w:t>tly Catered Affair,” ATHE 2010</w:t>
      </w:r>
    </w:p>
    <w:p w14:paraId="0C061CBA" w14:textId="77777777" w:rsidR="001F72C9" w:rsidRPr="00F70018" w:rsidRDefault="001F72C9" w:rsidP="001F72C9">
      <w:pPr>
        <w:tabs>
          <w:tab w:val="left" w:pos="5310"/>
          <w:tab w:val="left" w:pos="5490"/>
        </w:tabs>
        <w:ind w:left="720" w:hanging="720"/>
      </w:pPr>
      <w:r>
        <w:t xml:space="preserve">Roundtable Book Discussion on Peggy Phelan’s </w:t>
      </w:r>
      <w:r>
        <w:rPr>
          <w:i/>
        </w:rPr>
        <w:t>Unmarked</w:t>
      </w:r>
      <w:r>
        <w:t>, ATHE 2010</w:t>
      </w:r>
    </w:p>
    <w:p w14:paraId="6188CBDB" w14:textId="77777777" w:rsidR="001F72C9" w:rsidRDefault="001F72C9" w:rsidP="001F72C9">
      <w:pPr>
        <w:tabs>
          <w:tab w:val="left" w:pos="5310"/>
          <w:tab w:val="left" w:pos="5490"/>
        </w:tabs>
        <w:ind w:left="720" w:hanging="720"/>
      </w:pPr>
      <w:r>
        <w:t>“</w:t>
      </w:r>
      <w:r w:rsidRPr="00D965FF">
        <w:t xml:space="preserve">The Whole World if I Can: Meta-Textuality and Political Discourse in David Greenspan’s </w:t>
      </w:r>
      <w:r w:rsidRPr="00926C7B">
        <w:rPr>
          <w:i/>
        </w:rPr>
        <w:t>Old Comedy</w:t>
      </w:r>
      <w:r>
        <w:t>,” Northeast MLA, April 2010</w:t>
      </w:r>
    </w:p>
    <w:p w14:paraId="58018AEA" w14:textId="417CFBCD" w:rsidR="001F72C9" w:rsidRDefault="001F72C9" w:rsidP="001F72C9">
      <w:pPr>
        <w:ind w:left="720" w:hanging="720"/>
      </w:pPr>
      <w:r>
        <w:t>“Walking and Feeding the Dog: Gay Marriage in the Plays of Harvey Fierstein,” Mid-America Theatre Conference</w:t>
      </w:r>
      <w:r w:rsidR="00282929">
        <w:t xml:space="preserve"> (MATC)</w:t>
      </w:r>
      <w:r>
        <w:t>, May 2010</w:t>
      </w:r>
    </w:p>
    <w:p w14:paraId="00037655" w14:textId="391AB36D" w:rsidR="005A0686" w:rsidRPr="00C721E7" w:rsidRDefault="001F72C9" w:rsidP="00C721E7">
      <w:pPr>
        <w:tabs>
          <w:tab w:val="left" w:pos="5310"/>
          <w:tab w:val="left" w:pos="5490"/>
        </w:tabs>
        <w:ind w:left="720" w:hanging="720"/>
      </w:pPr>
      <w:r>
        <w:t xml:space="preserve">“I Had a Dream: ‘Rose’s Turn’ and the Illusion of Presence in Musical Theatre,” </w:t>
      </w:r>
      <w:r w:rsidRPr="00D2686C">
        <w:t xml:space="preserve">Bruce </w:t>
      </w:r>
      <w:proofErr w:type="spellStart"/>
      <w:r w:rsidRPr="00D2686C">
        <w:t>Kirle</w:t>
      </w:r>
      <w:proofErr w:type="spellEnd"/>
      <w:r w:rsidRPr="00D2686C">
        <w:t xml:space="preserve"> Emerging Scholarship Panel</w:t>
      </w:r>
      <w:r>
        <w:t xml:space="preserve"> in Music Theatre/Dance, ATHE, 2009</w:t>
      </w:r>
    </w:p>
    <w:p w14:paraId="3C187C26" w14:textId="77B33A41" w:rsidR="000A50F0" w:rsidRDefault="000A50F0" w:rsidP="00C323C6">
      <w:pPr>
        <w:ind w:left="720" w:hanging="720"/>
        <w:rPr>
          <w:b/>
        </w:rPr>
      </w:pPr>
      <w:r>
        <w:rPr>
          <w:b/>
        </w:rPr>
        <w:t>Panels</w:t>
      </w:r>
      <w:r w:rsidR="001F72C9">
        <w:rPr>
          <w:b/>
        </w:rPr>
        <w:t xml:space="preserve"> </w:t>
      </w:r>
      <w:r w:rsidR="00166F88">
        <w:rPr>
          <w:b/>
        </w:rPr>
        <w:t xml:space="preserve">and Working Groups </w:t>
      </w:r>
      <w:r>
        <w:rPr>
          <w:b/>
        </w:rPr>
        <w:t>Organized</w:t>
      </w:r>
    </w:p>
    <w:p w14:paraId="4D11AFE0" w14:textId="105E3677" w:rsidR="002570B6" w:rsidRPr="002570B6" w:rsidRDefault="002570B6" w:rsidP="002570B6">
      <w:pPr>
        <w:tabs>
          <w:tab w:val="left" w:pos="5310"/>
          <w:tab w:val="left" w:pos="5490"/>
        </w:tabs>
        <w:ind w:left="720" w:hanging="720"/>
        <w:rPr>
          <w:bCs/>
          <w:sz w:val="22"/>
        </w:rPr>
      </w:pPr>
      <w:r w:rsidRPr="002570B6">
        <w:rPr>
          <w:bCs/>
          <w:sz w:val="22"/>
        </w:rPr>
        <w:t>Working Group: “Artists as Producers: Politics, Aesthetics, Institutions in the 21st Century,” ASTR 2019</w:t>
      </w:r>
    </w:p>
    <w:p w14:paraId="1FD595A3" w14:textId="12AE8ADB" w:rsidR="00C8652E" w:rsidRPr="001C6628" w:rsidRDefault="00C8652E" w:rsidP="00C8652E">
      <w:pPr>
        <w:tabs>
          <w:tab w:val="left" w:pos="5310"/>
          <w:tab w:val="left" w:pos="5490"/>
        </w:tabs>
        <w:ind w:left="720" w:hanging="720"/>
      </w:pPr>
      <w:r>
        <w:rPr>
          <w:bCs/>
        </w:rPr>
        <w:t xml:space="preserve">Working Group: “The Afterlives of the Sixties in Contemporary Performance,” </w:t>
      </w:r>
      <w:r w:rsidR="00F6788D">
        <w:rPr>
          <w:bCs/>
        </w:rPr>
        <w:t xml:space="preserve">ASTR </w:t>
      </w:r>
      <w:r>
        <w:rPr>
          <w:bCs/>
        </w:rPr>
        <w:t>2013</w:t>
      </w:r>
    </w:p>
    <w:p w14:paraId="539AF3EE" w14:textId="272A9531" w:rsidR="000438C2" w:rsidRDefault="000438C2" w:rsidP="000438C2">
      <w:pPr>
        <w:tabs>
          <w:tab w:val="left" w:pos="5310"/>
          <w:tab w:val="left" w:pos="5490"/>
        </w:tabs>
        <w:ind w:left="720" w:hanging="720"/>
      </w:pPr>
      <w:r>
        <w:t xml:space="preserve">Roundtable: “This is What Democracy Looks Like: Neoliberalism and Performance on the Global Stage,” </w:t>
      </w:r>
      <w:r w:rsidR="00F6788D">
        <w:t xml:space="preserve">ATHE </w:t>
      </w:r>
      <w:r>
        <w:t>2012</w:t>
      </w:r>
    </w:p>
    <w:p w14:paraId="5E1D94F3" w14:textId="10CA7A48" w:rsidR="000438C2" w:rsidRPr="005E24D1" w:rsidRDefault="000438C2" w:rsidP="000438C2">
      <w:pPr>
        <w:tabs>
          <w:tab w:val="left" w:pos="5310"/>
          <w:tab w:val="left" w:pos="5490"/>
        </w:tabs>
        <w:ind w:left="720" w:hanging="720"/>
        <w:rPr>
          <w:sz w:val="23"/>
          <w:szCs w:val="23"/>
        </w:rPr>
      </w:pPr>
      <w:r w:rsidRPr="005E24D1">
        <w:rPr>
          <w:sz w:val="23"/>
          <w:szCs w:val="23"/>
        </w:rPr>
        <w:t xml:space="preserve">“There’s Not a Tune You Can Hum: A Roundtable on the Limits of ‘Musical Theatre,” </w:t>
      </w:r>
      <w:r w:rsidR="00F6788D" w:rsidRPr="005E24D1">
        <w:rPr>
          <w:sz w:val="23"/>
          <w:szCs w:val="23"/>
        </w:rPr>
        <w:t xml:space="preserve">ATHE </w:t>
      </w:r>
      <w:r w:rsidRPr="005E24D1">
        <w:rPr>
          <w:sz w:val="23"/>
          <w:szCs w:val="23"/>
        </w:rPr>
        <w:t>2011</w:t>
      </w:r>
    </w:p>
    <w:p w14:paraId="2E263759" w14:textId="36F2844E" w:rsidR="001F72C9" w:rsidRPr="005E24D1" w:rsidRDefault="001F72C9" w:rsidP="001F72C9">
      <w:pPr>
        <w:tabs>
          <w:tab w:val="left" w:pos="5310"/>
          <w:tab w:val="left" w:pos="5490"/>
        </w:tabs>
        <w:ind w:left="720" w:hanging="720"/>
        <w:rPr>
          <w:sz w:val="23"/>
          <w:szCs w:val="23"/>
        </w:rPr>
      </w:pPr>
      <w:r w:rsidRPr="005E24D1">
        <w:rPr>
          <w:sz w:val="23"/>
          <w:szCs w:val="23"/>
        </w:rPr>
        <w:t>“A Very Good Place to Start: A Roundtable on the American Musical Theatre Canon</w:t>
      </w:r>
      <w:r w:rsidR="00F6788D" w:rsidRPr="005E24D1">
        <w:rPr>
          <w:sz w:val="23"/>
          <w:szCs w:val="23"/>
        </w:rPr>
        <w:t>,</w:t>
      </w:r>
      <w:r w:rsidRPr="005E24D1">
        <w:rPr>
          <w:sz w:val="23"/>
          <w:szCs w:val="23"/>
        </w:rPr>
        <w:t>” ATHE 2010</w:t>
      </w:r>
    </w:p>
    <w:p w14:paraId="77579CB8" w14:textId="0129B1EB" w:rsidR="00C236D0" w:rsidRDefault="00C236D0" w:rsidP="001F72C9">
      <w:pPr>
        <w:tabs>
          <w:tab w:val="left" w:pos="5310"/>
          <w:tab w:val="left" w:pos="5490"/>
        </w:tabs>
        <w:ind w:left="720" w:hanging="720"/>
      </w:pPr>
      <w:r>
        <w:t>Roundtable</w:t>
      </w:r>
      <w:r w:rsidR="00F6788D">
        <w:t>:</w:t>
      </w:r>
      <w:r>
        <w:t xml:space="preserve"> “Witnessing Progress, Queerly,” LGBTQ Focus Group Preconference, ATHE, 201</w:t>
      </w:r>
      <w:r w:rsidR="00F17628">
        <w:t>1</w:t>
      </w:r>
    </w:p>
    <w:p w14:paraId="38866B09" w14:textId="50621F6F" w:rsidR="002A5854" w:rsidRDefault="001F72C9" w:rsidP="00C721E7">
      <w:pPr>
        <w:tabs>
          <w:tab w:val="left" w:pos="5310"/>
          <w:tab w:val="left" w:pos="5490"/>
        </w:tabs>
        <w:ind w:left="720" w:hanging="720"/>
      </w:pPr>
      <w:r>
        <w:t xml:space="preserve">Facilitator and Talkback Moderator, Reading of </w:t>
      </w:r>
      <w:r>
        <w:rPr>
          <w:i/>
        </w:rPr>
        <w:t>A Horse’s Ass</w:t>
      </w:r>
      <w:r>
        <w:t xml:space="preserve"> by David Greenspan, LGBT</w:t>
      </w:r>
      <w:r w:rsidR="00126F12">
        <w:t>Q</w:t>
      </w:r>
      <w:r>
        <w:t xml:space="preserve"> Focus Group Pre-Conference, ATHE, 2009</w:t>
      </w:r>
    </w:p>
    <w:p w14:paraId="5F5CC010" w14:textId="77777777" w:rsidR="00C721E7" w:rsidRDefault="00C721E7" w:rsidP="00C721E7">
      <w:pPr>
        <w:tabs>
          <w:tab w:val="left" w:pos="5310"/>
          <w:tab w:val="left" w:pos="5490"/>
        </w:tabs>
        <w:ind w:left="720" w:hanging="720"/>
      </w:pPr>
    </w:p>
    <w:p w14:paraId="7BDEE08B" w14:textId="58F5FEF8" w:rsidR="00FA5AB1" w:rsidRPr="00B20702" w:rsidRDefault="00FA5AB1" w:rsidP="00FA5AB1">
      <w:pPr>
        <w:tabs>
          <w:tab w:val="left" w:pos="5310"/>
          <w:tab w:val="left" w:pos="5490"/>
        </w:tabs>
        <w:jc w:val="center"/>
        <w:rPr>
          <w:b/>
          <w:smallCaps/>
        </w:rPr>
      </w:pPr>
      <w:r>
        <w:rPr>
          <w:b/>
          <w:smallCaps/>
        </w:rPr>
        <w:t>Teaching</w:t>
      </w:r>
    </w:p>
    <w:p w14:paraId="7F82CA4D" w14:textId="68080410" w:rsidR="0098750F" w:rsidRDefault="0098750F" w:rsidP="0098750F">
      <w:pPr>
        <w:tabs>
          <w:tab w:val="left" w:pos="5310"/>
          <w:tab w:val="left" w:pos="5490"/>
        </w:tabs>
        <w:rPr>
          <w:b/>
        </w:rPr>
      </w:pPr>
      <w:r>
        <w:rPr>
          <w:b/>
        </w:rPr>
        <w:t>University of Michigan</w:t>
      </w:r>
    </w:p>
    <w:p w14:paraId="4E8ACEBB" w14:textId="206ADEDB" w:rsidR="00E92686" w:rsidRDefault="00E92686" w:rsidP="009200B0">
      <w:pPr>
        <w:tabs>
          <w:tab w:val="left" w:pos="5310"/>
          <w:tab w:val="left" w:pos="5490"/>
        </w:tabs>
        <w:rPr>
          <w:bCs/>
        </w:rPr>
      </w:pPr>
      <w:r w:rsidRPr="00E92686">
        <w:rPr>
          <w:bCs/>
        </w:rPr>
        <w:t xml:space="preserve">Stage Readings: Interpretive Methods in </w:t>
      </w:r>
      <w:proofErr w:type="spellStart"/>
      <w:r w:rsidRPr="00E92686">
        <w:rPr>
          <w:bCs/>
        </w:rPr>
        <w:t>Thtr</w:t>
      </w:r>
      <w:proofErr w:type="spellEnd"/>
      <w:r w:rsidRPr="00E92686">
        <w:rPr>
          <w:bCs/>
        </w:rPr>
        <w:t xml:space="preserve"> </w:t>
      </w:r>
      <w:r>
        <w:rPr>
          <w:bCs/>
        </w:rPr>
        <w:t>&amp;</w:t>
      </w:r>
      <w:r w:rsidRPr="00E92686">
        <w:rPr>
          <w:bCs/>
        </w:rPr>
        <w:t xml:space="preserve"> Perf Studies</w:t>
      </w:r>
      <w:r>
        <w:rPr>
          <w:bCs/>
        </w:rPr>
        <w:t>, fall 2021; grad seminar</w:t>
      </w:r>
    </w:p>
    <w:p w14:paraId="730D1A80" w14:textId="087B938A" w:rsidR="00E92686" w:rsidRPr="00E92686" w:rsidRDefault="00E92686" w:rsidP="00E92686">
      <w:pPr>
        <w:tabs>
          <w:tab w:val="left" w:pos="5310"/>
          <w:tab w:val="left" w:pos="5490"/>
        </w:tabs>
        <w:rPr>
          <w:bCs/>
        </w:rPr>
      </w:pPr>
      <w:r w:rsidRPr="00E92686">
        <w:rPr>
          <w:bCs/>
        </w:rPr>
        <w:t>Revolutionary Theatre: US 1960s Radical Theatre Groups</w:t>
      </w:r>
      <w:r>
        <w:rPr>
          <w:bCs/>
        </w:rPr>
        <w:t>, fall 2021; undergrad seminar</w:t>
      </w:r>
    </w:p>
    <w:p w14:paraId="39BC6D47" w14:textId="3CE23EAA" w:rsidR="0098750F" w:rsidRDefault="0098750F" w:rsidP="009200B0">
      <w:pPr>
        <w:tabs>
          <w:tab w:val="left" w:pos="5310"/>
          <w:tab w:val="left" w:pos="5490"/>
        </w:tabs>
        <w:rPr>
          <w:bCs/>
        </w:rPr>
      </w:pPr>
      <w:r>
        <w:rPr>
          <w:bCs/>
        </w:rPr>
        <w:t xml:space="preserve">Youth Revolutions of 1968: Reimagining the </w:t>
      </w:r>
      <w:r w:rsidRPr="0098750F">
        <w:rPr>
          <w:bCs/>
        </w:rPr>
        <w:t>Self, winter 2021; undergrad seminar, ~20 students</w:t>
      </w:r>
    </w:p>
    <w:p w14:paraId="142CECEC" w14:textId="608C0A50" w:rsidR="00AE138B" w:rsidRPr="00AE138B" w:rsidRDefault="00AE138B" w:rsidP="00AE138B">
      <w:pPr>
        <w:tabs>
          <w:tab w:val="left" w:pos="5310"/>
          <w:tab w:val="left" w:pos="54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lit, film, intellectual history: Buber, Marcuse, Hoffman, Mailer, Thompson, M Piercy</w:t>
      </w:r>
    </w:p>
    <w:p w14:paraId="6B8CDBCA" w14:textId="2E562454" w:rsidR="0098750F" w:rsidRDefault="0098750F" w:rsidP="009200B0">
      <w:pPr>
        <w:tabs>
          <w:tab w:val="left" w:pos="5310"/>
          <w:tab w:val="left" w:pos="5490"/>
        </w:tabs>
        <w:rPr>
          <w:bCs/>
        </w:rPr>
      </w:pPr>
      <w:r>
        <w:rPr>
          <w:bCs/>
        </w:rPr>
        <w:t>Eco-Theatre: Staging Climate Crisis, fall 2020; upper-level undergrad seminar, 4 students</w:t>
      </w:r>
    </w:p>
    <w:p w14:paraId="35CFEBC7" w14:textId="33260A10" w:rsidR="0098750F" w:rsidRDefault="0098750F" w:rsidP="00E92686">
      <w:pPr>
        <w:tabs>
          <w:tab w:val="left" w:pos="5310"/>
          <w:tab w:val="left" w:pos="5490"/>
        </w:tabs>
        <w:rPr>
          <w:bCs/>
        </w:rPr>
      </w:pPr>
      <w:r>
        <w:rPr>
          <w:bCs/>
        </w:rPr>
        <w:t>Theatre of US Women’s Liberation, fall 2020; undergrad seminar, ~20 students</w:t>
      </w:r>
    </w:p>
    <w:p w14:paraId="555CCCF8" w14:textId="77777777" w:rsidR="00E92686" w:rsidRPr="00E92686" w:rsidRDefault="00E92686" w:rsidP="00E92686">
      <w:pPr>
        <w:tabs>
          <w:tab w:val="left" w:pos="5310"/>
          <w:tab w:val="left" w:pos="5490"/>
        </w:tabs>
        <w:rPr>
          <w:bCs/>
        </w:rPr>
      </w:pPr>
    </w:p>
    <w:p w14:paraId="50123DA2" w14:textId="026804CD" w:rsidR="00563732" w:rsidRDefault="00563732" w:rsidP="009200B0">
      <w:pPr>
        <w:tabs>
          <w:tab w:val="left" w:pos="5310"/>
          <w:tab w:val="left" w:pos="5490"/>
        </w:tabs>
        <w:rPr>
          <w:b/>
        </w:rPr>
      </w:pPr>
      <w:r>
        <w:rPr>
          <w:b/>
        </w:rPr>
        <w:t>University of Pittsburgh</w:t>
      </w:r>
    </w:p>
    <w:p w14:paraId="61DAD806" w14:textId="5FBEEF0F" w:rsidR="005D72C4" w:rsidRDefault="005D72C4" w:rsidP="009200B0">
      <w:pPr>
        <w:tabs>
          <w:tab w:val="left" w:pos="5310"/>
          <w:tab w:val="left" w:pos="5490"/>
        </w:tabs>
      </w:pPr>
      <w:r>
        <w:t xml:space="preserve">World Theatre </w:t>
      </w:r>
      <w:r w:rsidR="00F9385A">
        <w:t>I / III</w:t>
      </w:r>
      <w:r>
        <w:t xml:space="preserve">, </w:t>
      </w:r>
      <w:r w:rsidR="00F9385A">
        <w:t xml:space="preserve">fall 2019 / </w:t>
      </w:r>
      <w:r>
        <w:t xml:space="preserve">spring 2020: </w:t>
      </w:r>
      <w:r w:rsidRPr="0094638D">
        <w:rPr>
          <w:sz w:val="22"/>
        </w:rPr>
        <w:t>mixed grad/undergrad lecture, ~</w:t>
      </w:r>
      <w:r w:rsidR="00980FE5">
        <w:rPr>
          <w:sz w:val="22"/>
        </w:rPr>
        <w:t>35</w:t>
      </w:r>
      <w:r w:rsidRPr="0094638D">
        <w:rPr>
          <w:sz w:val="22"/>
        </w:rPr>
        <w:t xml:space="preserve"> students, 1 TA</w:t>
      </w:r>
    </w:p>
    <w:p w14:paraId="4F9668EC" w14:textId="77777777" w:rsidR="003E27B6" w:rsidRPr="003E27B6" w:rsidRDefault="003E27B6" w:rsidP="003E27B6">
      <w:pPr>
        <w:tabs>
          <w:tab w:val="left" w:pos="5310"/>
          <w:tab w:val="left" w:pos="5490"/>
        </w:tabs>
      </w:pPr>
      <w:r w:rsidRPr="003E27B6">
        <w:t>Theatre, Counterculture, Avant-Garde, spring 2019:</w:t>
      </w:r>
      <w:r w:rsidRPr="003E27B6">
        <w:rPr>
          <w:sz w:val="22"/>
        </w:rPr>
        <w:t xml:space="preserve"> graduate seminar on 1960s theatre, 4 students</w:t>
      </w:r>
    </w:p>
    <w:p w14:paraId="1675995E" w14:textId="1B5B17C9" w:rsidR="00AB7D2B" w:rsidRDefault="00563732" w:rsidP="003E27B6">
      <w:pPr>
        <w:tabs>
          <w:tab w:val="left" w:pos="5310"/>
          <w:tab w:val="left" w:pos="5490"/>
        </w:tabs>
        <w:spacing w:after="120"/>
        <w:rPr>
          <w:sz w:val="22"/>
          <w:szCs w:val="22"/>
        </w:rPr>
      </w:pPr>
      <w:r>
        <w:t xml:space="preserve">Introduction to Dramatic </w:t>
      </w:r>
      <w:r w:rsidR="000E7435">
        <w:t>Art</w:t>
      </w:r>
      <w:r>
        <w:t>, fall 2018</w:t>
      </w:r>
      <w:r w:rsidR="00F6788D">
        <w:t xml:space="preserve">: </w:t>
      </w:r>
      <w:r w:rsidR="00F6788D">
        <w:rPr>
          <w:sz w:val="22"/>
          <w:szCs w:val="22"/>
        </w:rPr>
        <w:t>undergrad</w:t>
      </w:r>
      <w:r>
        <w:rPr>
          <w:sz w:val="22"/>
          <w:szCs w:val="22"/>
        </w:rPr>
        <w:t xml:space="preserve"> script analysis, </w:t>
      </w:r>
      <w:r w:rsidR="00F6788D">
        <w:rPr>
          <w:sz w:val="22"/>
          <w:szCs w:val="22"/>
        </w:rPr>
        <w:t>d</w:t>
      </w:r>
      <w:r w:rsidR="000E7435">
        <w:rPr>
          <w:sz w:val="22"/>
          <w:szCs w:val="22"/>
        </w:rPr>
        <w:t>epartmen</w:t>
      </w:r>
      <w:r w:rsidR="00F6788D">
        <w:rPr>
          <w:sz w:val="22"/>
          <w:szCs w:val="22"/>
        </w:rPr>
        <w:t xml:space="preserve">t </w:t>
      </w:r>
      <w:r>
        <w:rPr>
          <w:sz w:val="22"/>
          <w:szCs w:val="22"/>
        </w:rPr>
        <w:t>req, ~20 students</w:t>
      </w:r>
    </w:p>
    <w:p w14:paraId="305941E3" w14:textId="40A74C2C" w:rsidR="00FA5AB1" w:rsidRDefault="002A5854" w:rsidP="00FA5AB1">
      <w:pPr>
        <w:tabs>
          <w:tab w:val="left" w:pos="5310"/>
          <w:tab w:val="left" w:pos="5490"/>
        </w:tabs>
        <w:rPr>
          <w:b/>
        </w:rPr>
      </w:pPr>
      <w:r>
        <w:rPr>
          <w:b/>
        </w:rPr>
        <w:lastRenderedPageBreak/>
        <w:t>Purchase College</w:t>
      </w:r>
    </w:p>
    <w:p w14:paraId="0934C26E" w14:textId="2A89673A" w:rsidR="002A5854" w:rsidRPr="008F4B4E" w:rsidRDefault="002A5854" w:rsidP="008F4B4E">
      <w:pPr>
        <w:tabs>
          <w:tab w:val="left" w:pos="5310"/>
          <w:tab w:val="left" w:pos="5490"/>
        </w:tabs>
      </w:pPr>
      <w:r>
        <w:t>Beat Generation, fall 2017</w:t>
      </w:r>
      <w:r w:rsidR="008F4B4E">
        <w:t xml:space="preserve">: </w:t>
      </w:r>
      <w:r w:rsidR="0063405F">
        <w:rPr>
          <w:sz w:val="22"/>
          <w:szCs w:val="22"/>
        </w:rPr>
        <w:t xml:space="preserve">lit </w:t>
      </w:r>
      <w:r w:rsidR="00166F88">
        <w:rPr>
          <w:sz w:val="22"/>
          <w:szCs w:val="22"/>
        </w:rPr>
        <w:t>seminar, 20 students</w:t>
      </w:r>
      <w:r w:rsidR="00DA2786">
        <w:rPr>
          <w:sz w:val="22"/>
          <w:szCs w:val="22"/>
        </w:rPr>
        <w:t>,</w:t>
      </w:r>
      <w:r w:rsidR="006340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Kerouac, Ginsberg, </w:t>
      </w:r>
      <w:r w:rsidR="00166F88">
        <w:rPr>
          <w:sz w:val="22"/>
          <w:szCs w:val="22"/>
        </w:rPr>
        <w:t>di Prima</w:t>
      </w:r>
      <w:r>
        <w:rPr>
          <w:sz w:val="22"/>
          <w:szCs w:val="22"/>
        </w:rPr>
        <w:t>, Snyder, Corso</w:t>
      </w:r>
    </w:p>
    <w:p w14:paraId="536CC398" w14:textId="511DA1CD" w:rsidR="0063405F" w:rsidRPr="008114BE" w:rsidRDefault="002A5854" w:rsidP="00801C5D">
      <w:pPr>
        <w:tabs>
          <w:tab w:val="left" w:pos="5310"/>
          <w:tab w:val="left" w:pos="5490"/>
        </w:tabs>
        <w:spacing w:after="120"/>
      </w:pPr>
      <w:r>
        <w:t>Writing About Theatre (College Writing), fall 2017</w:t>
      </w:r>
      <w:r w:rsidR="00801C5D">
        <w:t>:</w:t>
      </w:r>
      <w:r w:rsidR="00801C5D">
        <w:rPr>
          <w:sz w:val="22"/>
          <w:szCs w:val="22"/>
        </w:rPr>
        <w:t xml:space="preserve"> comp, 17 </w:t>
      </w:r>
      <w:r w:rsidR="00166F88">
        <w:rPr>
          <w:sz w:val="22"/>
          <w:szCs w:val="22"/>
        </w:rPr>
        <w:t>students</w:t>
      </w:r>
      <w:r w:rsidR="0063405F">
        <w:rPr>
          <w:sz w:val="22"/>
          <w:szCs w:val="22"/>
        </w:rPr>
        <w:t>. Case study: Thornton Wilder</w:t>
      </w:r>
    </w:p>
    <w:p w14:paraId="19D813CC" w14:textId="117C2BFD" w:rsidR="002A5854" w:rsidRPr="002A5854" w:rsidRDefault="002A5854" w:rsidP="00FA5AB1">
      <w:pPr>
        <w:tabs>
          <w:tab w:val="left" w:pos="5310"/>
          <w:tab w:val="left" w:pos="5490"/>
        </w:tabs>
        <w:rPr>
          <w:b/>
        </w:rPr>
      </w:pPr>
      <w:r>
        <w:rPr>
          <w:b/>
        </w:rPr>
        <w:t>Columbia University</w:t>
      </w:r>
    </w:p>
    <w:p w14:paraId="770BA071" w14:textId="37F20DE6" w:rsidR="00654AF4" w:rsidRPr="008F4B4E" w:rsidRDefault="00654AF4" w:rsidP="008F4B4E">
      <w:pPr>
        <w:tabs>
          <w:tab w:val="left" w:pos="5310"/>
          <w:tab w:val="left" w:pos="5490"/>
        </w:tabs>
      </w:pPr>
      <w:r>
        <w:t>Disaster Plays, spring 2018</w:t>
      </w:r>
      <w:r w:rsidR="008F4B4E">
        <w:t xml:space="preserve">: </w:t>
      </w:r>
      <w:r w:rsidR="0063405F">
        <w:rPr>
          <w:sz w:val="22"/>
          <w:szCs w:val="22"/>
        </w:rPr>
        <w:t xml:space="preserve">undergrad seminar, </w:t>
      </w:r>
      <w:r w:rsidR="00DA2786">
        <w:rPr>
          <w:sz w:val="22"/>
          <w:szCs w:val="22"/>
        </w:rPr>
        <w:t>14 student</w:t>
      </w:r>
      <w:r w:rsidR="00042A27">
        <w:rPr>
          <w:sz w:val="22"/>
          <w:szCs w:val="22"/>
        </w:rPr>
        <w:t>s</w:t>
      </w:r>
      <w:r w:rsidR="00DA2786">
        <w:rPr>
          <w:sz w:val="22"/>
          <w:szCs w:val="22"/>
        </w:rPr>
        <w:t>,</w:t>
      </w:r>
      <w:r w:rsidR="0063405F">
        <w:rPr>
          <w:sz w:val="22"/>
          <w:szCs w:val="22"/>
        </w:rPr>
        <w:t xml:space="preserve"> Kraus, </w:t>
      </w:r>
      <w:r w:rsidRPr="00F25255">
        <w:rPr>
          <w:sz w:val="22"/>
          <w:szCs w:val="22"/>
        </w:rPr>
        <w:t>Beckett,</w:t>
      </w:r>
      <w:r w:rsidR="00C138D0">
        <w:rPr>
          <w:sz w:val="22"/>
          <w:szCs w:val="22"/>
        </w:rPr>
        <w:t xml:space="preserve"> Brecht,</w:t>
      </w:r>
      <w:r w:rsidRPr="00F25255">
        <w:rPr>
          <w:sz w:val="22"/>
          <w:szCs w:val="22"/>
        </w:rPr>
        <w:t xml:space="preserve"> </w:t>
      </w:r>
      <w:proofErr w:type="spellStart"/>
      <w:r w:rsidRPr="00F25255">
        <w:rPr>
          <w:sz w:val="22"/>
          <w:szCs w:val="22"/>
        </w:rPr>
        <w:t>Fornés</w:t>
      </w:r>
      <w:proofErr w:type="spellEnd"/>
      <w:r w:rsidRPr="00F25255">
        <w:rPr>
          <w:sz w:val="22"/>
          <w:szCs w:val="22"/>
        </w:rPr>
        <w:t>, Churchill</w:t>
      </w:r>
    </w:p>
    <w:p w14:paraId="6B417203" w14:textId="4EA84DD2" w:rsidR="00FA5AB1" w:rsidRDefault="00FA5AB1" w:rsidP="00FA5AB1">
      <w:pPr>
        <w:tabs>
          <w:tab w:val="left" w:pos="5310"/>
          <w:tab w:val="left" w:pos="5490"/>
        </w:tabs>
      </w:pPr>
      <w:r>
        <w:t xml:space="preserve">Contemporary Civilization, </w:t>
      </w:r>
      <w:r w:rsidR="0002452B">
        <w:t xml:space="preserve">The </w:t>
      </w:r>
      <w:r w:rsidR="005160AC">
        <w:t xml:space="preserve">Core </w:t>
      </w:r>
      <w:r w:rsidR="0002452B">
        <w:t>Curriculum</w:t>
      </w:r>
      <w:r w:rsidR="005160AC">
        <w:t xml:space="preserve">, </w:t>
      </w:r>
      <w:r w:rsidR="00885AB5">
        <w:t>2015-2017</w:t>
      </w:r>
    </w:p>
    <w:p w14:paraId="7453D460" w14:textId="4349649E" w:rsidR="0063405F" w:rsidRDefault="0063405F" w:rsidP="00DA2786">
      <w:pPr>
        <w:tabs>
          <w:tab w:val="left" w:pos="5310"/>
          <w:tab w:val="left" w:pos="5490"/>
        </w:tabs>
        <w:ind w:left="720"/>
        <w:rPr>
          <w:sz w:val="22"/>
        </w:rPr>
      </w:pPr>
      <w:r>
        <w:rPr>
          <w:sz w:val="22"/>
        </w:rPr>
        <w:t xml:space="preserve">second-year undergraduate “Great Books” seminar, 22 students, </w:t>
      </w:r>
      <w:r w:rsidR="007412C2">
        <w:rPr>
          <w:sz w:val="22"/>
        </w:rPr>
        <w:t>Plato through Foucault</w:t>
      </w:r>
    </w:p>
    <w:p w14:paraId="7F5DA8D2" w14:textId="680C65A3" w:rsidR="00FA5AB1" w:rsidRDefault="00FA5AB1" w:rsidP="005160AC">
      <w:pPr>
        <w:tabs>
          <w:tab w:val="left" w:pos="5310"/>
          <w:tab w:val="left" w:pos="5490"/>
        </w:tabs>
        <w:ind w:left="360" w:hanging="360"/>
      </w:pPr>
      <w:r>
        <w:t>American Theatre and Radical Politics after 1989, spring 2014</w:t>
      </w:r>
    </w:p>
    <w:p w14:paraId="49C12DAF" w14:textId="15BFA9C5" w:rsidR="00DC746A" w:rsidRPr="00A85E18" w:rsidRDefault="00DA2786" w:rsidP="00DA2786">
      <w:pPr>
        <w:tabs>
          <w:tab w:val="left" w:pos="5310"/>
          <w:tab w:val="left" w:pos="5490"/>
        </w:tabs>
        <w:ind w:left="720"/>
        <w:rPr>
          <w:sz w:val="22"/>
        </w:rPr>
      </w:pPr>
      <w:r>
        <w:rPr>
          <w:sz w:val="22"/>
        </w:rPr>
        <w:t>u</w:t>
      </w:r>
      <w:r w:rsidR="0063405F">
        <w:rPr>
          <w:sz w:val="22"/>
        </w:rPr>
        <w:t>ndergraduate drama seminar, 14 students</w:t>
      </w:r>
      <w:r>
        <w:rPr>
          <w:sz w:val="22"/>
        </w:rPr>
        <w:t>,</w:t>
      </w:r>
      <w:r w:rsidR="0063405F">
        <w:rPr>
          <w:sz w:val="22"/>
        </w:rPr>
        <w:t xml:space="preserve"> </w:t>
      </w:r>
      <w:r w:rsidR="00CA1442" w:rsidRPr="0094616F">
        <w:rPr>
          <w:sz w:val="22"/>
        </w:rPr>
        <w:t xml:space="preserve">Albee, Kushner, Parks, Jean Lee, </w:t>
      </w:r>
      <w:proofErr w:type="spellStart"/>
      <w:r w:rsidR="0063405F">
        <w:rPr>
          <w:sz w:val="22"/>
        </w:rPr>
        <w:t>Deveare</w:t>
      </w:r>
      <w:proofErr w:type="spellEnd"/>
      <w:r w:rsidR="0063405F">
        <w:rPr>
          <w:sz w:val="22"/>
        </w:rPr>
        <w:t xml:space="preserve"> Smith</w:t>
      </w:r>
    </w:p>
    <w:p w14:paraId="34949C47" w14:textId="7A643EB3" w:rsidR="00980FE5" w:rsidRPr="00EC4C44" w:rsidRDefault="00FA5AB1" w:rsidP="00EC4C44">
      <w:pPr>
        <w:tabs>
          <w:tab w:val="left" w:pos="5310"/>
          <w:tab w:val="left" w:pos="5490"/>
        </w:tabs>
        <w:spacing w:after="120"/>
      </w:pPr>
      <w:r>
        <w:t xml:space="preserve">University Writing, </w:t>
      </w:r>
      <w:r w:rsidR="0063405F">
        <w:t>The Core Curriculum</w:t>
      </w:r>
      <w:r>
        <w:t>, fall 2012–fall 2013</w:t>
      </w:r>
      <w:r w:rsidR="00F6788D">
        <w:t xml:space="preserve">: </w:t>
      </w:r>
      <w:r w:rsidR="00F6788D">
        <w:rPr>
          <w:sz w:val="22"/>
          <w:szCs w:val="22"/>
        </w:rPr>
        <w:t>1st</w:t>
      </w:r>
      <w:r w:rsidR="0063405F">
        <w:rPr>
          <w:sz w:val="22"/>
          <w:szCs w:val="22"/>
        </w:rPr>
        <w:t>-year composition, 14 students</w:t>
      </w:r>
    </w:p>
    <w:p w14:paraId="60592E4F" w14:textId="03537AA4" w:rsidR="002A5854" w:rsidRPr="002A5854" w:rsidRDefault="002A5854" w:rsidP="002A5854">
      <w:pPr>
        <w:tabs>
          <w:tab w:val="left" w:pos="5310"/>
          <w:tab w:val="left" w:pos="5490"/>
        </w:tabs>
        <w:rPr>
          <w:b/>
        </w:rPr>
      </w:pPr>
      <w:r>
        <w:rPr>
          <w:b/>
        </w:rPr>
        <w:t>Yale University</w:t>
      </w:r>
    </w:p>
    <w:p w14:paraId="1364B854" w14:textId="71301F8D" w:rsidR="002A5854" w:rsidRDefault="002A5854" w:rsidP="002A5854">
      <w:pPr>
        <w:tabs>
          <w:tab w:val="left" w:pos="5310"/>
          <w:tab w:val="left" w:pos="5490"/>
        </w:tabs>
      </w:pPr>
      <w:r>
        <w:t>The World is Ending: Human-Caused Catastrophe in Literature and Film, spring 2018</w:t>
      </w:r>
    </w:p>
    <w:p w14:paraId="1A003061" w14:textId="76B70454" w:rsidR="002A5854" w:rsidRDefault="0063405F" w:rsidP="00DA2786">
      <w:pPr>
        <w:tabs>
          <w:tab w:val="left" w:pos="5310"/>
          <w:tab w:val="left" w:pos="54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undergraduate lit/film seminar, 1</w:t>
      </w:r>
      <w:r w:rsidR="009E38C2">
        <w:rPr>
          <w:sz w:val="22"/>
          <w:szCs w:val="22"/>
        </w:rPr>
        <w:t>8</w:t>
      </w:r>
      <w:r>
        <w:rPr>
          <w:sz w:val="22"/>
          <w:szCs w:val="22"/>
        </w:rPr>
        <w:t xml:space="preserve"> students</w:t>
      </w:r>
      <w:r w:rsidR="00DA2786">
        <w:rPr>
          <w:sz w:val="22"/>
          <w:szCs w:val="22"/>
        </w:rPr>
        <w:t xml:space="preserve">, </w:t>
      </w:r>
      <w:r w:rsidR="002A5854" w:rsidRPr="00C138D0">
        <w:rPr>
          <w:sz w:val="22"/>
          <w:szCs w:val="22"/>
        </w:rPr>
        <w:t xml:space="preserve">Vonnegut, Ghosh, </w:t>
      </w:r>
      <w:r>
        <w:rPr>
          <w:sz w:val="22"/>
          <w:szCs w:val="22"/>
        </w:rPr>
        <w:t>Robinson, Rich, Winterson</w:t>
      </w:r>
    </w:p>
    <w:p w14:paraId="4A73DFCF" w14:textId="5E3757C3" w:rsidR="00A57D7F" w:rsidRDefault="00A57D7F" w:rsidP="00004AC7">
      <w:pPr>
        <w:tabs>
          <w:tab w:val="left" w:pos="5310"/>
          <w:tab w:val="left" w:pos="5490"/>
        </w:tabs>
        <w:ind w:left="360" w:hanging="360"/>
      </w:pPr>
      <w:r>
        <w:t>How to Scare Men with Women: The Diva in Opera and Musical Theatre, spring 2010</w:t>
      </w:r>
    </w:p>
    <w:p w14:paraId="2640C805" w14:textId="0E96503B" w:rsidR="00563732" w:rsidRPr="00801C5D" w:rsidRDefault="00DA2786" w:rsidP="00801C5D">
      <w:pPr>
        <w:tabs>
          <w:tab w:val="left" w:pos="5310"/>
          <w:tab w:val="left" w:pos="5490"/>
        </w:tabs>
        <w:ind w:left="720"/>
        <w:rPr>
          <w:sz w:val="22"/>
        </w:rPr>
      </w:pPr>
      <w:r>
        <w:rPr>
          <w:sz w:val="22"/>
        </w:rPr>
        <w:t>co-taught undergraduate seminar, 5 students</w:t>
      </w:r>
      <w:r w:rsidR="00CA1DEF" w:rsidRPr="00DB428D">
        <w:rPr>
          <w:sz w:val="22"/>
        </w:rPr>
        <w:t xml:space="preserve"> </w:t>
      </w:r>
    </w:p>
    <w:p w14:paraId="7D9B30C8" w14:textId="77777777" w:rsidR="00A742C7" w:rsidRDefault="00A742C7" w:rsidP="00A742C7">
      <w:pPr>
        <w:tabs>
          <w:tab w:val="left" w:pos="5310"/>
          <w:tab w:val="left" w:pos="5490"/>
        </w:tabs>
        <w:ind w:left="720" w:hanging="720"/>
      </w:pPr>
    </w:p>
    <w:p w14:paraId="45AB64D0" w14:textId="50C4E54A" w:rsidR="008F7A0D" w:rsidRPr="008F7A0D" w:rsidRDefault="00A742C7" w:rsidP="008F7A0D">
      <w:pPr>
        <w:tabs>
          <w:tab w:val="left" w:pos="5310"/>
          <w:tab w:val="left" w:pos="5490"/>
        </w:tabs>
        <w:jc w:val="center"/>
        <w:rPr>
          <w:b/>
          <w:smallCaps/>
        </w:rPr>
      </w:pPr>
      <w:r>
        <w:rPr>
          <w:b/>
          <w:smallCaps/>
        </w:rPr>
        <w:t>Service</w:t>
      </w:r>
    </w:p>
    <w:p w14:paraId="0D08ED59" w14:textId="660BFD59" w:rsidR="00365D8A" w:rsidRPr="00365D8A" w:rsidRDefault="00365D8A" w:rsidP="00A66555">
      <w:pPr>
        <w:tabs>
          <w:tab w:val="left" w:pos="5310"/>
          <w:tab w:val="left" w:pos="5490"/>
        </w:tabs>
        <w:ind w:left="720" w:hanging="720"/>
      </w:pPr>
      <w:r>
        <w:t xml:space="preserve">Assistant Editor, </w:t>
      </w:r>
      <w:r>
        <w:rPr>
          <w:i/>
          <w:iCs/>
        </w:rPr>
        <w:t>boundary 2</w:t>
      </w:r>
      <w:r>
        <w:t>, 2020-2023</w:t>
      </w:r>
    </w:p>
    <w:p w14:paraId="4FD34675" w14:textId="7AEF6188" w:rsidR="00E62B33" w:rsidRPr="00E62B33" w:rsidRDefault="00E62B33" w:rsidP="00A66555">
      <w:pPr>
        <w:tabs>
          <w:tab w:val="left" w:pos="5310"/>
          <w:tab w:val="left" w:pos="5490"/>
        </w:tabs>
        <w:ind w:left="720" w:hanging="720"/>
      </w:pPr>
      <w:r>
        <w:t xml:space="preserve">Book Review Editor, </w:t>
      </w:r>
      <w:r>
        <w:rPr>
          <w:i/>
        </w:rPr>
        <w:t>Theatre Journal</w:t>
      </w:r>
      <w:r>
        <w:t>, 2019-202</w:t>
      </w:r>
      <w:r w:rsidR="00B0242B">
        <w:t>1</w:t>
      </w:r>
    </w:p>
    <w:p w14:paraId="62F53A2A" w14:textId="3EFC35C8" w:rsidR="00FD757B" w:rsidRDefault="00FD757B" w:rsidP="00A66555">
      <w:pPr>
        <w:tabs>
          <w:tab w:val="left" w:pos="5310"/>
          <w:tab w:val="left" w:pos="5490"/>
        </w:tabs>
        <w:ind w:left="720" w:hanging="720"/>
      </w:pPr>
      <w:r>
        <w:t xml:space="preserve">Organizer: Una Chaudhuri </w:t>
      </w:r>
      <w:r w:rsidR="001048F5">
        <w:t>(NYU), visi</w:t>
      </w:r>
      <w:r w:rsidR="00BC2649">
        <w:t>t</w:t>
      </w:r>
      <w:r w:rsidR="001048F5">
        <w:t xml:space="preserve"> U Pittsburgh, April 1-3, 2020</w:t>
      </w:r>
      <w:r w:rsidR="003D3843" w:rsidRPr="003D3843">
        <w:rPr>
          <w:sz w:val="22"/>
          <w:szCs w:val="22"/>
        </w:rPr>
        <w:t xml:space="preserve"> [canceled due to Covid-19]</w:t>
      </w:r>
    </w:p>
    <w:p w14:paraId="1C6F3511" w14:textId="4F7BFF12" w:rsidR="00C82DB7" w:rsidRDefault="00C82DB7" w:rsidP="00A66555">
      <w:pPr>
        <w:tabs>
          <w:tab w:val="left" w:pos="5310"/>
          <w:tab w:val="left" w:pos="5490"/>
        </w:tabs>
        <w:ind w:left="720" w:hanging="720"/>
      </w:pPr>
      <w:r>
        <w:t>Mentoring Committee, ASTR, 2019-2022</w:t>
      </w:r>
    </w:p>
    <w:p w14:paraId="0E7C56BC" w14:textId="3406EC0C" w:rsidR="00AB7D2B" w:rsidRPr="00686445" w:rsidRDefault="000F6C79" w:rsidP="00A66555">
      <w:pPr>
        <w:tabs>
          <w:tab w:val="left" w:pos="5310"/>
          <w:tab w:val="left" w:pos="5490"/>
        </w:tabs>
        <w:ind w:left="720" w:hanging="720"/>
        <w:rPr>
          <w:i/>
          <w:iCs/>
        </w:rPr>
      </w:pPr>
      <w:r>
        <w:t xml:space="preserve">Journal </w:t>
      </w:r>
      <w:r w:rsidR="00A66555">
        <w:t xml:space="preserve">Referee: </w:t>
      </w:r>
      <w:r w:rsidR="00BC2649">
        <w:rPr>
          <w:i/>
          <w:iCs/>
        </w:rPr>
        <w:t xml:space="preserve">ISLE </w:t>
      </w:r>
      <w:r w:rsidR="00BC2649">
        <w:t xml:space="preserve">(2020), </w:t>
      </w:r>
      <w:r w:rsidR="00686445">
        <w:rPr>
          <w:i/>
          <w:iCs/>
        </w:rPr>
        <w:t>LIT</w:t>
      </w:r>
      <w:r w:rsidR="00686445">
        <w:t xml:space="preserve"> (2019), </w:t>
      </w:r>
      <w:proofErr w:type="spellStart"/>
      <w:r w:rsidR="00686445" w:rsidRPr="00A66555">
        <w:rPr>
          <w:i/>
        </w:rPr>
        <w:t>Ecozon</w:t>
      </w:r>
      <w:proofErr w:type="spellEnd"/>
      <w:r w:rsidR="00686445" w:rsidRPr="00A66555">
        <w:rPr>
          <w:i/>
        </w:rPr>
        <w:t>@</w:t>
      </w:r>
      <w:r w:rsidR="00686445">
        <w:t xml:space="preserve"> (2018), </w:t>
      </w:r>
      <w:r w:rsidR="00A66555">
        <w:rPr>
          <w:i/>
        </w:rPr>
        <w:t>Studies in Musical Theatre</w:t>
      </w:r>
      <w:r w:rsidR="00A66555">
        <w:t xml:space="preserve"> (2015)</w:t>
      </w:r>
    </w:p>
    <w:p w14:paraId="2571134E" w14:textId="76F18308" w:rsidR="00BC2649" w:rsidRDefault="00BC2649" w:rsidP="00DD3B9B">
      <w:pPr>
        <w:tabs>
          <w:tab w:val="left" w:pos="5310"/>
          <w:tab w:val="left" w:pos="5490"/>
        </w:tabs>
        <w:ind w:left="720" w:hanging="720"/>
      </w:pPr>
      <w:r>
        <w:t>Book Proposal Referee: Routledge (2020)</w:t>
      </w:r>
    </w:p>
    <w:p w14:paraId="5B4758A7" w14:textId="089A6067" w:rsidR="00DD3B9B" w:rsidRDefault="00DD3B9B" w:rsidP="00DD3B9B">
      <w:pPr>
        <w:tabs>
          <w:tab w:val="left" w:pos="5310"/>
          <w:tab w:val="left" w:pos="5490"/>
        </w:tabs>
        <w:ind w:left="720" w:hanging="720"/>
      </w:pPr>
      <w:r>
        <w:t>Assistant to</w:t>
      </w:r>
      <w:r w:rsidR="00A57D7F">
        <w:t xml:space="preserve"> Prof.</w:t>
      </w:r>
      <w:r>
        <w:t xml:space="preserve"> Rachel Adams, Future of Disability Studies Project, Columbia U, 2013-15</w:t>
      </w:r>
    </w:p>
    <w:p w14:paraId="61CBA39F" w14:textId="77777777" w:rsidR="00611C3C" w:rsidRPr="00A57D7F" w:rsidRDefault="00611C3C" w:rsidP="00611C3C">
      <w:pPr>
        <w:tabs>
          <w:tab w:val="left" w:pos="5310"/>
          <w:tab w:val="left" w:pos="5490"/>
        </w:tabs>
        <w:ind w:left="720" w:hanging="720"/>
      </w:pPr>
      <w:r w:rsidRPr="00A57D7F">
        <w:t xml:space="preserve">Editorial Assistant, Profs. Katherine Biers and Sharon Marcus, special issue of </w:t>
      </w:r>
      <w:r w:rsidRPr="00A57D7F">
        <w:rPr>
          <w:i/>
        </w:rPr>
        <w:t>Nineteenth Century Theatre and Film</w:t>
      </w:r>
      <w:r w:rsidRPr="00A57D7F">
        <w:t>, Columbia U, Spring 2015</w:t>
      </w:r>
    </w:p>
    <w:p w14:paraId="5B20D762" w14:textId="5F29B9CD" w:rsidR="00A742C7" w:rsidRDefault="00A742C7" w:rsidP="00611C3C">
      <w:pPr>
        <w:tabs>
          <w:tab w:val="left" w:pos="5310"/>
          <w:tab w:val="left" w:pos="5490"/>
        </w:tabs>
        <w:ind w:left="720" w:hanging="720"/>
      </w:pPr>
      <w:r>
        <w:t>Conference Planner, LGBT</w:t>
      </w:r>
      <w:r w:rsidR="00287CB9">
        <w:t>Q</w:t>
      </w:r>
      <w:r>
        <w:t xml:space="preserve"> Focus Group, ATHE 2012-2014</w:t>
      </w:r>
    </w:p>
    <w:p w14:paraId="0D7399CC" w14:textId="1F31730F" w:rsidR="00A66C96" w:rsidRDefault="00A66C96" w:rsidP="00A742C7">
      <w:pPr>
        <w:tabs>
          <w:tab w:val="left" w:pos="5310"/>
          <w:tab w:val="left" w:pos="5490"/>
        </w:tabs>
        <w:ind w:left="720" w:hanging="720"/>
      </w:pPr>
      <w:r>
        <w:t>Graduate Student Council</w:t>
      </w:r>
      <w:r w:rsidR="00C4347E">
        <w:t xml:space="preserve"> member</w:t>
      </w:r>
      <w:r>
        <w:t xml:space="preserve">, </w:t>
      </w:r>
      <w:r w:rsidR="00C4347E">
        <w:t>Columbia U</w:t>
      </w:r>
      <w:r>
        <w:t xml:space="preserve"> English &amp; Comp Lit Department, 2011-2012</w:t>
      </w:r>
    </w:p>
    <w:p w14:paraId="15F3A6D7" w14:textId="77777777" w:rsidR="0007202C" w:rsidRDefault="0007202C" w:rsidP="00A742C7">
      <w:pPr>
        <w:tabs>
          <w:tab w:val="left" w:pos="5310"/>
          <w:tab w:val="left" w:pos="5490"/>
        </w:tabs>
        <w:ind w:left="720" w:hanging="720"/>
      </w:pPr>
      <w:r>
        <w:t>Member-at-Large, Theatre &amp; Criticism Focus Group, ATHE 2011-12</w:t>
      </w:r>
    </w:p>
    <w:p w14:paraId="3F545096" w14:textId="77777777" w:rsidR="00A742C7" w:rsidRDefault="00A742C7" w:rsidP="00A742C7">
      <w:pPr>
        <w:tabs>
          <w:tab w:val="left" w:pos="5310"/>
          <w:tab w:val="left" w:pos="5490"/>
        </w:tabs>
        <w:ind w:left="720" w:hanging="720"/>
      </w:pPr>
      <w:r>
        <w:t>Co-convener, Graduate Reading Group in Theatre &amp; Performance Studies, 2010-</w:t>
      </w:r>
      <w:r w:rsidR="0007202C">
        <w:t>2012</w:t>
      </w:r>
    </w:p>
    <w:p w14:paraId="5B14C04B" w14:textId="39969E78" w:rsidR="00A742C7" w:rsidRDefault="00A742C7" w:rsidP="00A742C7">
      <w:pPr>
        <w:tabs>
          <w:tab w:val="left" w:pos="5310"/>
          <w:tab w:val="left" w:pos="5490"/>
        </w:tabs>
        <w:ind w:left="720" w:hanging="720"/>
      </w:pPr>
      <w:r>
        <w:t>Member-at-Large, LGBT</w:t>
      </w:r>
      <w:r w:rsidR="00287CB9">
        <w:t>Q</w:t>
      </w:r>
      <w:r>
        <w:t xml:space="preserve"> Focus Group, ATHE 2010-2012</w:t>
      </w:r>
    </w:p>
    <w:p w14:paraId="4621F1C2" w14:textId="5388F958" w:rsidR="00A742C7" w:rsidRDefault="00A742C7" w:rsidP="00A742C7">
      <w:pPr>
        <w:tabs>
          <w:tab w:val="left" w:pos="5310"/>
          <w:tab w:val="left" w:pos="5490"/>
        </w:tabs>
        <w:ind w:left="720" w:hanging="720"/>
      </w:pPr>
      <w:r>
        <w:t xml:space="preserve">Pre-Tenured Faculty Award Committee, American Theatre </w:t>
      </w:r>
      <w:r w:rsidR="005A0686">
        <w:t>and Drama Society, ATHE, 2009-</w:t>
      </w:r>
      <w:r>
        <w:t>10</w:t>
      </w:r>
    </w:p>
    <w:p w14:paraId="1F448AA0" w14:textId="77777777" w:rsidR="00A742C7" w:rsidRDefault="00A742C7" w:rsidP="00A742C7">
      <w:pPr>
        <w:tabs>
          <w:tab w:val="left" w:pos="5310"/>
          <w:tab w:val="left" w:pos="5490"/>
        </w:tabs>
        <w:ind w:left="720" w:hanging="720"/>
      </w:pPr>
      <w:r>
        <w:t>Graduate Student Representative, Musical Theatre/Dance Focus Group, ATHE, 2009-2010</w:t>
      </w:r>
    </w:p>
    <w:p w14:paraId="3009FFE3" w14:textId="77777777" w:rsidR="00611C3C" w:rsidRDefault="00611C3C" w:rsidP="00611C3C">
      <w:pPr>
        <w:tabs>
          <w:tab w:val="left" w:pos="5310"/>
          <w:tab w:val="left" w:pos="5490"/>
        </w:tabs>
        <w:ind w:left="720" w:hanging="720"/>
      </w:pPr>
      <w:r w:rsidRPr="00A57D7F">
        <w:t xml:space="preserve">Managing Editor, </w:t>
      </w:r>
      <w:r w:rsidRPr="00A57D7F">
        <w:rPr>
          <w:i/>
        </w:rPr>
        <w:t>Theater</w:t>
      </w:r>
      <w:r w:rsidRPr="00A57D7F">
        <w:t xml:space="preserve">, Ed. Thomas </w:t>
      </w:r>
      <w:proofErr w:type="spellStart"/>
      <w:r w:rsidRPr="00A57D7F">
        <w:t>Sellar</w:t>
      </w:r>
      <w:proofErr w:type="spellEnd"/>
      <w:r w:rsidRPr="00A57D7F">
        <w:t>, 2006</w:t>
      </w:r>
      <w:r>
        <w:t>–</w:t>
      </w:r>
      <w:r w:rsidRPr="00A57D7F">
        <w:t>2007</w:t>
      </w:r>
    </w:p>
    <w:p w14:paraId="604DA16F" w14:textId="77777777" w:rsidR="00DC746A" w:rsidRDefault="00DC746A" w:rsidP="00735184">
      <w:pPr>
        <w:tabs>
          <w:tab w:val="left" w:pos="5310"/>
          <w:tab w:val="left" w:pos="5490"/>
        </w:tabs>
        <w:jc w:val="center"/>
        <w:rPr>
          <w:b/>
          <w:smallCaps/>
        </w:rPr>
      </w:pPr>
    </w:p>
    <w:p w14:paraId="3E3C33B5" w14:textId="0063D7EE" w:rsidR="007A223E" w:rsidRDefault="00735184" w:rsidP="007A223E">
      <w:pPr>
        <w:tabs>
          <w:tab w:val="left" w:pos="5310"/>
          <w:tab w:val="left" w:pos="5490"/>
        </w:tabs>
        <w:jc w:val="center"/>
        <w:rPr>
          <w:b/>
          <w:smallCaps/>
        </w:rPr>
      </w:pPr>
      <w:r>
        <w:rPr>
          <w:b/>
          <w:smallCaps/>
        </w:rPr>
        <w:t>Theatre Experience</w:t>
      </w:r>
      <w:r w:rsidR="0006132F">
        <w:rPr>
          <w:b/>
          <w:smallCaps/>
        </w:rPr>
        <w:t xml:space="preserve"> (selected)</w:t>
      </w:r>
    </w:p>
    <w:p w14:paraId="04B9512E" w14:textId="77777777" w:rsidR="00735184" w:rsidRPr="00DC4473" w:rsidRDefault="00735184" w:rsidP="00735184">
      <w:pPr>
        <w:tabs>
          <w:tab w:val="left" w:pos="5310"/>
          <w:tab w:val="left" w:pos="5490"/>
        </w:tabs>
      </w:pPr>
      <w:r>
        <w:rPr>
          <w:b/>
        </w:rPr>
        <w:t>Dramaturgy (selected)</w:t>
      </w:r>
    </w:p>
    <w:p w14:paraId="546BF3BA" w14:textId="4210D1C1" w:rsidR="00735184" w:rsidRDefault="00735184" w:rsidP="00735184">
      <w:pPr>
        <w:tabs>
          <w:tab w:val="left" w:pos="5310"/>
          <w:tab w:val="left" w:pos="5490"/>
        </w:tabs>
        <w:ind w:left="720" w:hanging="720"/>
      </w:pPr>
      <w:r>
        <w:t>Dramaturg, Writing Fellows Group, The Playwrights Realm, 2010-</w:t>
      </w:r>
      <w:r w:rsidR="001F3155">
        <w:t>2014</w:t>
      </w:r>
    </w:p>
    <w:p w14:paraId="4C72123E" w14:textId="43DA2D2A" w:rsidR="00735184" w:rsidRPr="0093667D" w:rsidRDefault="00735184" w:rsidP="00735184">
      <w:pPr>
        <w:tabs>
          <w:tab w:val="left" w:pos="5310"/>
          <w:tab w:val="left" w:pos="5490"/>
        </w:tabs>
        <w:ind w:left="720" w:hanging="720"/>
      </w:pPr>
      <w:r w:rsidRPr="0093667D">
        <w:rPr>
          <w:i/>
        </w:rPr>
        <w:t xml:space="preserve">Finding Ways to Prove You're Not an Al-Qaeda Terrorist When You're Brown (and Other Stories of the </w:t>
      </w:r>
      <w:proofErr w:type="spellStart"/>
      <w:r w:rsidRPr="0093667D">
        <w:rPr>
          <w:i/>
        </w:rPr>
        <w:t>gIndian</w:t>
      </w:r>
      <w:proofErr w:type="spellEnd"/>
      <w:r w:rsidRPr="0093667D">
        <w:rPr>
          <w:i/>
        </w:rPr>
        <w:t>)</w:t>
      </w:r>
      <w:r>
        <w:t xml:space="preserve"> by </w:t>
      </w:r>
      <w:proofErr w:type="spellStart"/>
      <w:r>
        <w:t>Snehal</w:t>
      </w:r>
      <w:proofErr w:type="spellEnd"/>
      <w:r>
        <w:t xml:space="preserve"> Desai, </w:t>
      </w:r>
      <w:r w:rsidR="000B2BC6">
        <w:t xml:space="preserve">dir. </w:t>
      </w:r>
      <w:r w:rsidR="002C7709">
        <w:t>Erik Pearson, HERE Arts Ct</w:t>
      </w:r>
      <w:r>
        <w:t>r, 2009</w:t>
      </w:r>
    </w:p>
    <w:p w14:paraId="4F32AF09" w14:textId="13A47636" w:rsidR="00735184" w:rsidRPr="00DC4473" w:rsidRDefault="00735184" w:rsidP="00735184">
      <w:pPr>
        <w:pStyle w:val="Body"/>
        <w:spacing w:line="300" w:lineRule="atLeast"/>
        <w:ind w:left="720" w:hanging="720"/>
        <w:rPr>
          <w:i/>
        </w:rPr>
      </w:pPr>
      <w:r w:rsidRPr="00075A31">
        <w:rPr>
          <w:i/>
        </w:rPr>
        <w:t>In the Continuum</w:t>
      </w:r>
      <w:r w:rsidRPr="00075A31">
        <w:t xml:space="preserve"> by Nikkole Salter and Danai Gurira, </w:t>
      </w:r>
      <w:r w:rsidR="000B2BC6">
        <w:t>dir.</w:t>
      </w:r>
      <w:r w:rsidRPr="00075A31">
        <w:t xml:space="preserve"> Robert O’Hara, </w:t>
      </w:r>
      <w:r>
        <w:t>Yale Rep</w:t>
      </w:r>
      <w:r w:rsidR="000B2BC6">
        <w:t>ertory</w:t>
      </w:r>
      <w:r>
        <w:t xml:space="preserve">, </w:t>
      </w:r>
      <w:r w:rsidRPr="00075A31">
        <w:t>2007</w:t>
      </w:r>
    </w:p>
    <w:p w14:paraId="4FB53558" w14:textId="3EFA13C5" w:rsidR="002C4F48" w:rsidRPr="00E92686" w:rsidRDefault="00735184" w:rsidP="00E92686">
      <w:pPr>
        <w:pStyle w:val="Body"/>
        <w:spacing w:line="240" w:lineRule="auto"/>
        <w:ind w:left="720" w:hanging="720"/>
      </w:pPr>
      <w:r w:rsidRPr="00075A31">
        <w:rPr>
          <w:i/>
        </w:rPr>
        <w:t xml:space="preserve">The Seagull </w:t>
      </w:r>
      <w:r w:rsidRPr="00075A31">
        <w:t xml:space="preserve">by Anton Chekhov, </w:t>
      </w:r>
      <w:r w:rsidR="000B2BC6">
        <w:t xml:space="preserve">dir. </w:t>
      </w:r>
      <w:r w:rsidRPr="00075A31">
        <w:t>Lisa Rothe, Second Yr Actors’ Project, Yale Drama, 2006</w:t>
      </w:r>
    </w:p>
    <w:p w14:paraId="184D39A6" w14:textId="6249E23C" w:rsidR="00E521A7" w:rsidRDefault="00735184" w:rsidP="0006132F">
      <w:pPr>
        <w:pStyle w:val="Body"/>
        <w:spacing w:line="300" w:lineRule="atLeast"/>
        <w:ind w:left="720" w:hanging="720"/>
      </w:pPr>
      <w:r>
        <w:rPr>
          <w:b/>
        </w:rPr>
        <w:t>Directing</w:t>
      </w:r>
      <w:r w:rsidR="0006132F" w:rsidRPr="0006132F">
        <w:rPr>
          <w:bCs/>
        </w:rPr>
        <w:t>:</w:t>
      </w:r>
      <w:r w:rsidR="0006132F">
        <w:rPr>
          <w:b/>
        </w:rPr>
        <w:t xml:space="preserve"> </w:t>
      </w:r>
      <w:r w:rsidRPr="002B35C8">
        <w:rPr>
          <w:i/>
        </w:rPr>
        <w:t>The Homecoming Project</w:t>
      </w:r>
      <w:r w:rsidRPr="002B35C8">
        <w:t xml:space="preserve">, by various playwrights, </w:t>
      </w:r>
      <w:r>
        <w:t xml:space="preserve">Yale Cabaret, </w:t>
      </w:r>
      <w:r w:rsidRPr="002B35C8">
        <w:t>2008</w:t>
      </w:r>
    </w:p>
    <w:p w14:paraId="477901BF" w14:textId="51C177DF" w:rsidR="0006132F" w:rsidRDefault="0006132F" w:rsidP="0006132F">
      <w:pPr>
        <w:pStyle w:val="Body"/>
        <w:spacing w:line="300" w:lineRule="atLeast"/>
        <w:ind w:left="720" w:hanging="720"/>
        <w:rPr>
          <w:bCs/>
        </w:rPr>
      </w:pPr>
      <w:r w:rsidRPr="0006132F">
        <w:rPr>
          <w:b/>
        </w:rPr>
        <w:t>Stage Management</w:t>
      </w:r>
      <w:r>
        <w:rPr>
          <w:bCs/>
        </w:rPr>
        <w:t>: multiple productions at Yale Cabaret and Harvard Summer Thtr, 2003-0</w:t>
      </w:r>
      <w:r w:rsidR="00C22FFB">
        <w:rPr>
          <w:bCs/>
        </w:rPr>
        <w:t>6</w:t>
      </w:r>
    </w:p>
    <w:p w14:paraId="062079DC" w14:textId="77777777" w:rsidR="00AE400F" w:rsidRPr="0006132F" w:rsidRDefault="00AE400F" w:rsidP="0006132F">
      <w:pPr>
        <w:pStyle w:val="Body"/>
        <w:spacing w:line="300" w:lineRule="atLeast"/>
        <w:ind w:left="720" w:hanging="720"/>
        <w:rPr>
          <w:bCs/>
        </w:rPr>
      </w:pPr>
    </w:p>
    <w:p w14:paraId="22418E4B" w14:textId="26EFAA37" w:rsidR="007A223E" w:rsidRPr="00E521A7" w:rsidRDefault="00A742C7" w:rsidP="00AE400F">
      <w:pPr>
        <w:jc w:val="center"/>
        <w:rPr>
          <w:b/>
          <w:smallCaps/>
          <w:noProof/>
          <w:color w:val="000000"/>
          <w:szCs w:val="20"/>
        </w:rPr>
      </w:pPr>
      <w:r w:rsidRPr="002B35C8">
        <w:rPr>
          <w:b/>
          <w:smallCaps/>
          <w:noProof/>
          <w:color w:val="000000"/>
          <w:szCs w:val="20"/>
        </w:rPr>
        <w:lastRenderedPageBreak/>
        <w:t>Professional Affiliations</w:t>
      </w:r>
    </w:p>
    <w:p w14:paraId="074643B6" w14:textId="15095217" w:rsidR="00D275AD" w:rsidRDefault="00A742C7" w:rsidP="002C7709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 xml:space="preserve">Modern Language Association, </w:t>
      </w:r>
      <w:r w:rsidRPr="002B35C8">
        <w:rPr>
          <w:noProof/>
          <w:color w:val="000000"/>
          <w:szCs w:val="20"/>
        </w:rPr>
        <w:t xml:space="preserve">Association for Theater in Higher Education, American Society for Theater Research, </w:t>
      </w:r>
      <w:r w:rsidR="00FA6A2A">
        <w:rPr>
          <w:noProof/>
          <w:color w:val="000000"/>
          <w:szCs w:val="20"/>
        </w:rPr>
        <w:t xml:space="preserve">American Studies Association, </w:t>
      </w:r>
      <w:r>
        <w:rPr>
          <w:noProof/>
          <w:color w:val="000000"/>
          <w:szCs w:val="20"/>
        </w:rPr>
        <w:t>American Theatre and Drama Society</w:t>
      </w:r>
      <w:r w:rsidR="00E5592A">
        <w:rPr>
          <w:noProof/>
          <w:color w:val="000000"/>
          <w:szCs w:val="20"/>
        </w:rPr>
        <w:t xml:space="preserve">, </w:t>
      </w:r>
      <w:r w:rsidR="00791BD5" w:rsidRPr="00791BD5">
        <w:rPr>
          <w:noProof/>
          <w:color w:val="000000"/>
          <w:szCs w:val="20"/>
        </w:rPr>
        <w:t>Association for the Study of Literature and Environment</w:t>
      </w:r>
    </w:p>
    <w:p w14:paraId="219F0A5C" w14:textId="3790984A" w:rsidR="00083F96" w:rsidRDefault="00083F96">
      <w:pPr>
        <w:rPr>
          <w:noProof/>
          <w:color w:val="000000"/>
          <w:szCs w:val="20"/>
        </w:rPr>
      </w:pPr>
    </w:p>
    <w:p w14:paraId="4075190A" w14:textId="6A7390FC" w:rsidR="00083F96" w:rsidRDefault="00083F96" w:rsidP="00083F96">
      <w:pPr>
        <w:jc w:val="center"/>
        <w:rPr>
          <w:b/>
          <w:smallCaps/>
          <w:noProof/>
          <w:color w:val="000000"/>
          <w:szCs w:val="20"/>
        </w:rPr>
      </w:pPr>
      <w:r>
        <w:rPr>
          <w:b/>
          <w:smallCaps/>
          <w:noProof/>
          <w:color w:val="000000"/>
          <w:szCs w:val="20"/>
        </w:rPr>
        <w:t>References</w:t>
      </w:r>
    </w:p>
    <w:p w14:paraId="6CBEDC4A" w14:textId="77777777" w:rsidR="00BC727F" w:rsidRDefault="00BC727F" w:rsidP="007C0CB2">
      <w:pPr>
        <w:sectPr w:rsidR="00BC727F" w:rsidSect="00EC4C44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35EE1DF" w14:textId="77777777" w:rsidR="00BC727F" w:rsidRDefault="00BC727F" w:rsidP="007C0CB2"/>
    <w:p w14:paraId="609A8A47" w14:textId="77777777" w:rsidR="00BC727F" w:rsidRDefault="00BC727F" w:rsidP="007C0CB2">
      <w:pPr>
        <w:sectPr w:rsidR="00BC727F" w:rsidSect="00DA2786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68B74FA" w14:textId="4773132E" w:rsidR="007C0CB2" w:rsidRPr="00083F96" w:rsidRDefault="007C0CB2" w:rsidP="007C0CB2">
      <w:r w:rsidRPr="00083F96">
        <w:t xml:space="preserve">Jonathan </w:t>
      </w:r>
      <w:proofErr w:type="spellStart"/>
      <w:r w:rsidRPr="00083F96">
        <w:t>Arac</w:t>
      </w:r>
      <w:proofErr w:type="spellEnd"/>
    </w:p>
    <w:p w14:paraId="5F1386B7" w14:textId="77777777" w:rsidR="007C0CB2" w:rsidRPr="00083F96" w:rsidRDefault="007C0CB2" w:rsidP="007C0CB2">
      <w:pPr>
        <w:rPr>
          <w:spacing w:val="-3"/>
        </w:rPr>
      </w:pPr>
      <w:r w:rsidRPr="00083F96">
        <w:rPr>
          <w:spacing w:val="-3"/>
        </w:rPr>
        <w:t>Andrew W. Mellon Professor of English</w:t>
      </w:r>
    </w:p>
    <w:p w14:paraId="0B2409E7" w14:textId="77777777" w:rsidR="007C0CB2" w:rsidRDefault="007C0CB2" w:rsidP="007C0CB2">
      <w:r>
        <w:t>Founding Director, Humanities Center</w:t>
      </w:r>
    </w:p>
    <w:p w14:paraId="009C9A38" w14:textId="77777777" w:rsidR="007C0CB2" w:rsidRDefault="007C0CB2" w:rsidP="007C0CB2">
      <w:r>
        <w:t>University of Pittsburgh</w:t>
      </w:r>
    </w:p>
    <w:p w14:paraId="12D50BC5" w14:textId="77777777" w:rsidR="007C0CB2" w:rsidRDefault="007C0CB2" w:rsidP="007C0CB2">
      <w:r w:rsidRPr="00083F96">
        <w:t>(</w:t>
      </w:r>
      <w:r>
        <w:t>412) 624-6506</w:t>
      </w:r>
    </w:p>
    <w:p w14:paraId="12314B9A" w14:textId="77777777" w:rsidR="007C0CB2" w:rsidRPr="00083F96" w:rsidRDefault="007C0CB2" w:rsidP="007C0CB2">
      <w:r w:rsidRPr="00083F96">
        <w:t>jarac@pitt.edu</w:t>
      </w:r>
    </w:p>
    <w:p w14:paraId="082E196B" w14:textId="77777777" w:rsidR="007C0CB2" w:rsidRDefault="007C0CB2" w:rsidP="007C0CB2"/>
    <w:p w14:paraId="61BC3A9D" w14:textId="3BC2E218" w:rsidR="00083F96" w:rsidRPr="002B35C8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W.B. Worthen</w:t>
      </w:r>
    </w:p>
    <w:p w14:paraId="0D217F17" w14:textId="77777777" w:rsidR="00083F96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Alice Brady Pels Professor in the Arts</w:t>
      </w:r>
    </w:p>
    <w:p w14:paraId="591557F7" w14:textId="77777777" w:rsidR="00083F96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Chair, Dpt of Theatre</w:t>
      </w:r>
    </w:p>
    <w:p w14:paraId="22DC8AEE" w14:textId="77777777" w:rsidR="00083F96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Barnard College</w:t>
      </w:r>
    </w:p>
    <w:p w14:paraId="01CA8B08" w14:textId="77777777" w:rsidR="00083F96" w:rsidRDefault="00083F96" w:rsidP="00083F96">
      <w:pPr>
        <w:rPr>
          <w:noProof/>
          <w:color w:val="000000"/>
          <w:szCs w:val="20"/>
        </w:rPr>
      </w:pPr>
      <w:r w:rsidRPr="00B20702">
        <w:rPr>
          <w:noProof/>
          <w:color w:val="000000"/>
          <w:szCs w:val="20"/>
        </w:rPr>
        <w:t>wworthen@barnard.edu</w:t>
      </w:r>
    </w:p>
    <w:p w14:paraId="524458B8" w14:textId="77777777" w:rsidR="00083F96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(</w:t>
      </w:r>
      <w:r w:rsidRPr="00241766">
        <w:rPr>
          <w:noProof/>
          <w:color w:val="000000"/>
          <w:szCs w:val="20"/>
        </w:rPr>
        <w:t>212</w:t>
      </w:r>
      <w:r>
        <w:rPr>
          <w:noProof/>
          <w:color w:val="000000"/>
          <w:szCs w:val="20"/>
        </w:rPr>
        <w:t xml:space="preserve">) </w:t>
      </w:r>
      <w:r w:rsidRPr="00241766">
        <w:rPr>
          <w:noProof/>
          <w:color w:val="000000"/>
          <w:szCs w:val="20"/>
        </w:rPr>
        <w:t>854</w:t>
      </w:r>
      <w:r>
        <w:rPr>
          <w:noProof/>
          <w:color w:val="000000"/>
          <w:szCs w:val="20"/>
        </w:rPr>
        <w:t>-</w:t>
      </w:r>
      <w:r w:rsidRPr="00241766">
        <w:rPr>
          <w:noProof/>
          <w:color w:val="000000"/>
          <w:szCs w:val="20"/>
        </w:rPr>
        <w:t>2757</w:t>
      </w:r>
    </w:p>
    <w:p w14:paraId="230C6822" w14:textId="77777777" w:rsidR="00083F96" w:rsidRDefault="00083F96" w:rsidP="00083F96">
      <w:pPr>
        <w:rPr>
          <w:noProof/>
          <w:color w:val="000000"/>
          <w:szCs w:val="20"/>
        </w:rPr>
      </w:pPr>
    </w:p>
    <w:p w14:paraId="2E03B04D" w14:textId="11300000" w:rsidR="00083F96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Julie Peters</w:t>
      </w:r>
    </w:p>
    <w:p w14:paraId="5E8F4C8B" w14:textId="77777777" w:rsidR="00083F96" w:rsidRDefault="00083F96" w:rsidP="00083F96">
      <w:pPr>
        <w:rPr>
          <w:noProof/>
          <w:color w:val="000000"/>
          <w:szCs w:val="20"/>
        </w:rPr>
      </w:pPr>
      <w:r w:rsidRPr="003D1A85">
        <w:rPr>
          <w:noProof/>
          <w:color w:val="000000"/>
          <w:szCs w:val="20"/>
        </w:rPr>
        <w:t>H. Gordon Garbedian Professor of English and Comparative Literature</w:t>
      </w:r>
    </w:p>
    <w:p w14:paraId="3A7850C8" w14:textId="77777777" w:rsidR="00083F96" w:rsidRDefault="00083F96" w:rsidP="00083F96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Columbia Universty</w:t>
      </w:r>
    </w:p>
    <w:p w14:paraId="34BFCBCB" w14:textId="77777777" w:rsidR="00083F96" w:rsidRDefault="00083F96" w:rsidP="00083F96">
      <w:pPr>
        <w:rPr>
          <w:noProof/>
          <w:color w:val="000000"/>
          <w:szCs w:val="20"/>
        </w:rPr>
      </w:pPr>
      <w:bookmarkStart w:id="0" w:name="OLE_LINK1"/>
      <w:bookmarkStart w:id="1" w:name="OLE_LINK2"/>
      <w:r>
        <w:rPr>
          <w:noProof/>
          <w:color w:val="000000"/>
          <w:szCs w:val="20"/>
        </w:rPr>
        <w:t>peters</w:t>
      </w:r>
      <w:r w:rsidRPr="007049E2">
        <w:rPr>
          <w:noProof/>
          <w:color w:val="000000"/>
          <w:szCs w:val="20"/>
        </w:rPr>
        <w:t>@columbia.edu</w:t>
      </w:r>
    </w:p>
    <w:bookmarkEnd w:id="0"/>
    <w:bookmarkEnd w:id="1"/>
    <w:p w14:paraId="3CF9FAFF" w14:textId="77777777" w:rsidR="00083F96" w:rsidRDefault="00083F96" w:rsidP="00083F96">
      <w:pPr>
        <w:rPr>
          <w:noProof/>
          <w:color w:val="000000"/>
          <w:szCs w:val="20"/>
        </w:rPr>
      </w:pPr>
      <w:r w:rsidRPr="00241766">
        <w:rPr>
          <w:noProof/>
          <w:color w:val="000000"/>
          <w:szCs w:val="20"/>
        </w:rPr>
        <w:t>(212) 854 2472</w:t>
      </w:r>
    </w:p>
    <w:p w14:paraId="43BBDBAA" w14:textId="77777777" w:rsidR="0065083F" w:rsidRDefault="0065083F" w:rsidP="0065083F">
      <w:pPr>
        <w:rPr>
          <w:noProof/>
          <w:color w:val="000000"/>
          <w:szCs w:val="20"/>
        </w:rPr>
      </w:pPr>
    </w:p>
    <w:p w14:paraId="18E6EAEB" w14:textId="77777777" w:rsidR="0065083F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Bruce Robbins</w:t>
      </w:r>
    </w:p>
    <w:p w14:paraId="6DCEEAE5" w14:textId="77777777" w:rsidR="0065083F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Old Dominion Foundation Professor in the Humanities</w:t>
      </w:r>
    </w:p>
    <w:p w14:paraId="361655DE" w14:textId="77777777" w:rsidR="0065083F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Department of English and Comparative Literature</w:t>
      </w:r>
    </w:p>
    <w:p w14:paraId="11E8F719" w14:textId="77777777" w:rsidR="0065083F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Columbia University</w:t>
      </w:r>
    </w:p>
    <w:p w14:paraId="315C3E91" w14:textId="77777777" w:rsidR="0065083F" w:rsidRDefault="0065083F" w:rsidP="0065083F">
      <w:pPr>
        <w:rPr>
          <w:noProof/>
          <w:color w:val="000000"/>
          <w:szCs w:val="20"/>
        </w:rPr>
      </w:pPr>
      <w:r w:rsidRPr="00241766">
        <w:rPr>
          <w:noProof/>
          <w:color w:val="000000"/>
          <w:szCs w:val="20"/>
        </w:rPr>
        <w:t>bwr2001@columbia.edu</w:t>
      </w:r>
    </w:p>
    <w:p w14:paraId="3AD91B44" w14:textId="77777777" w:rsidR="0065083F" w:rsidRPr="00083F96" w:rsidRDefault="0065083F" w:rsidP="0065083F">
      <w:pPr>
        <w:rPr>
          <w:noProof/>
          <w:color w:val="000000"/>
          <w:szCs w:val="20"/>
        </w:rPr>
      </w:pPr>
      <w:r w:rsidRPr="00241766">
        <w:rPr>
          <w:noProof/>
          <w:color w:val="000000"/>
          <w:szCs w:val="20"/>
        </w:rPr>
        <w:t>(212) 854-6463</w:t>
      </w:r>
    </w:p>
    <w:p w14:paraId="3FFCCC29" w14:textId="77777777" w:rsidR="002B5651" w:rsidRDefault="002B5651" w:rsidP="00083F96">
      <w:pPr>
        <w:rPr>
          <w:noProof/>
          <w:color w:val="000000"/>
          <w:szCs w:val="20"/>
        </w:rPr>
      </w:pPr>
    </w:p>
    <w:p w14:paraId="2FFDEDA7" w14:textId="77777777" w:rsidR="0065083F" w:rsidRDefault="00487613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br w:type="column"/>
      </w:r>
      <w:r w:rsidR="0065083F">
        <w:rPr>
          <w:noProof/>
          <w:color w:val="000000"/>
          <w:szCs w:val="20"/>
        </w:rPr>
        <w:t>Michelle Granshaw</w:t>
      </w:r>
    </w:p>
    <w:p w14:paraId="3B92E653" w14:textId="77777777" w:rsidR="0065083F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Associate Professor, Dpt of Theatre Arts</w:t>
      </w:r>
    </w:p>
    <w:p w14:paraId="0D9AE302" w14:textId="77777777" w:rsidR="0065083F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University of Pittsburgh</w:t>
      </w:r>
    </w:p>
    <w:p w14:paraId="0A0389F0" w14:textId="77777777" w:rsidR="0065083F" w:rsidRPr="00666387" w:rsidRDefault="0065083F" w:rsidP="0065083F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(</w:t>
      </w:r>
      <w:r w:rsidRPr="00666387">
        <w:rPr>
          <w:noProof/>
          <w:color w:val="000000"/>
          <w:szCs w:val="20"/>
        </w:rPr>
        <w:t>412</w:t>
      </w:r>
      <w:r>
        <w:rPr>
          <w:noProof/>
          <w:color w:val="000000"/>
          <w:szCs w:val="20"/>
        </w:rPr>
        <w:t xml:space="preserve">) </w:t>
      </w:r>
      <w:r w:rsidRPr="00666387">
        <w:rPr>
          <w:noProof/>
          <w:color w:val="000000"/>
          <w:szCs w:val="20"/>
        </w:rPr>
        <w:t>624-6467</w:t>
      </w:r>
    </w:p>
    <w:p w14:paraId="44CF773B" w14:textId="77777777" w:rsidR="0065083F" w:rsidRDefault="0065083F" w:rsidP="0065083F">
      <w:pPr>
        <w:rPr>
          <w:noProof/>
          <w:color w:val="000000"/>
          <w:szCs w:val="20"/>
        </w:rPr>
      </w:pPr>
      <w:r w:rsidRPr="00666387">
        <w:rPr>
          <w:noProof/>
          <w:color w:val="000000"/>
          <w:szCs w:val="20"/>
        </w:rPr>
        <w:t>mkg31@pitt.edu</w:t>
      </w:r>
    </w:p>
    <w:p w14:paraId="13000D8A" w14:textId="77777777" w:rsidR="00083F96" w:rsidRPr="00DC4B38" w:rsidRDefault="00083F96" w:rsidP="00083F96"/>
    <w:p w14:paraId="6260CC2C" w14:textId="7FBE4C91" w:rsid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Enoch Brater</w:t>
      </w:r>
    </w:p>
    <w:p w14:paraId="3A1ED19C" w14:textId="77777777" w:rsidR="002B5651" w:rsidRPr="002B5651" w:rsidRDefault="002B5651" w:rsidP="002B5651">
      <w:pPr>
        <w:rPr>
          <w:noProof/>
          <w:color w:val="000000"/>
          <w:szCs w:val="20"/>
        </w:rPr>
      </w:pPr>
      <w:r w:rsidRPr="002B5651">
        <w:rPr>
          <w:noProof/>
          <w:color w:val="000000"/>
          <w:szCs w:val="20"/>
        </w:rPr>
        <w:t>Kenneth T. Rowe Collegiate Professor of Dramatic Literature &amp; Professor of English and Theater</w:t>
      </w:r>
    </w:p>
    <w:p w14:paraId="4B5C251D" w14:textId="2D9AC685" w:rsid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Department of English Language and Literature</w:t>
      </w:r>
    </w:p>
    <w:p w14:paraId="25BEA23A" w14:textId="005A1AEC" w:rsid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University of Michigan</w:t>
      </w:r>
    </w:p>
    <w:p w14:paraId="1BC76E88" w14:textId="78BBB7BE" w:rsidR="002B5651" w:rsidRDefault="002B5651" w:rsidP="002B5651">
      <w:pPr>
        <w:rPr>
          <w:noProof/>
          <w:color w:val="000000"/>
          <w:szCs w:val="20"/>
        </w:rPr>
      </w:pPr>
      <w:r w:rsidRPr="006A12B5">
        <w:rPr>
          <w:noProof/>
          <w:color w:val="000000"/>
          <w:szCs w:val="20"/>
        </w:rPr>
        <w:t>enochb@umich.edu</w:t>
      </w:r>
    </w:p>
    <w:p w14:paraId="736F3E50" w14:textId="4A70F263" w:rsidR="002B5651" w:rsidRP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(734) 764-2275</w:t>
      </w:r>
    </w:p>
    <w:p w14:paraId="400E41C0" w14:textId="77777777" w:rsidR="002B5651" w:rsidRDefault="002B5651" w:rsidP="002B5651">
      <w:pPr>
        <w:rPr>
          <w:noProof/>
          <w:color w:val="000000"/>
          <w:szCs w:val="20"/>
        </w:rPr>
      </w:pPr>
    </w:p>
    <w:p w14:paraId="4BAE96C0" w14:textId="3685A4C1" w:rsid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Jean Howard</w:t>
      </w:r>
    </w:p>
    <w:p w14:paraId="03DA12CE" w14:textId="77777777" w:rsidR="002B5651" w:rsidRDefault="002B5651" w:rsidP="002B5651">
      <w:pPr>
        <w:rPr>
          <w:noProof/>
          <w:color w:val="000000"/>
          <w:szCs w:val="20"/>
        </w:rPr>
      </w:pPr>
      <w:r w:rsidRPr="003D1A85">
        <w:rPr>
          <w:noProof/>
          <w:color w:val="000000"/>
          <w:szCs w:val="20"/>
        </w:rPr>
        <w:t>George Delacorte Professor in the Humanities</w:t>
      </w:r>
    </w:p>
    <w:p w14:paraId="60100E26" w14:textId="77777777" w:rsid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Department of English and Comparative Literature</w:t>
      </w:r>
    </w:p>
    <w:p w14:paraId="62FBB32D" w14:textId="77777777" w:rsidR="002B5651" w:rsidRDefault="002B5651" w:rsidP="002B5651"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Columbia University</w:t>
      </w:r>
    </w:p>
    <w:p w14:paraId="6D15AA59" w14:textId="77777777" w:rsidR="002B5651" w:rsidRDefault="002B5651" w:rsidP="002B5651">
      <w:pPr>
        <w:rPr>
          <w:noProof/>
          <w:color w:val="000000"/>
          <w:szCs w:val="20"/>
        </w:rPr>
      </w:pPr>
      <w:r w:rsidRPr="003D1A85">
        <w:rPr>
          <w:noProof/>
          <w:color w:val="000000"/>
          <w:szCs w:val="20"/>
        </w:rPr>
        <w:t>jfh5@columbia.edu</w:t>
      </w:r>
      <w:r>
        <w:rPr>
          <w:noProof/>
          <w:color w:val="000000"/>
          <w:szCs w:val="20"/>
        </w:rPr>
        <w:t xml:space="preserve"> </w:t>
      </w:r>
    </w:p>
    <w:p w14:paraId="733512D6" w14:textId="77777777" w:rsidR="002B5651" w:rsidRPr="002B35C8" w:rsidRDefault="002B5651" w:rsidP="002B5651">
      <w:pPr>
        <w:rPr>
          <w:noProof/>
          <w:color w:val="000000"/>
          <w:szCs w:val="20"/>
        </w:rPr>
      </w:pPr>
      <w:r w:rsidRPr="00241766">
        <w:rPr>
          <w:noProof/>
          <w:color w:val="000000"/>
          <w:szCs w:val="20"/>
        </w:rPr>
        <w:t>(212) 854-6225</w:t>
      </w:r>
    </w:p>
    <w:p w14:paraId="32FF3F99" w14:textId="77777777" w:rsidR="002B5651" w:rsidRDefault="002B5651" w:rsidP="00083F96"/>
    <w:p w14:paraId="0414178A" w14:textId="29EE38A1" w:rsidR="00083F96" w:rsidRPr="00BF2C5E" w:rsidRDefault="00083F96" w:rsidP="00083F96">
      <w:r w:rsidRPr="00BF2C5E">
        <w:t>Elin Diamond</w:t>
      </w:r>
    </w:p>
    <w:p w14:paraId="11D7C9A6" w14:textId="77777777" w:rsidR="00083F96" w:rsidRDefault="00083F96" w:rsidP="00083F96">
      <w:r>
        <w:t>Professor of English</w:t>
      </w:r>
    </w:p>
    <w:p w14:paraId="1E5FA7D8" w14:textId="77777777" w:rsidR="00083F96" w:rsidRPr="00BF2C5E" w:rsidRDefault="00083F96" w:rsidP="00083F96">
      <w:r w:rsidRPr="00BF2C5E">
        <w:t xml:space="preserve">Department of English </w:t>
      </w:r>
    </w:p>
    <w:p w14:paraId="56B6C855" w14:textId="77777777" w:rsidR="00083F96" w:rsidRPr="00BF2C5E" w:rsidRDefault="00083F96" w:rsidP="00083F96">
      <w:r w:rsidRPr="00BF2C5E">
        <w:t>Rutgers University</w:t>
      </w:r>
    </w:p>
    <w:p w14:paraId="3D304DEE" w14:textId="77777777" w:rsidR="00083F96" w:rsidRDefault="00083F96" w:rsidP="00083F96">
      <w:r w:rsidRPr="005F65E6">
        <w:t>elin.diamond@rutgers.edu</w:t>
      </w:r>
    </w:p>
    <w:p w14:paraId="012A7044" w14:textId="2D058659" w:rsidR="00083F96" w:rsidRDefault="00083F96" w:rsidP="00083F96">
      <w:r>
        <w:t>(</w:t>
      </w:r>
      <w:r w:rsidRPr="00BF2C5E">
        <w:t>848</w:t>
      </w:r>
      <w:r>
        <w:t xml:space="preserve">) </w:t>
      </w:r>
      <w:r w:rsidRPr="00BF2C5E">
        <w:t>932-8367</w:t>
      </w:r>
    </w:p>
    <w:p w14:paraId="5670FBA7" w14:textId="77777777" w:rsidR="00BC727F" w:rsidRDefault="00BC727F" w:rsidP="00083F96">
      <w:pPr>
        <w:rPr>
          <w:i/>
        </w:rPr>
        <w:sectPr w:rsidR="00BC727F" w:rsidSect="00BC72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2849CE5C" w14:textId="23B79F8F" w:rsidR="00083F96" w:rsidRDefault="00083F96" w:rsidP="00083F96">
      <w:pPr>
        <w:rPr>
          <w:i/>
        </w:rPr>
      </w:pPr>
    </w:p>
    <w:p w14:paraId="05AB8A59" w14:textId="77777777" w:rsidR="0086434C" w:rsidRDefault="0086434C" w:rsidP="002C7709">
      <w:pPr>
        <w:rPr>
          <w:i/>
        </w:rPr>
      </w:pPr>
    </w:p>
    <w:p w14:paraId="28F88969" w14:textId="092FB125" w:rsidR="00083F96" w:rsidRPr="00083F96" w:rsidRDefault="00083F96" w:rsidP="002C7709">
      <w:pPr>
        <w:rPr>
          <w:i/>
        </w:rPr>
      </w:pPr>
      <w:r>
        <w:rPr>
          <w:i/>
        </w:rPr>
        <w:t xml:space="preserve">Note: Professors </w:t>
      </w:r>
      <w:proofErr w:type="spellStart"/>
      <w:r w:rsidR="00666387">
        <w:rPr>
          <w:i/>
        </w:rPr>
        <w:t>Arac</w:t>
      </w:r>
      <w:proofErr w:type="spellEnd"/>
      <w:r w:rsidR="00666387">
        <w:rPr>
          <w:i/>
        </w:rPr>
        <w:t xml:space="preserve">, </w:t>
      </w:r>
      <w:r>
        <w:rPr>
          <w:i/>
        </w:rPr>
        <w:t>Worthen, Peters, Howard, and Robbins have letters of reference ready upon request. Additional references also available.</w:t>
      </w:r>
    </w:p>
    <w:sectPr w:rsidR="00083F96" w:rsidRPr="00083F96" w:rsidSect="00DA2786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D73E" w14:textId="77777777" w:rsidR="00162704" w:rsidRDefault="00162704" w:rsidP="004A4D02">
      <w:r>
        <w:separator/>
      </w:r>
    </w:p>
  </w:endnote>
  <w:endnote w:type="continuationSeparator" w:id="0">
    <w:p w14:paraId="29CA77EA" w14:textId="77777777" w:rsidR="00162704" w:rsidRDefault="00162704" w:rsidP="004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3E67" w14:textId="5CC8DF7D" w:rsidR="00DC746A" w:rsidRDefault="00DC746A" w:rsidP="004A4D02">
    <w:pPr>
      <w:pStyle w:val="Footer"/>
      <w:tabs>
        <w:tab w:val="clear" w:pos="8640"/>
        <w:tab w:val="right" w:pos="936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605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8605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0063" w14:textId="77777777" w:rsidR="00162704" w:rsidRDefault="00162704" w:rsidP="004A4D02">
      <w:r>
        <w:separator/>
      </w:r>
    </w:p>
  </w:footnote>
  <w:footnote w:type="continuationSeparator" w:id="0">
    <w:p w14:paraId="233B0ED2" w14:textId="77777777" w:rsidR="00162704" w:rsidRDefault="00162704" w:rsidP="004A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9B"/>
    <w:multiLevelType w:val="hybridMultilevel"/>
    <w:tmpl w:val="57AA94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221D"/>
    <w:multiLevelType w:val="hybridMultilevel"/>
    <w:tmpl w:val="06A08B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B98"/>
    <w:multiLevelType w:val="hybridMultilevel"/>
    <w:tmpl w:val="492EEC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906"/>
    <w:rsid w:val="00004AC7"/>
    <w:rsid w:val="00010401"/>
    <w:rsid w:val="00014BA8"/>
    <w:rsid w:val="00016A63"/>
    <w:rsid w:val="00021FBF"/>
    <w:rsid w:val="0002452B"/>
    <w:rsid w:val="00024772"/>
    <w:rsid w:val="00033E6F"/>
    <w:rsid w:val="00042A27"/>
    <w:rsid w:val="00042A34"/>
    <w:rsid w:val="000438C2"/>
    <w:rsid w:val="0006036C"/>
    <w:rsid w:val="0006132F"/>
    <w:rsid w:val="00061800"/>
    <w:rsid w:val="000619B6"/>
    <w:rsid w:val="0007202C"/>
    <w:rsid w:val="00074374"/>
    <w:rsid w:val="000757A5"/>
    <w:rsid w:val="000775CB"/>
    <w:rsid w:val="00083F96"/>
    <w:rsid w:val="00095F52"/>
    <w:rsid w:val="000961D0"/>
    <w:rsid w:val="00096246"/>
    <w:rsid w:val="00097E33"/>
    <w:rsid w:val="000A50F0"/>
    <w:rsid w:val="000B2BC6"/>
    <w:rsid w:val="000B4E6A"/>
    <w:rsid w:val="000B7FFE"/>
    <w:rsid w:val="000C43CA"/>
    <w:rsid w:val="000D4068"/>
    <w:rsid w:val="000D44C0"/>
    <w:rsid w:val="000E11F9"/>
    <w:rsid w:val="000E7435"/>
    <w:rsid w:val="000E79E3"/>
    <w:rsid w:val="000F0E34"/>
    <w:rsid w:val="000F149B"/>
    <w:rsid w:val="000F4DDC"/>
    <w:rsid w:val="000F6C79"/>
    <w:rsid w:val="00100B43"/>
    <w:rsid w:val="00103056"/>
    <w:rsid w:val="001048F5"/>
    <w:rsid w:val="0010677F"/>
    <w:rsid w:val="001148D8"/>
    <w:rsid w:val="00114A03"/>
    <w:rsid w:val="00126F12"/>
    <w:rsid w:val="00132633"/>
    <w:rsid w:val="00136944"/>
    <w:rsid w:val="00142B26"/>
    <w:rsid w:val="00143795"/>
    <w:rsid w:val="00146E3D"/>
    <w:rsid w:val="00154B1C"/>
    <w:rsid w:val="00162704"/>
    <w:rsid w:val="00166F88"/>
    <w:rsid w:val="001772C2"/>
    <w:rsid w:val="00186681"/>
    <w:rsid w:val="00195D45"/>
    <w:rsid w:val="001A2093"/>
    <w:rsid w:val="001B0202"/>
    <w:rsid w:val="001B643F"/>
    <w:rsid w:val="001C4560"/>
    <w:rsid w:val="001F3155"/>
    <w:rsid w:val="001F72C9"/>
    <w:rsid w:val="00215A8F"/>
    <w:rsid w:val="00234ACF"/>
    <w:rsid w:val="00235D0D"/>
    <w:rsid w:val="002413A4"/>
    <w:rsid w:val="002570B6"/>
    <w:rsid w:val="0027343D"/>
    <w:rsid w:val="00282929"/>
    <w:rsid w:val="00287807"/>
    <w:rsid w:val="00287CB9"/>
    <w:rsid w:val="00290DDC"/>
    <w:rsid w:val="002A5854"/>
    <w:rsid w:val="002A788F"/>
    <w:rsid w:val="002B2929"/>
    <w:rsid w:val="002B5651"/>
    <w:rsid w:val="002C4202"/>
    <w:rsid w:val="002C4F48"/>
    <w:rsid w:val="002C7709"/>
    <w:rsid w:val="002C7F5C"/>
    <w:rsid w:val="002D1BE0"/>
    <w:rsid w:val="002D488F"/>
    <w:rsid w:val="002E67C0"/>
    <w:rsid w:val="002F0969"/>
    <w:rsid w:val="002F7AED"/>
    <w:rsid w:val="00307FF2"/>
    <w:rsid w:val="00322DD2"/>
    <w:rsid w:val="00365D8A"/>
    <w:rsid w:val="00366EAE"/>
    <w:rsid w:val="00384674"/>
    <w:rsid w:val="003873E9"/>
    <w:rsid w:val="003975F8"/>
    <w:rsid w:val="003A3B94"/>
    <w:rsid w:val="003B3DF2"/>
    <w:rsid w:val="003B3E0C"/>
    <w:rsid w:val="003B7205"/>
    <w:rsid w:val="003B73CF"/>
    <w:rsid w:val="003D3843"/>
    <w:rsid w:val="003E14F2"/>
    <w:rsid w:val="003E27B6"/>
    <w:rsid w:val="003E2AC9"/>
    <w:rsid w:val="003E7C73"/>
    <w:rsid w:val="003F486D"/>
    <w:rsid w:val="0040280D"/>
    <w:rsid w:val="0040494D"/>
    <w:rsid w:val="0042008D"/>
    <w:rsid w:val="00420246"/>
    <w:rsid w:val="00420919"/>
    <w:rsid w:val="0042228E"/>
    <w:rsid w:val="00423853"/>
    <w:rsid w:val="00423C0E"/>
    <w:rsid w:val="0042443F"/>
    <w:rsid w:val="004277A4"/>
    <w:rsid w:val="00427B49"/>
    <w:rsid w:val="0043523F"/>
    <w:rsid w:val="00443BE7"/>
    <w:rsid w:val="00487613"/>
    <w:rsid w:val="00490906"/>
    <w:rsid w:val="004A4D02"/>
    <w:rsid w:val="004C7244"/>
    <w:rsid w:val="004D140B"/>
    <w:rsid w:val="004E5FE8"/>
    <w:rsid w:val="004E6128"/>
    <w:rsid w:val="004F4CE6"/>
    <w:rsid w:val="005002D1"/>
    <w:rsid w:val="0050291D"/>
    <w:rsid w:val="00503F6D"/>
    <w:rsid w:val="005160AC"/>
    <w:rsid w:val="00522179"/>
    <w:rsid w:val="005241BC"/>
    <w:rsid w:val="00526330"/>
    <w:rsid w:val="005270ED"/>
    <w:rsid w:val="00534F8F"/>
    <w:rsid w:val="005449E7"/>
    <w:rsid w:val="00547E86"/>
    <w:rsid w:val="00556EE9"/>
    <w:rsid w:val="00560EA5"/>
    <w:rsid w:val="00563732"/>
    <w:rsid w:val="00566344"/>
    <w:rsid w:val="005711DA"/>
    <w:rsid w:val="005750F1"/>
    <w:rsid w:val="005A0686"/>
    <w:rsid w:val="005B5E5F"/>
    <w:rsid w:val="005B6FEA"/>
    <w:rsid w:val="005C79D0"/>
    <w:rsid w:val="005D15BA"/>
    <w:rsid w:val="005D16BB"/>
    <w:rsid w:val="005D3789"/>
    <w:rsid w:val="005D72C4"/>
    <w:rsid w:val="005E07D3"/>
    <w:rsid w:val="005E24D1"/>
    <w:rsid w:val="005F2B85"/>
    <w:rsid w:val="005F7089"/>
    <w:rsid w:val="00604161"/>
    <w:rsid w:val="00604E1F"/>
    <w:rsid w:val="00611C3C"/>
    <w:rsid w:val="00614EBF"/>
    <w:rsid w:val="006230E0"/>
    <w:rsid w:val="0063242D"/>
    <w:rsid w:val="00633E8B"/>
    <w:rsid w:val="00633F9F"/>
    <w:rsid w:val="0063405F"/>
    <w:rsid w:val="00636882"/>
    <w:rsid w:val="00642491"/>
    <w:rsid w:val="00643A98"/>
    <w:rsid w:val="006466AE"/>
    <w:rsid w:val="00646A93"/>
    <w:rsid w:val="0065083F"/>
    <w:rsid w:val="0065283D"/>
    <w:rsid w:val="00654AF4"/>
    <w:rsid w:val="00656FA8"/>
    <w:rsid w:val="00663ED8"/>
    <w:rsid w:val="006661BE"/>
    <w:rsid w:val="00666387"/>
    <w:rsid w:val="006665C9"/>
    <w:rsid w:val="00667CD4"/>
    <w:rsid w:val="00670E1F"/>
    <w:rsid w:val="00685F27"/>
    <w:rsid w:val="00686445"/>
    <w:rsid w:val="00690A74"/>
    <w:rsid w:val="0069337C"/>
    <w:rsid w:val="006A12B5"/>
    <w:rsid w:val="006D4D6B"/>
    <w:rsid w:val="006D7379"/>
    <w:rsid w:val="006E223E"/>
    <w:rsid w:val="006F1959"/>
    <w:rsid w:val="0070118C"/>
    <w:rsid w:val="007049E2"/>
    <w:rsid w:val="0071039E"/>
    <w:rsid w:val="0072469C"/>
    <w:rsid w:val="007262C3"/>
    <w:rsid w:val="00735184"/>
    <w:rsid w:val="007412C2"/>
    <w:rsid w:val="00741349"/>
    <w:rsid w:val="00754533"/>
    <w:rsid w:val="00755292"/>
    <w:rsid w:val="00764254"/>
    <w:rsid w:val="00770890"/>
    <w:rsid w:val="00773129"/>
    <w:rsid w:val="00791BD5"/>
    <w:rsid w:val="00793B22"/>
    <w:rsid w:val="007A223E"/>
    <w:rsid w:val="007B428E"/>
    <w:rsid w:val="007C0CB2"/>
    <w:rsid w:val="007C597D"/>
    <w:rsid w:val="007D5509"/>
    <w:rsid w:val="007E3448"/>
    <w:rsid w:val="007F470C"/>
    <w:rsid w:val="007F5AFF"/>
    <w:rsid w:val="00801C5D"/>
    <w:rsid w:val="00803F57"/>
    <w:rsid w:val="0080630B"/>
    <w:rsid w:val="008114BE"/>
    <w:rsid w:val="00811A15"/>
    <w:rsid w:val="008151CC"/>
    <w:rsid w:val="00842760"/>
    <w:rsid w:val="00844D9F"/>
    <w:rsid w:val="0086059F"/>
    <w:rsid w:val="0086130B"/>
    <w:rsid w:val="0086434C"/>
    <w:rsid w:val="0088085A"/>
    <w:rsid w:val="008848C4"/>
    <w:rsid w:val="00885AB5"/>
    <w:rsid w:val="00885BF4"/>
    <w:rsid w:val="00887C16"/>
    <w:rsid w:val="00887FB5"/>
    <w:rsid w:val="00892A87"/>
    <w:rsid w:val="008B601E"/>
    <w:rsid w:val="008D6669"/>
    <w:rsid w:val="008D6A3B"/>
    <w:rsid w:val="008E011F"/>
    <w:rsid w:val="008E3A69"/>
    <w:rsid w:val="008F0D20"/>
    <w:rsid w:val="008F4B4E"/>
    <w:rsid w:val="008F5DB2"/>
    <w:rsid w:val="008F7A0D"/>
    <w:rsid w:val="009035E0"/>
    <w:rsid w:val="009200B0"/>
    <w:rsid w:val="00922277"/>
    <w:rsid w:val="00924CC8"/>
    <w:rsid w:val="00927047"/>
    <w:rsid w:val="00932AF6"/>
    <w:rsid w:val="00932C47"/>
    <w:rsid w:val="009374D5"/>
    <w:rsid w:val="009436AD"/>
    <w:rsid w:val="0094616F"/>
    <w:rsid w:val="0094638D"/>
    <w:rsid w:val="009469D0"/>
    <w:rsid w:val="00953E21"/>
    <w:rsid w:val="00956531"/>
    <w:rsid w:val="009707A1"/>
    <w:rsid w:val="0097488E"/>
    <w:rsid w:val="00980FE5"/>
    <w:rsid w:val="00986DC4"/>
    <w:rsid w:val="0098750F"/>
    <w:rsid w:val="00991D6F"/>
    <w:rsid w:val="00993F64"/>
    <w:rsid w:val="009A211F"/>
    <w:rsid w:val="009E0B8E"/>
    <w:rsid w:val="009E2E74"/>
    <w:rsid w:val="009E38C2"/>
    <w:rsid w:val="009F0FDB"/>
    <w:rsid w:val="009F72FD"/>
    <w:rsid w:val="00A222FE"/>
    <w:rsid w:val="00A51D44"/>
    <w:rsid w:val="00A559D9"/>
    <w:rsid w:val="00A57D7F"/>
    <w:rsid w:val="00A57E04"/>
    <w:rsid w:val="00A62A49"/>
    <w:rsid w:val="00A66555"/>
    <w:rsid w:val="00A66C96"/>
    <w:rsid w:val="00A740F8"/>
    <w:rsid w:val="00A742C7"/>
    <w:rsid w:val="00A8448A"/>
    <w:rsid w:val="00A85E18"/>
    <w:rsid w:val="00A93D1B"/>
    <w:rsid w:val="00A95648"/>
    <w:rsid w:val="00A96DD6"/>
    <w:rsid w:val="00AB7D2B"/>
    <w:rsid w:val="00AC2136"/>
    <w:rsid w:val="00AC4FA6"/>
    <w:rsid w:val="00AD199D"/>
    <w:rsid w:val="00AD44AA"/>
    <w:rsid w:val="00AD6E8B"/>
    <w:rsid w:val="00AE138B"/>
    <w:rsid w:val="00AE400F"/>
    <w:rsid w:val="00AF24A0"/>
    <w:rsid w:val="00AF4BBC"/>
    <w:rsid w:val="00AF5DA9"/>
    <w:rsid w:val="00B0242B"/>
    <w:rsid w:val="00B02AE6"/>
    <w:rsid w:val="00B06223"/>
    <w:rsid w:val="00B07381"/>
    <w:rsid w:val="00B13C72"/>
    <w:rsid w:val="00B20702"/>
    <w:rsid w:val="00B23ECC"/>
    <w:rsid w:val="00B2474A"/>
    <w:rsid w:val="00B323EB"/>
    <w:rsid w:val="00B4097F"/>
    <w:rsid w:val="00B62D19"/>
    <w:rsid w:val="00B75C8C"/>
    <w:rsid w:val="00B85BDA"/>
    <w:rsid w:val="00B85C26"/>
    <w:rsid w:val="00BA379B"/>
    <w:rsid w:val="00BB7E42"/>
    <w:rsid w:val="00BC2649"/>
    <w:rsid w:val="00BC727F"/>
    <w:rsid w:val="00BD552B"/>
    <w:rsid w:val="00BF2CAB"/>
    <w:rsid w:val="00BF45F1"/>
    <w:rsid w:val="00BF689B"/>
    <w:rsid w:val="00BF7ACF"/>
    <w:rsid w:val="00C00AF7"/>
    <w:rsid w:val="00C054DF"/>
    <w:rsid w:val="00C138D0"/>
    <w:rsid w:val="00C15FDB"/>
    <w:rsid w:val="00C17716"/>
    <w:rsid w:val="00C22FFB"/>
    <w:rsid w:val="00C236D0"/>
    <w:rsid w:val="00C306E1"/>
    <w:rsid w:val="00C315DD"/>
    <w:rsid w:val="00C323C6"/>
    <w:rsid w:val="00C41CE1"/>
    <w:rsid w:val="00C4347E"/>
    <w:rsid w:val="00C633A3"/>
    <w:rsid w:val="00C721E7"/>
    <w:rsid w:val="00C77E5C"/>
    <w:rsid w:val="00C82DB7"/>
    <w:rsid w:val="00C8652E"/>
    <w:rsid w:val="00CA1442"/>
    <w:rsid w:val="00CA1DEF"/>
    <w:rsid w:val="00CA65F4"/>
    <w:rsid w:val="00CA7B49"/>
    <w:rsid w:val="00CB6B1F"/>
    <w:rsid w:val="00CF2083"/>
    <w:rsid w:val="00CF758A"/>
    <w:rsid w:val="00D26C98"/>
    <w:rsid w:val="00D275AD"/>
    <w:rsid w:val="00D30DE2"/>
    <w:rsid w:val="00D353DB"/>
    <w:rsid w:val="00D41516"/>
    <w:rsid w:val="00D42C9A"/>
    <w:rsid w:val="00D5084A"/>
    <w:rsid w:val="00DA2786"/>
    <w:rsid w:val="00DA3779"/>
    <w:rsid w:val="00DB3243"/>
    <w:rsid w:val="00DB428D"/>
    <w:rsid w:val="00DC746A"/>
    <w:rsid w:val="00DD1B9C"/>
    <w:rsid w:val="00DD38B9"/>
    <w:rsid w:val="00DD3B9B"/>
    <w:rsid w:val="00DE1179"/>
    <w:rsid w:val="00E0451A"/>
    <w:rsid w:val="00E05044"/>
    <w:rsid w:val="00E065F8"/>
    <w:rsid w:val="00E2417A"/>
    <w:rsid w:val="00E2584C"/>
    <w:rsid w:val="00E521A7"/>
    <w:rsid w:val="00E5592A"/>
    <w:rsid w:val="00E62B33"/>
    <w:rsid w:val="00E8084D"/>
    <w:rsid w:val="00E81F8C"/>
    <w:rsid w:val="00E839C9"/>
    <w:rsid w:val="00E91661"/>
    <w:rsid w:val="00E92686"/>
    <w:rsid w:val="00EA344E"/>
    <w:rsid w:val="00EA4342"/>
    <w:rsid w:val="00EA576F"/>
    <w:rsid w:val="00EB2DF1"/>
    <w:rsid w:val="00EB6D5A"/>
    <w:rsid w:val="00EC4C44"/>
    <w:rsid w:val="00ED109D"/>
    <w:rsid w:val="00ED3080"/>
    <w:rsid w:val="00ED7B9A"/>
    <w:rsid w:val="00EE3D60"/>
    <w:rsid w:val="00EF649A"/>
    <w:rsid w:val="00EF7330"/>
    <w:rsid w:val="00F00C76"/>
    <w:rsid w:val="00F05B90"/>
    <w:rsid w:val="00F100E9"/>
    <w:rsid w:val="00F14220"/>
    <w:rsid w:val="00F15B87"/>
    <w:rsid w:val="00F17628"/>
    <w:rsid w:val="00F24C16"/>
    <w:rsid w:val="00F25255"/>
    <w:rsid w:val="00F264FE"/>
    <w:rsid w:val="00F2784E"/>
    <w:rsid w:val="00F300B8"/>
    <w:rsid w:val="00F318F4"/>
    <w:rsid w:val="00F35D8D"/>
    <w:rsid w:val="00F37EB5"/>
    <w:rsid w:val="00F53214"/>
    <w:rsid w:val="00F61D70"/>
    <w:rsid w:val="00F6788D"/>
    <w:rsid w:val="00F73196"/>
    <w:rsid w:val="00F9385A"/>
    <w:rsid w:val="00FA5AB1"/>
    <w:rsid w:val="00FA6A04"/>
    <w:rsid w:val="00FA6A2A"/>
    <w:rsid w:val="00FB7C47"/>
    <w:rsid w:val="00FD2ABC"/>
    <w:rsid w:val="00FD6ECD"/>
    <w:rsid w:val="00FD757B"/>
    <w:rsid w:val="00FD7CBC"/>
    <w:rsid w:val="00FE3C41"/>
    <w:rsid w:val="00FF087D"/>
    <w:rsid w:val="00FF6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EF38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38B"/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257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28FD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A008A5"/>
    <w:rPr>
      <w:sz w:val="20"/>
    </w:rPr>
  </w:style>
  <w:style w:type="character" w:styleId="CommentReference">
    <w:name w:val="annotation reference"/>
    <w:semiHidden/>
    <w:rsid w:val="002B35C8"/>
    <w:rPr>
      <w:sz w:val="18"/>
    </w:rPr>
  </w:style>
  <w:style w:type="paragraph" w:styleId="CommentText">
    <w:name w:val="annotation text"/>
    <w:basedOn w:val="Normal"/>
    <w:semiHidden/>
    <w:rsid w:val="002B35C8"/>
  </w:style>
  <w:style w:type="paragraph" w:styleId="CommentSubject">
    <w:name w:val="annotation subject"/>
    <w:basedOn w:val="CommentText"/>
    <w:next w:val="CommentText"/>
    <w:semiHidden/>
    <w:rsid w:val="002B35C8"/>
  </w:style>
  <w:style w:type="paragraph" w:customStyle="1" w:styleId="Body">
    <w:name w:val="Body"/>
    <w:rsid w:val="002B35C8"/>
    <w:pPr>
      <w:widowControl w:val="0"/>
      <w:autoSpaceDE w:val="0"/>
      <w:autoSpaceDN w:val="0"/>
      <w:adjustRightInd w:val="0"/>
      <w:spacing w:line="240" w:lineRule="atLeast"/>
    </w:pPr>
    <w:rPr>
      <w:rFonts w:ascii="Times" w:hAnsi="Times"/>
      <w:noProof/>
      <w:color w:val="000000"/>
      <w:sz w:val="24"/>
    </w:rPr>
  </w:style>
  <w:style w:type="character" w:styleId="FootnoteReference">
    <w:name w:val="footnote reference"/>
    <w:semiHidden/>
    <w:rsid w:val="00AE137D"/>
    <w:rPr>
      <w:vertAlign w:val="superscript"/>
    </w:rPr>
  </w:style>
  <w:style w:type="character" w:styleId="Hyperlink">
    <w:name w:val="Hyperlink"/>
    <w:rsid w:val="00267051"/>
    <w:rPr>
      <w:color w:val="0000FF"/>
      <w:u w:val="single"/>
    </w:rPr>
  </w:style>
  <w:style w:type="paragraph" w:styleId="Header">
    <w:name w:val="header"/>
    <w:basedOn w:val="Normal"/>
    <w:link w:val="HeaderChar"/>
    <w:rsid w:val="004A4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D02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4A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D02"/>
    <w:rPr>
      <w:rFonts w:ascii="Times" w:hAnsi="Times"/>
      <w:sz w:val="24"/>
      <w:szCs w:val="24"/>
    </w:rPr>
  </w:style>
  <w:style w:type="paragraph" w:styleId="NormalWeb">
    <w:name w:val="Normal (Web)"/>
    <w:basedOn w:val="Normal"/>
    <w:semiHidden/>
    <w:unhideWhenUsed/>
    <w:rsid w:val="004D140B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rsid w:val="00257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rsid w:val="0066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T</vt:lpstr>
    </vt:vector>
  </TitlesOfParts>
  <Company>Columbia University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T</dc:title>
  <dc:subject/>
  <dc:creator>Jason Fitzgerald</dc:creator>
  <cp:keywords/>
  <cp:lastModifiedBy>Fitzgerald, Jason</cp:lastModifiedBy>
  <cp:revision>224</cp:revision>
  <cp:lastPrinted>2019-09-30T04:49:00Z</cp:lastPrinted>
  <dcterms:created xsi:type="dcterms:W3CDTF">2016-09-13T17:18:00Z</dcterms:created>
  <dcterms:modified xsi:type="dcterms:W3CDTF">2021-08-20T22:43:00Z</dcterms:modified>
</cp:coreProperties>
</file>