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AB37" w14:textId="4695378B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color w:val="000000"/>
          <w:sz w:val="32"/>
          <w:szCs w:val="32"/>
          <w:lang w:val="x-none"/>
        </w:rPr>
      </w:pP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ab/>
      </w:r>
      <w:r w:rsidR="00B8167E"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Dr </w:t>
      </w: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Aileen </w:t>
      </w:r>
      <w:r w:rsidR="00C120A6">
        <w:rPr>
          <w:rFonts w:ascii="Times Roman" w:hAnsi="Times Roman" w:cs="Times-Bold"/>
          <w:color w:val="000000"/>
          <w:sz w:val="32"/>
          <w:szCs w:val="32"/>
          <w:lang w:val="x-none"/>
        </w:rPr>
        <w:t xml:space="preserve">R. </w:t>
      </w:r>
      <w:r w:rsidRPr="00C405CF">
        <w:rPr>
          <w:rFonts w:ascii="Times Roman" w:hAnsi="Times Roman" w:cs="Times-Bold"/>
          <w:color w:val="000000"/>
          <w:sz w:val="32"/>
          <w:szCs w:val="32"/>
          <w:lang w:val="x-none"/>
        </w:rPr>
        <w:t>Das</w:t>
      </w:r>
    </w:p>
    <w:p w14:paraId="02FFDBA0" w14:textId="513C4446" w:rsidR="004F7808" w:rsidRPr="00C405CF" w:rsidRDefault="004F7808" w:rsidP="004F7808">
      <w:pPr>
        <w:widowControl w:val="0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color w:val="000000"/>
          <w:lang w:val="x-none"/>
        </w:rPr>
      </w:pPr>
      <w:r w:rsidRPr="00C405CF">
        <w:rPr>
          <w:rFonts w:ascii="Times Roman" w:hAnsi="Times Roman" w:cs="Times-Bold"/>
          <w:color w:val="000000"/>
          <w:lang w:val="x-none"/>
        </w:rPr>
        <w:tab/>
      </w:r>
      <w:r w:rsidR="00F81B88" w:rsidRPr="00C405CF">
        <w:rPr>
          <w:rFonts w:ascii="Times Roman" w:hAnsi="Times Roman" w:cs="Times-Bold"/>
          <w:color w:val="000000"/>
          <w:lang w:val="x-none"/>
        </w:rPr>
        <w:t xml:space="preserve">Assistant Professor of </w:t>
      </w:r>
      <w:r w:rsidR="00B506A1" w:rsidRPr="00C405CF">
        <w:rPr>
          <w:rFonts w:ascii="Times Roman" w:hAnsi="Times Roman" w:cs="Times-Bold"/>
          <w:color w:val="000000"/>
          <w:lang w:val="x-none"/>
        </w:rPr>
        <w:t>Classical</w:t>
      </w:r>
      <w:r w:rsidR="00F81B88" w:rsidRPr="00C405CF">
        <w:rPr>
          <w:rFonts w:ascii="Times Roman" w:hAnsi="Times Roman" w:cs="Times-Bold"/>
          <w:color w:val="000000"/>
          <w:lang w:val="x-none"/>
        </w:rPr>
        <w:t xml:space="preserve"> Studies, Department of Classical Studies</w:t>
      </w:r>
    </w:p>
    <w:p w14:paraId="2C993722" w14:textId="77777777" w:rsidR="005F7C24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</w:p>
    <w:p w14:paraId="0CE4DB10" w14:textId="52C71F0E" w:rsidR="005F7C24" w:rsidRPr="00C405CF" w:rsidRDefault="009B3975" w:rsidP="005F7C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Classical Studi</w:t>
      </w:r>
      <w:r w:rsidR="002A0CE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es, University of Michigan, 2140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Angell Hall, Ann Arbor</w:t>
      </w:r>
      <w:r w:rsidR="0021733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MI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           </w:t>
      </w:r>
      <w:r w:rsidR="005F7C24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Email: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ardas@umich.edu</w:t>
      </w:r>
    </w:p>
    <w:p w14:paraId="2A21541B" w14:textId="70F33295" w:rsidR="004F7808" w:rsidRPr="00C405CF" w:rsidRDefault="00394C9E" w:rsidP="0093600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</w:r>
    </w:p>
    <w:p w14:paraId="49C141A7" w14:textId="77777777" w:rsidR="004F7808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PRINCIPAL TEACHING AND RESEARCH INTERESTS</w:t>
      </w:r>
    </w:p>
    <w:p w14:paraId="2E5F98EE" w14:textId="407EA03E" w:rsidR="004F7808" w:rsidRPr="001B481F" w:rsidRDefault="00761BB3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>Greco-Roman</w:t>
      </w:r>
      <w:r w:rsid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and medieval </w:t>
      </w:r>
      <w:proofErr w:type="spellStart"/>
      <w:r w:rsidR="00C405CF">
        <w:rPr>
          <w:rFonts w:ascii="Times Roman" w:hAnsi="Times Roman" w:cs="Times-Roman"/>
          <w:color w:val="000000"/>
          <w:sz w:val="20"/>
          <w:szCs w:val="20"/>
          <w:lang w:val="x-none"/>
        </w:rPr>
        <w:t>Islamicate</w:t>
      </w:r>
      <w:proofErr w:type="spellEnd"/>
      <w:r w:rsid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</w:t>
      </w:r>
      <w:r w:rsidR="00062045">
        <w:rPr>
          <w:rFonts w:ascii="Times Roman" w:hAnsi="Times Roman" w:cs="Times-Roman"/>
          <w:color w:val="000000"/>
          <w:sz w:val="20"/>
          <w:szCs w:val="20"/>
        </w:rPr>
        <w:t>intellectual h</w:t>
      </w:r>
      <w:r w:rsidR="00B509B3">
        <w:rPr>
          <w:rFonts w:ascii="Times Roman" w:hAnsi="Times Roman" w:cs="Times-Roman"/>
          <w:color w:val="000000"/>
          <w:sz w:val="20"/>
          <w:szCs w:val="20"/>
        </w:rPr>
        <w:t>istory</w:t>
      </w:r>
      <w:r w:rsidR="00C405CF">
        <w:rPr>
          <w:rFonts w:ascii="Times Roman" w:hAnsi="Times Roman" w:cs="Times-Roman"/>
          <w:color w:val="000000"/>
          <w:sz w:val="20"/>
          <w:szCs w:val="20"/>
          <w:lang w:val="x-none"/>
        </w:rPr>
        <w:t>;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</w:t>
      </w:r>
      <w:r w:rsidR="00B509B3">
        <w:rPr>
          <w:rFonts w:ascii="Times Roman" w:hAnsi="Times Roman" w:cs="Times-Roman"/>
          <w:color w:val="000000"/>
          <w:sz w:val="20"/>
          <w:szCs w:val="20"/>
        </w:rPr>
        <w:t xml:space="preserve">pre-modern medicine and philosophy; </w:t>
      </w:r>
      <w:r w:rsidR="005C32C5">
        <w:rPr>
          <w:rFonts w:ascii="Times Roman" w:hAnsi="Times Roman" w:cs="Times-Roman"/>
          <w:color w:val="000000"/>
          <w:sz w:val="20"/>
          <w:szCs w:val="20"/>
        </w:rPr>
        <w:t xml:space="preserve">Galen; </w:t>
      </w:r>
      <w:proofErr w:type="spellStart"/>
      <w:r w:rsidR="009A639D">
        <w:rPr>
          <w:rFonts w:ascii="Times Roman" w:hAnsi="Times Roman" w:cs="Times-Roman"/>
          <w:color w:val="000000"/>
          <w:sz w:val="20"/>
          <w:szCs w:val="20"/>
        </w:rPr>
        <w:t>disciplinarity</w:t>
      </w:r>
      <w:proofErr w:type="spellEnd"/>
      <w:r w:rsidR="009A639D">
        <w:rPr>
          <w:rFonts w:ascii="Times Roman" w:hAnsi="Times Roman" w:cs="Times-Roman"/>
          <w:color w:val="000000"/>
          <w:sz w:val="20"/>
          <w:szCs w:val="20"/>
        </w:rPr>
        <w:t xml:space="preserve">; </w:t>
      </w:r>
      <w:r w:rsidR="00E11949">
        <w:rPr>
          <w:rFonts w:ascii="Times Roman" w:hAnsi="Times Roman" w:cs="Times-Roman"/>
          <w:color w:val="000000"/>
          <w:sz w:val="20"/>
          <w:szCs w:val="20"/>
          <w:lang w:val="x-none"/>
        </w:rPr>
        <w:t>reception studies;</w:t>
      </w:r>
      <w:r w:rsid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</w:t>
      </w:r>
      <w:r w:rsidR="00A31C96">
        <w:rPr>
          <w:rFonts w:ascii="Times Roman" w:hAnsi="Times Roman" w:cs="Times-Roman"/>
          <w:color w:val="000000"/>
          <w:sz w:val="20"/>
          <w:szCs w:val="20"/>
        </w:rPr>
        <w:t>science</w:t>
      </w:r>
      <w:r w:rsidR="00811941">
        <w:rPr>
          <w:rFonts w:ascii="Times Roman" w:hAnsi="Times Roman" w:cs="Times-Roman"/>
          <w:color w:val="000000"/>
          <w:sz w:val="20"/>
          <w:szCs w:val="20"/>
        </w:rPr>
        <w:t>, technology, and society</w:t>
      </w:r>
      <w:r w:rsidR="00062045">
        <w:rPr>
          <w:rFonts w:ascii="Times Roman" w:hAnsi="Times Roman" w:cs="Times-Roman"/>
          <w:color w:val="000000"/>
          <w:sz w:val="20"/>
          <w:szCs w:val="20"/>
        </w:rPr>
        <w:t xml:space="preserve"> studies; </w:t>
      </w:r>
      <w:r w:rsidR="003F3E5E">
        <w:rPr>
          <w:rFonts w:ascii="Times Roman" w:hAnsi="Times Roman" w:cs="Times-Roman"/>
          <w:color w:val="000000"/>
          <w:sz w:val="20"/>
          <w:szCs w:val="20"/>
        </w:rPr>
        <w:t>brevity</w:t>
      </w:r>
      <w:r w:rsidR="007F7B17">
        <w:rPr>
          <w:rFonts w:ascii="Times Roman" w:hAnsi="Times Roman" w:cs="Times-Roman"/>
          <w:color w:val="000000"/>
          <w:sz w:val="20"/>
          <w:szCs w:val="20"/>
          <w:lang w:val="x-none"/>
        </w:rPr>
        <w:t>;</w:t>
      </w:r>
      <w:r w:rsidR="009E6728">
        <w:rPr>
          <w:rFonts w:ascii="Times Roman" w:hAnsi="Times Roman" w:cs="Times-Roman"/>
          <w:color w:val="000000"/>
          <w:sz w:val="20"/>
          <w:szCs w:val="20"/>
        </w:rPr>
        <w:t xml:space="preserve"> temporality;</w:t>
      </w:r>
      <w:r w:rsidR="007F7B17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gender and health</w:t>
      </w:r>
    </w:p>
    <w:p w14:paraId="66466B1C" w14:textId="77777777" w:rsidR="00856C0D" w:rsidRPr="00C405CF" w:rsidRDefault="00856C0D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</w:p>
    <w:p w14:paraId="247AB974" w14:textId="77777777" w:rsidR="004F7808" w:rsidRPr="00C405CF" w:rsidRDefault="005F7C2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EDUCATION</w:t>
      </w:r>
    </w:p>
    <w:p w14:paraId="13296C90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2010–2013: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PhD in Classics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University of Warwick</w:t>
      </w:r>
    </w:p>
    <w:p w14:paraId="3736867D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2008–2009: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MA in Classics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University of Wisconsin at Madison</w:t>
      </w:r>
    </w:p>
    <w:p w14:paraId="41D22966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80" w:hanging="18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•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ab/>
        <w:t xml:space="preserve">2004–2008: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BA in Latin and Greek with a Latin emphasis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, awarded with highest distinction, University of North Carolina at Chapel Hill</w:t>
      </w:r>
    </w:p>
    <w:p w14:paraId="368B0C8A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lang w:val="x-none"/>
        </w:rPr>
      </w:pPr>
    </w:p>
    <w:p w14:paraId="34550D50" w14:textId="1483ABAA" w:rsidR="00647139" w:rsidRPr="00C405CF" w:rsidRDefault="00647139" w:rsidP="006471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POSITIONS</w:t>
      </w:r>
    </w:p>
    <w:p w14:paraId="1A5D4E56" w14:textId="75294B37" w:rsidR="00647139" w:rsidRPr="00594559" w:rsidRDefault="005E5F6F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color w:val="000000"/>
          <w:sz w:val="20"/>
          <w:szCs w:val="20"/>
        </w:rPr>
        <w:t>August 2015–</w:t>
      </w:r>
      <w:r w:rsidR="00647139"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Present: </w:t>
      </w:r>
      <w:r w:rsidR="00647139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 xml:space="preserve">Assistant Professor of </w:t>
      </w:r>
      <w:r w:rsidR="008E62E3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Classical</w:t>
      </w:r>
      <w:r w:rsidR="00647139"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 xml:space="preserve"> Studies</w:t>
      </w:r>
      <w:r w:rsidR="00647139"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>, Department of Classical Studies, University of Michigan</w:t>
      </w:r>
      <w:r w:rsidR="00594559">
        <w:rPr>
          <w:rFonts w:ascii="Times Roman" w:hAnsi="Times Roman" w:cs="Times-Bold"/>
          <w:color w:val="000000"/>
          <w:sz w:val="20"/>
          <w:szCs w:val="20"/>
        </w:rPr>
        <w:t>.</w:t>
      </w:r>
    </w:p>
    <w:p w14:paraId="4C377FCE" w14:textId="148317FF" w:rsidR="00594559" w:rsidRPr="00D82390" w:rsidRDefault="00594559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color w:val="000000"/>
          <w:sz w:val="20"/>
          <w:szCs w:val="20"/>
        </w:rPr>
        <w:t xml:space="preserve">August 2019–Present: </w:t>
      </w:r>
      <w:r>
        <w:rPr>
          <w:rFonts w:ascii="Times Roman" w:hAnsi="Times Roman" w:cs="Times-Bold"/>
          <w:b/>
          <w:bCs/>
          <w:color w:val="000000"/>
          <w:sz w:val="20"/>
          <w:szCs w:val="20"/>
        </w:rPr>
        <w:t>Affiliate Faculty</w:t>
      </w:r>
      <w:r>
        <w:rPr>
          <w:rFonts w:ascii="Times Roman" w:hAnsi="Times Roman" w:cs="Times-Bold"/>
          <w:color w:val="000000"/>
          <w:sz w:val="20"/>
          <w:szCs w:val="20"/>
        </w:rPr>
        <w:t>, Department of Middle East Studies, University of Michigan.</w:t>
      </w:r>
    </w:p>
    <w:p w14:paraId="043C4AE3" w14:textId="5462BDC4" w:rsidR="00D82390" w:rsidRPr="00C405CF" w:rsidRDefault="00D82390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>
        <w:rPr>
          <w:rFonts w:ascii="Times Roman" w:hAnsi="Times Roman" w:cs="Times-Bold"/>
          <w:color w:val="000000"/>
          <w:sz w:val="20"/>
          <w:szCs w:val="20"/>
        </w:rPr>
        <w:t xml:space="preserve">August 2018–Present: </w:t>
      </w:r>
      <w:r>
        <w:rPr>
          <w:rFonts w:ascii="Times Roman" w:hAnsi="Times Roman" w:cs="Times-Bold"/>
          <w:b/>
          <w:bCs/>
          <w:color w:val="000000"/>
          <w:sz w:val="20"/>
          <w:szCs w:val="20"/>
        </w:rPr>
        <w:t>Core Faculty</w:t>
      </w:r>
      <w:r>
        <w:rPr>
          <w:rFonts w:ascii="Times Roman" w:hAnsi="Times Roman" w:cs="Times-Bold"/>
          <w:color w:val="000000"/>
          <w:sz w:val="20"/>
          <w:szCs w:val="20"/>
        </w:rPr>
        <w:t>, Interdepartmental Program for Greek and Roman History</w:t>
      </w:r>
      <w:r w:rsidR="006652D7">
        <w:rPr>
          <w:rFonts w:ascii="Times Roman" w:hAnsi="Times Roman" w:cs="Times-Bold"/>
          <w:color w:val="000000"/>
          <w:sz w:val="20"/>
          <w:szCs w:val="20"/>
        </w:rPr>
        <w:t xml:space="preserve"> (</w:t>
      </w:r>
      <w:r w:rsidR="00273E4B">
        <w:rPr>
          <w:rFonts w:ascii="Times Roman" w:hAnsi="Times Roman" w:cs="Times-Bold"/>
          <w:color w:val="000000"/>
          <w:sz w:val="20"/>
          <w:szCs w:val="20"/>
        </w:rPr>
        <w:t xml:space="preserve">now </w:t>
      </w:r>
      <w:r w:rsidR="00485EBA">
        <w:rPr>
          <w:rFonts w:ascii="Times Roman" w:hAnsi="Times Roman" w:cs="Times-Bold"/>
          <w:color w:val="000000"/>
          <w:sz w:val="20"/>
          <w:szCs w:val="20"/>
        </w:rPr>
        <w:t xml:space="preserve">the </w:t>
      </w:r>
      <w:r w:rsidR="006652D7">
        <w:rPr>
          <w:rFonts w:ascii="Times Roman" w:hAnsi="Times Roman" w:cs="Times-Bold"/>
          <w:color w:val="000000"/>
          <w:sz w:val="20"/>
          <w:szCs w:val="20"/>
        </w:rPr>
        <w:t>I</w:t>
      </w:r>
      <w:r w:rsidR="00485EBA">
        <w:rPr>
          <w:rFonts w:ascii="Times Roman" w:hAnsi="Times Roman" w:cs="Times-Bold"/>
          <w:color w:val="000000"/>
          <w:sz w:val="20"/>
          <w:szCs w:val="20"/>
        </w:rPr>
        <w:t xml:space="preserve">nterdepartmental </w:t>
      </w:r>
      <w:r w:rsidR="006652D7">
        <w:rPr>
          <w:rFonts w:ascii="Times Roman" w:hAnsi="Times Roman" w:cs="Times-Bold"/>
          <w:color w:val="000000"/>
          <w:sz w:val="20"/>
          <w:szCs w:val="20"/>
        </w:rPr>
        <w:t>P</w:t>
      </w:r>
      <w:r w:rsidR="00485EBA">
        <w:rPr>
          <w:rFonts w:ascii="Times Roman" w:hAnsi="Times Roman" w:cs="Times-Bold"/>
          <w:color w:val="000000"/>
          <w:sz w:val="20"/>
          <w:szCs w:val="20"/>
        </w:rPr>
        <w:t xml:space="preserve">rogram for </w:t>
      </w:r>
      <w:r w:rsidR="00DC30D3">
        <w:rPr>
          <w:rFonts w:ascii="Times Roman" w:hAnsi="Times Roman" w:cs="Times-Bold"/>
          <w:color w:val="000000"/>
          <w:sz w:val="20"/>
          <w:szCs w:val="20"/>
        </w:rPr>
        <w:t>A</w:t>
      </w:r>
      <w:r w:rsidR="00485EBA">
        <w:rPr>
          <w:rFonts w:ascii="Times Roman" w:hAnsi="Times Roman" w:cs="Times-Bold"/>
          <w:color w:val="000000"/>
          <w:sz w:val="20"/>
          <w:szCs w:val="20"/>
        </w:rPr>
        <w:t xml:space="preserve">ncient </w:t>
      </w:r>
      <w:r w:rsidR="00DC30D3">
        <w:rPr>
          <w:rFonts w:ascii="Times Roman" w:hAnsi="Times Roman" w:cs="Times-Bold"/>
          <w:color w:val="000000"/>
          <w:sz w:val="20"/>
          <w:szCs w:val="20"/>
        </w:rPr>
        <w:t>H</w:t>
      </w:r>
      <w:r w:rsidR="00485EBA">
        <w:rPr>
          <w:rFonts w:ascii="Times Roman" w:hAnsi="Times Roman" w:cs="Times-Bold"/>
          <w:color w:val="000000"/>
          <w:sz w:val="20"/>
          <w:szCs w:val="20"/>
        </w:rPr>
        <w:t>istory</w:t>
      </w:r>
      <w:r w:rsidR="006652D7">
        <w:rPr>
          <w:rFonts w:ascii="Times Roman" w:hAnsi="Times Roman" w:cs="Times-Bold"/>
          <w:color w:val="000000"/>
          <w:sz w:val="20"/>
          <w:szCs w:val="20"/>
        </w:rPr>
        <w:t>)</w:t>
      </w:r>
      <w:r>
        <w:rPr>
          <w:rFonts w:ascii="Times Roman" w:hAnsi="Times Roman" w:cs="Times-Bold"/>
          <w:color w:val="000000"/>
          <w:sz w:val="20"/>
          <w:szCs w:val="20"/>
        </w:rPr>
        <w:t>, University of Michigan.</w:t>
      </w:r>
    </w:p>
    <w:p w14:paraId="2D823F9F" w14:textId="37D34A80" w:rsidR="00647139" w:rsidRPr="00C405CF" w:rsidRDefault="00647139" w:rsidP="00647139">
      <w:pPr>
        <w:pStyle w:val="ListParagraph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January–April 2015: </w:t>
      </w:r>
      <w:r w:rsidRPr="00C405CF">
        <w:rPr>
          <w:rFonts w:ascii="Times Roman" w:hAnsi="Times Roman" w:cs="Times-Bold"/>
          <w:b/>
          <w:color w:val="000000"/>
          <w:sz w:val="20"/>
          <w:szCs w:val="20"/>
          <w:lang w:val="x-none"/>
        </w:rPr>
        <w:t>Research Associate</w:t>
      </w:r>
      <w:r w:rsidR="0027234E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 on the ERC funded project ‘</w:t>
      </w: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 xml:space="preserve">Arabic Commentaries on Hippocrates’ </w:t>
      </w:r>
      <w:r w:rsidRPr="00C405CF">
        <w:rPr>
          <w:rFonts w:ascii="Times Roman" w:hAnsi="Times Roman" w:cs="Times-Bold"/>
          <w:i/>
          <w:color w:val="000000"/>
          <w:sz w:val="20"/>
          <w:szCs w:val="20"/>
          <w:lang w:val="x-none"/>
        </w:rPr>
        <w:t>Aphorisms</w:t>
      </w:r>
      <w:r w:rsidR="00AF385F">
        <w:rPr>
          <w:rFonts w:ascii="Times Roman" w:hAnsi="Times Roman" w:cs="Times-Bold"/>
          <w:color w:val="000000"/>
          <w:sz w:val="20"/>
          <w:szCs w:val="20"/>
        </w:rPr>
        <w:t>’</w:t>
      </w:r>
      <w:r w:rsidRPr="00C405CF">
        <w:rPr>
          <w:rFonts w:ascii="Times Roman" w:hAnsi="Times Roman" w:cs="Times-Bold"/>
          <w:color w:val="000000"/>
          <w:sz w:val="20"/>
          <w:szCs w:val="20"/>
          <w:lang w:val="x-none"/>
        </w:rPr>
        <w:t>, University of Manchester</w:t>
      </w:r>
      <w:r w:rsidR="004C5E37">
        <w:rPr>
          <w:rFonts w:ascii="Times Roman" w:hAnsi="Times Roman" w:cs="Times-Bold"/>
          <w:color w:val="000000"/>
          <w:sz w:val="20"/>
          <w:szCs w:val="20"/>
        </w:rPr>
        <w:t>.</w:t>
      </w:r>
    </w:p>
    <w:p w14:paraId="5B0C5B63" w14:textId="77777777" w:rsidR="00647139" w:rsidRPr="00C405CF" w:rsidRDefault="00647139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</w:pPr>
    </w:p>
    <w:p w14:paraId="0F6CE5D9" w14:textId="3CE87EB5" w:rsidR="004F7808" w:rsidRPr="00C405CF" w:rsidRDefault="00A101D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/>
          <w:lang w:val="x-none"/>
        </w:rPr>
        <w:t>AWARDS</w:t>
      </w:r>
    </w:p>
    <w:p w14:paraId="4D0E9CB9" w14:textId="6CEA3A00" w:rsidR="00FF0F7A" w:rsidRPr="00ED5206" w:rsidRDefault="00FF0F7A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</w:rPr>
        <w:t>Fall 2019</w:t>
      </w:r>
      <w:r w:rsidR="00110C87">
        <w:rPr>
          <w:rFonts w:ascii="Times Roman" w:hAnsi="Times Roman" w:cs="Times-Roman"/>
          <w:color w:val="000000"/>
          <w:sz w:val="20"/>
          <w:szCs w:val="20"/>
        </w:rPr>
        <w:t>: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‘The Art in Brief: Time and Exegesis in Greco-Roman and </w:t>
      </w:r>
      <w:proofErr w:type="spellStart"/>
      <w:r w:rsidR="00516D47">
        <w:rPr>
          <w:rFonts w:ascii="Times Roman" w:hAnsi="Times Roman" w:cs="Times-Roman"/>
          <w:color w:val="000000"/>
          <w:sz w:val="20"/>
          <w:szCs w:val="20"/>
        </w:rPr>
        <w:t>Islamicate</w:t>
      </w:r>
      <w:proofErr w:type="spellEnd"/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 Medicine’, </w:t>
      </w:r>
      <w:r>
        <w:rPr>
          <w:rFonts w:ascii="Times Roman" w:hAnsi="Times Roman" w:cs="Times-Roman"/>
          <w:color w:val="000000"/>
          <w:sz w:val="20"/>
          <w:szCs w:val="20"/>
        </w:rPr>
        <w:t>Center for Hellenic Studies</w:t>
      </w:r>
      <w:r w:rsidR="000746D3">
        <w:rPr>
          <w:rFonts w:ascii="Times Roman" w:hAnsi="Times Roman" w:cs="Times-Roman"/>
          <w:color w:val="000000"/>
          <w:sz w:val="20"/>
          <w:szCs w:val="20"/>
        </w:rPr>
        <w:t>,</w:t>
      </w:r>
      <w:r w:rsidR="00C71D13">
        <w:rPr>
          <w:rFonts w:ascii="Times Roman" w:hAnsi="Times Roman" w:cs="Times-Roman"/>
          <w:color w:val="000000"/>
          <w:sz w:val="20"/>
          <w:szCs w:val="20"/>
        </w:rPr>
        <w:t xml:space="preserve"> Harvard University,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4-month </w:t>
      </w:r>
      <w:r>
        <w:rPr>
          <w:rFonts w:ascii="Times Roman" w:hAnsi="Times Roman" w:cs="Times-Roman"/>
          <w:color w:val="000000"/>
          <w:sz w:val="20"/>
          <w:szCs w:val="20"/>
        </w:rPr>
        <w:t>Junior Fellowship</w:t>
      </w:r>
      <w:r w:rsidR="00516D47">
        <w:rPr>
          <w:rFonts w:ascii="Times Roman" w:hAnsi="Times Roman" w:cs="Times-Roman"/>
          <w:color w:val="000000"/>
          <w:sz w:val="20"/>
          <w:szCs w:val="20"/>
        </w:rPr>
        <w:t>,</w:t>
      </w:r>
      <w:r w:rsidR="00C71D13"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(PI, </w:t>
      </w:r>
      <w:r w:rsidR="00C71D13">
        <w:rPr>
          <w:rFonts w:ascii="Times Roman" w:hAnsi="Times Roman" w:cs="Times-Roman"/>
          <w:color w:val="000000"/>
          <w:sz w:val="20"/>
          <w:szCs w:val="20"/>
        </w:rPr>
        <w:t>$18,000)</w:t>
      </w:r>
      <w:r w:rsidR="00516D47">
        <w:rPr>
          <w:rFonts w:ascii="Times Roman" w:hAnsi="Times Roman" w:cs="Times-Roman"/>
          <w:color w:val="000000"/>
          <w:sz w:val="20"/>
          <w:szCs w:val="20"/>
        </w:rPr>
        <w:t xml:space="preserve">. </w:t>
      </w:r>
    </w:p>
    <w:p w14:paraId="68C29FF2" w14:textId="76B0BE6F" w:rsidR="00ED5206" w:rsidRDefault="00ED5206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</w:rPr>
        <w:t>2019–2020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: 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‘Vernacularizing the “Abrahamic Religions”’, </w:t>
      </w:r>
      <w:proofErr w:type="spellStart"/>
      <w:r>
        <w:rPr>
          <w:rFonts w:ascii="Times Roman" w:hAnsi="Times Roman" w:cs="Times-Roman"/>
          <w:color w:val="000000"/>
          <w:sz w:val="20"/>
          <w:szCs w:val="20"/>
        </w:rPr>
        <w:t>M</w:t>
      </w:r>
      <w:r w:rsidR="00371812">
        <w:rPr>
          <w:rFonts w:ascii="Times Roman" w:hAnsi="Times Roman" w:cs="Times-Roman"/>
          <w:color w:val="000000"/>
          <w:sz w:val="20"/>
          <w:szCs w:val="20"/>
        </w:rPr>
        <w:t>c</w:t>
      </w:r>
      <w:r>
        <w:rPr>
          <w:rFonts w:ascii="Times Roman" w:hAnsi="Times Roman" w:cs="Times-Roman"/>
          <w:color w:val="000000"/>
          <w:sz w:val="20"/>
          <w:szCs w:val="20"/>
        </w:rPr>
        <w:t>ube</w:t>
      </w:r>
      <w:r w:rsidR="00371812">
        <w:rPr>
          <w:rFonts w:ascii="Times Roman" w:hAnsi="Times Roman" w:cs="Times-Roman"/>
          <w:color w:val="000000"/>
          <w:sz w:val="20"/>
          <w:szCs w:val="20"/>
        </w:rPr>
        <w:t>d</w:t>
      </w:r>
      <w:proofErr w:type="spellEnd"/>
      <w:r w:rsidR="00C71D13">
        <w:rPr>
          <w:rFonts w:ascii="Times Roman" w:hAnsi="Times Roman" w:cs="Times-Roman"/>
          <w:color w:val="000000"/>
          <w:sz w:val="20"/>
          <w:szCs w:val="20"/>
        </w:rPr>
        <w:t>, University of Michigan</w:t>
      </w:r>
      <w:r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co-PI with </w:t>
      </w:r>
      <w:r w:rsidR="009350E2">
        <w:rPr>
          <w:rFonts w:ascii="Times Roman" w:hAnsi="Times Roman" w:cs="Times-Roman"/>
          <w:color w:val="000000"/>
          <w:sz w:val="20"/>
          <w:szCs w:val="20"/>
        </w:rPr>
        <w:t>Hussein</w:t>
      </w:r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 Fancy, Ryan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Szpiech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Ellen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Muehlberger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Ruth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Tsoffar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Gottfried Hagen, Bryan Roby, Sol Hart, Yasmin Moll, Cameron Cross, and Rebecca </w:t>
      </w:r>
      <w:proofErr w:type="spellStart"/>
      <w:r w:rsidR="008E5D11">
        <w:rPr>
          <w:rFonts w:ascii="Times Roman" w:hAnsi="Times Roman" w:cs="Times-Roman"/>
          <w:color w:val="000000"/>
          <w:sz w:val="20"/>
          <w:szCs w:val="20"/>
        </w:rPr>
        <w:t>Wollenberg</w:t>
      </w:r>
      <w:proofErr w:type="spellEnd"/>
      <w:r w:rsidR="008E5D11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>
        <w:rPr>
          <w:rFonts w:ascii="Times Roman" w:hAnsi="Times Roman" w:cs="Times-Roman"/>
          <w:color w:val="000000"/>
          <w:sz w:val="20"/>
          <w:szCs w:val="20"/>
        </w:rPr>
        <w:t>$60,000)</w:t>
      </w:r>
    </w:p>
    <w:p w14:paraId="56A4F7FA" w14:textId="76653301" w:rsidR="00C405CF" w:rsidRDefault="00C405CF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2017–2018: 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‘Classical and Medieval Traditions of </w:t>
      </w:r>
      <w:proofErr w:type="spellStart"/>
      <w:r w:rsidR="00960128">
        <w:rPr>
          <w:rFonts w:ascii="Times Roman" w:hAnsi="Times Roman" w:cs="Times-Roman"/>
          <w:color w:val="000000"/>
          <w:sz w:val="20"/>
          <w:szCs w:val="20"/>
        </w:rPr>
        <w:t>Transdisciplinarity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: Plato’s </w:t>
      </w:r>
      <w:r w:rsidR="00960128" w:rsidRPr="00960128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in Arabic’, 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Charles P.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lang w:val="x-none"/>
        </w:rPr>
        <w:t>Brauer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Faculty Fellow</w:t>
      </w:r>
      <w:r w:rsidR="00960128">
        <w:rPr>
          <w:rFonts w:ascii="Times Roman" w:hAnsi="Times Roman" w:cs="Times-Roman"/>
          <w:color w:val="000000"/>
          <w:sz w:val="20"/>
          <w:szCs w:val="20"/>
        </w:rPr>
        <w:t>ship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>, Institute for the Humanities, University of Michigan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(PI, $71,000)</w:t>
      </w:r>
    </w:p>
    <w:p w14:paraId="7D607C3C" w14:textId="5F16AC5B" w:rsidR="00BB0F71" w:rsidRPr="00C405CF" w:rsidRDefault="00C57774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2014-2015: </w:t>
      </w:r>
      <w:r w:rsidR="00960128">
        <w:rPr>
          <w:rFonts w:ascii="Times Roman" w:hAnsi="Times Roman" w:cs="Times-Roman"/>
          <w:color w:val="000000"/>
          <w:sz w:val="20"/>
          <w:szCs w:val="20"/>
        </w:rPr>
        <w:t>‘Al-</w:t>
      </w:r>
      <w:proofErr w:type="spellStart"/>
      <w:r w:rsidR="00960128">
        <w:rPr>
          <w:rFonts w:ascii="Times Roman" w:hAnsi="Times Roman" w:cs="Times-Roman"/>
          <w:color w:val="000000"/>
          <w:sz w:val="20"/>
          <w:szCs w:val="20"/>
        </w:rPr>
        <w:t>Rāzī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and the Arabic </w:t>
      </w:r>
      <w:r w:rsidR="00960128" w:rsidRPr="00960128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’, </w:t>
      </w:r>
      <w:r>
        <w:rPr>
          <w:rFonts w:ascii="Times Roman" w:hAnsi="Times Roman" w:cs="Times-Roman"/>
          <w:color w:val="000000"/>
          <w:sz w:val="20"/>
          <w:szCs w:val="20"/>
          <w:lang w:val="x-none"/>
        </w:rPr>
        <w:t>British Academy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/Leverhulme Small Research Grant</w:t>
      </w:r>
      <w:r w:rsidR="00DD2FB9"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960128">
        <w:rPr>
          <w:rFonts w:ascii="Times Roman" w:hAnsi="Times Roman" w:cs="Times-Roman"/>
          <w:color w:val="000000"/>
          <w:sz w:val="20"/>
          <w:szCs w:val="20"/>
        </w:rPr>
        <w:t>co-</w:t>
      </w:r>
      <w:r w:rsidR="00DD2FB9">
        <w:rPr>
          <w:rFonts w:ascii="Times Roman" w:hAnsi="Times Roman" w:cs="Times-Roman"/>
          <w:color w:val="000000"/>
          <w:sz w:val="20"/>
          <w:szCs w:val="20"/>
        </w:rPr>
        <w:t>PI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 with Pauline</w:t>
      </w:r>
      <w:r w:rsidR="00DD2FB9">
        <w:rPr>
          <w:rFonts w:ascii="Times Roman" w:hAnsi="Times Roman" w:cs="Times-Roman"/>
          <w:color w:val="000000"/>
          <w:sz w:val="20"/>
          <w:szCs w:val="20"/>
        </w:rPr>
        <w:t xml:space="preserve"> </w:t>
      </w:r>
      <w:proofErr w:type="spellStart"/>
      <w:r w:rsidR="00DD2FB9">
        <w:rPr>
          <w:rFonts w:ascii="Times Roman" w:hAnsi="Times Roman" w:cs="Times-Roman"/>
          <w:color w:val="000000"/>
          <w:sz w:val="20"/>
          <w:szCs w:val="20"/>
        </w:rPr>
        <w:t>Koetschet</w:t>
      </w:r>
      <w:proofErr w:type="spellEnd"/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£4,030)</w:t>
      </w:r>
    </w:p>
    <w:p w14:paraId="3C62BD80" w14:textId="250580DE" w:rsidR="008E6112" w:rsidRPr="00C405CF" w:rsidRDefault="006E22AE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2014–2015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: 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‘Medicine, Philosophy, and the Rhetoric of Genre in the Arabic Middle Ages’, 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Frances </w:t>
      </w:r>
      <w:r w:rsidR="00C645AD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A. </w:t>
      </w:r>
      <w:r w:rsidR="000358DB">
        <w:rPr>
          <w:rFonts w:ascii="Times Roman" w:hAnsi="Times Roman" w:cs="Times-Roman"/>
          <w:color w:val="000000"/>
          <w:sz w:val="20"/>
          <w:szCs w:val="20"/>
          <w:lang w:val="x-none"/>
        </w:rPr>
        <w:t>Yates Short-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term Fellowship, Warburg Institute (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="008E6112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£4,800)</w:t>
      </w:r>
    </w:p>
    <w:p w14:paraId="5FBA75E5" w14:textId="5C2EB4D1" w:rsidR="005F7C24" w:rsidRPr="00C405CF" w:rsidRDefault="00A101D4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October 2013–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July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2014: IAS Early Career Fellowship</w:t>
      </w:r>
      <w:r w:rsidR="0063286C">
        <w:rPr>
          <w:rFonts w:ascii="Times Roman" w:hAnsi="Times Roman" w:cs="Times-Roman"/>
          <w:color w:val="000000"/>
          <w:sz w:val="20"/>
          <w:szCs w:val="20"/>
        </w:rPr>
        <w:t xml:space="preserve">, </w:t>
      </w:r>
      <w:r w:rsidR="006B4650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University of Warwick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(</w:t>
      </w:r>
      <w:r w:rsidR="00960128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£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5,710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)</w:t>
      </w:r>
    </w:p>
    <w:p w14:paraId="0F49B7A6" w14:textId="57F4817C" w:rsidR="004F7808" w:rsidRPr="00C405CF" w:rsidRDefault="004F7808" w:rsidP="00A101D4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Fall 2010–2013: 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‘Galen and the Arabic Traditions of Plato’s </w:t>
      </w:r>
      <w:r w:rsidR="00110C87" w:rsidRPr="00110C87">
        <w:rPr>
          <w:rFonts w:ascii="Times Roman" w:hAnsi="Times Roman" w:cs="Times-Roman"/>
          <w:i/>
          <w:iCs/>
          <w:color w:val="000000"/>
          <w:sz w:val="20"/>
          <w:szCs w:val="20"/>
        </w:rPr>
        <w:t>Timaeus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’, </w:t>
      </w:r>
      <w:r w:rsidRPr="00110C87">
        <w:rPr>
          <w:rFonts w:ascii="Times Roman" w:hAnsi="Times Roman" w:cs="Times-Roman"/>
          <w:color w:val="000000"/>
          <w:sz w:val="20"/>
          <w:szCs w:val="20"/>
          <w:lang w:val="x-none"/>
        </w:rPr>
        <w:t>Warwick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Postgra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>duate Research Scholarship</w:t>
      </w:r>
      <w:r w:rsidR="00960128">
        <w:rPr>
          <w:rFonts w:ascii="Times Roman" w:hAnsi="Times Roman" w:cs="Times-Roman"/>
          <w:color w:val="000000"/>
          <w:sz w:val="20"/>
          <w:szCs w:val="20"/>
        </w:rPr>
        <w:t>, University of Warwick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 (</w:t>
      </w:r>
      <w:r w:rsidR="00110C87">
        <w:rPr>
          <w:rFonts w:ascii="Times Roman" w:hAnsi="Times Roman" w:cs="Times-Roman"/>
          <w:color w:val="000000"/>
          <w:sz w:val="20"/>
          <w:szCs w:val="20"/>
        </w:rPr>
        <w:t xml:space="preserve">PI, </w:t>
      </w:r>
      <w:r w:rsidR="00BA0F80">
        <w:rPr>
          <w:rFonts w:ascii="Times Roman" w:hAnsi="Times Roman" w:cs="Times-Roman"/>
          <w:color w:val="000000"/>
          <w:sz w:val="20"/>
          <w:szCs w:val="20"/>
          <w:lang w:val="x-none"/>
        </w:rPr>
        <w:t>£52,000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)</w:t>
      </w:r>
    </w:p>
    <w:p w14:paraId="5AD0672F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lang w:val="x-none"/>
        </w:rPr>
      </w:pPr>
    </w:p>
    <w:p w14:paraId="08135F6E" w14:textId="77777777" w:rsidR="004F7808" w:rsidRPr="00C405CF" w:rsidRDefault="00A101D4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 w:rsidRPr="00C405CF"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  <w:t>PUBLICATIONS</w:t>
      </w:r>
    </w:p>
    <w:p w14:paraId="26B1C779" w14:textId="0CA81B0E" w:rsidR="00752845" w:rsidRPr="00C405CF" w:rsidRDefault="00752845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Books</w:t>
      </w:r>
    </w:p>
    <w:p w14:paraId="25B0DA01" w14:textId="6EA916C6" w:rsidR="00752845" w:rsidRPr="00C405CF" w:rsidRDefault="00752845" w:rsidP="00752845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Galen and the </w:t>
      </w:r>
      <w:r w:rsidR="00062045">
        <w:rPr>
          <w:rFonts w:ascii="Times Roman" w:hAnsi="Times Roman" w:cs="Times-BoldItalic"/>
          <w:i/>
          <w:color w:val="000000"/>
          <w:sz w:val="20"/>
          <w:szCs w:val="20"/>
          <w:u w:color="000000"/>
        </w:rPr>
        <w:t>Arabic</w:t>
      </w:r>
      <w:r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 </w:t>
      </w:r>
      <w:r w:rsid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Reception</w:t>
      </w:r>
      <w:r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 xml:space="preserve"> of Plato’s Timaeus</w:t>
      </w:r>
      <w:r w:rsidR="00FD1982"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</w:t>
      </w:r>
      <w:r w:rsidR="009E6728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Cambridge: </w:t>
      </w:r>
      <w:r w:rsidR="00062045">
        <w:rPr>
          <w:rFonts w:ascii="Times Roman" w:hAnsi="Times Roman" w:cs="Times-BoldItalic"/>
          <w:color w:val="000000"/>
          <w:sz w:val="20"/>
          <w:szCs w:val="20"/>
          <w:u w:color="000000"/>
        </w:rPr>
        <w:t>Cambridge University Press</w:t>
      </w:r>
      <w:r w:rsidR="003907C5">
        <w:rPr>
          <w:rFonts w:ascii="Times Roman" w:hAnsi="Times Roman" w:cs="Times-BoldItalic"/>
          <w:color w:val="000000"/>
          <w:sz w:val="20"/>
          <w:szCs w:val="20"/>
          <w:u w:color="000000"/>
        </w:rPr>
        <w:t>)</w:t>
      </w:r>
      <w:r w:rsidR="00062045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 </w:t>
      </w:r>
      <w:r w:rsidR="003907C5">
        <w:rPr>
          <w:rFonts w:ascii="Times Roman" w:hAnsi="Times Roman" w:cs="Times-BoldItalic"/>
          <w:color w:val="000000"/>
          <w:sz w:val="20"/>
          <w:szCs w:val="20"/>
          <w:u w:color="000000"/>
        </w:rPr>
        <w:t>[</w:t>
      </w:r>
      <w:r w:rsidR="00234246">
        <w:rPr>
          <w:rFonts w:ascii="Times Roman" w:hAnsi="Times Roman" w:cs="Times-BoldItalic"/>
          <w:color w:val="000000"/>
          <w:sz w:val="20"/>
          <w:szCs w:val="20"/>
          <w:u w:color="000000"/>
        </w:rPr>
        <w:t>in pr</w:t>
      </w:r>
      <w:r w:rsidR="00F563E1">
        <w:rPr>
          <w:rFonts w:ascii="Times Roman" w:hAnsi="Times Roman" w:cs="Times-BoldItalic"/>
          <w:color w:val="000000"/>
          <w:sz w:val="20"/>
          <w:szCs w:val="20"/>
          <w:u w:color="000000"/>
        </w:rPr>
        <w:t>oduction, October 2020</w:t>
      </w:r>
      <w:r w:rsidR="003907C5">
        <w:rPr>
          <w:rFonts w:ascii="Times Roman" w:hAnsi="Times Roman" w:cs="Times-BoldItalic"/>
          <w:color w:val="000000"/>
          <w:sz w:val="20"/>
          <w:szCs w:val="20"/>
          <w:u w:color="000000"/>
        </w:rPr>
        <w:t>]</w:t>
      </w:r>
      <w:r w:rsidR="00FD1982"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.</w:t>
      </w:r>
    </w:p>
    <w:p w14:paraId="2693B6E3" w14:textId="42966BC4" w:rsidR="00AA634C" w:rsidRDefault="00AA634C" w:rsidP="00AA63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Translations</w:t>
      </w:r>
    </w:p>
    <w:p w14:paraId="1FB10FE1" w14:textId="5B058672" w:rsidR="00AA634C" w:rsidRPr="00AA634C" w:rsidRDefault="00AA634C" w:rsidP="00AA634C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</w:pPr>
      <w:r w:rsidRPr="00AA634C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‘Galen’s </w:t>
      </w:r>
      <w:r w:rsidRPr="00AA634C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Compendium of Plato’s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r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Timaeus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’,</w:t>
      </w:r>
      <w:r w:rsidR="007550C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with </w:t>
      </w:r>
      <w:r w:rsidR="00953B1F">
        <w:rPr>
          <w:rFonts w:ascii="Times Roman" w:hAnsi="Times Roman" w:cs="Times-BoldItalic"/>
          <w:color w:val="000000"/>
          <w:sz w:val="20"/>
          <w:szCs w:val="20"/>
          <w:u w:color="000000"/>
        </w:rPr>
        <w:t>Pauline</w:t>
      </w:r>
      <w:r w:rsidR="007550C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="007550C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Koetschet</w:t>
      </w:r>
      <w:proofErr w:type="spellEnd"/>
      <w:r w:rsidR="007550C2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,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in </w:t>
      </w:r>
      <w:r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Galen on Human Nature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, ed</w:t>
      </w:r>
      <w:r w:rsidR="002F062A">
        <w:rPr>
          <w:rFonts w:ascii="Times Roman" w:hAnsi="Times Roman" w:cs="Times-BoldItalic"/>
          <w:color w:val="000000"/>
          <w:sz w:val="20"/>
          <w:szCs w:val="20"/>
          <w:u w:color="000000"/>
        </w:rPr>
        <w:t>.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P. van der </w:t>
      </w:r>
      <w:proofErr w:type="spellStart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Eijk</w:t>
      </w:r>
      <w:proofErr w:type="spellEnd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(Cambridge: Cambridge University Press) [</w:t>
      </w:r>
      <w:r w:rsidR="00696470">
        <w:rPr>
          <w:rFonts w:ascii="Times Roman" w:hAnsi="Times Roman" w:cs="Times-BoldItalic"/>
          <w:color w:val="000000"/>
          <w:sz w:val="20"/>
          <w:szCs w:val="20"/>
          <w:u w:color="000000"/>
        </w:rPr>
        <w:t>submitted</w:t>
      </w:r>
      <w:r w:rsidR="00024EF3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 August 2019</w:t>
      </w:r>
      <w:r w:rsidR="002F062A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 and currently under review by the editor</w:t>
      </w:r>
      <w:r w:rsidR="00024EF3">
        <w:rPr>
          <w:rFonts w:ascii="Times Roman" w:hAnsi="Times Roman" w:cs="Times-BoldItalic"/>
          <w:color w:val="000000"/>
          <w:sz w:val="20"/>
          <w:szCs w:val="20"/>
          <w:u w:color="000000"/>
        </w:rPr>
        <w:t>;</w:t>
      </w:r>
      <w:r w:rsidR="00696470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 </w:t>
      </w:r>
      <w:r w:rsidR="00024EF3">
        <w:rPr>
          <w:rFonts w:ascii="Times Roman" w:hAnsi="Times Roman" w:cs="Times-BoldItalic"/>
          <w:color w:val="000000"/>
          <w:sz w:val="20"/>
          <w:szCs w:val="20"/>
          <w:u w:color="000000"/>
        </w:rPr>
        <w:t>52,805 words</w:t>
      </w:r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].</w:t>
      </w:r>
    </w:p>
    <w:p w14:paraId="6A40A65F" w14:textId="16A5D656" w:rsidR="004F7808" w:rsidRPr="00C405CF" w:rsidRDefault="00073929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 xml:space="preserve">Journal </w:t>
      </w:r>
      <w:r w:rsidR="004F7808"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Articles</w:t>
      </w:r>
    </w:p>
    <w:p w14:paraId="01AB21E8" w14:textId="3115BE2B" w:rsidR="00AA634C" w:rsidRDefault="007550C2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‘Probable New Fragments and a Testimonium from Galen’s Commentary on Plato’s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Timaeus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</w:t>
      </w:r>
      <w:r w:rsidR="00B83DF4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lassical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Q</w:t>
      </w:r>
      <w:r w:rsidR="00B83DF4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uarterly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69.1 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024EF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September </w:t>
      </w:r>
      <w:r w:rsidR="00B7061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>19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0746D3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 w:rsidR="00024EF3">
        <w:rPr>
          <w:rFonts w:ascii="Times Roman" w:hAnsi="Times Roman" w:cs="Times-Roman"/>
          <w:color w:val="000000"/>
          <w:sz w:val="20"/>
          <w:szCs w:val="20"/>
          <w:u w:color="000000"/>
        </w:rPr>
        <w:t>1–18.</w:t>
      </w:r>
    </w:p>
    <w:p w14:paraId="4D6FA414" w14:textId="73E007D4" w:rsidR="00E6709E" w:rsidRPr="00E6709E" w:rsidRDefault="00E6709E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‘New Material from Galen’s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On the Authentic and Spurious Works of Hippocrates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Classical Philology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AA7804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113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CC2488">
        <w:rPr>
          <w:rFonts w:ascii="Times Roman" w:hAnsi="Times Roman" w:cs="Times-Roman"/>
          <w:color w:val="000000"/>
          <w:sz w:val="20"/>
          <w:szCs w:val="20"/>
          <w:u w:color="000000"/>
        </w:rPr>
        <w:t>2018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AA7804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305–29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57DA05DC" w14:textId="0D460BE8" w:rsidR="00756343" w:rsidRPr="00C405CF" w:rsidRDefault="00756343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“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The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Hippocratism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of </w:t>
      </w:r>
      <w:proofErr w:type="spellStart"/>
      <w:r w:rsidRPr="00C405CF">
        <w:rPr>
          <w:rFonts w:ascii="Times New Roman" w:hAnsi="Times New Roman" w:cs="Times New Roman"/>
          <w:color w:val="000000"/>
          <w:sz w:val="20"/>
          <w:szCs w:val="20"/>
          <w:u w:color="000000"/>
          <w:lang w:val="en-GB"/>
        </w:rPr>
        <w:t>ʿ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Alī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ibn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Riḍwān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: Autodidacticism and the Creation of a Medical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Isnād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”,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en-GB"/>
        </w:rPr>
        <w:t>Journal of Islamic Studies</w:t>
      </w:r>
      <w:r w:rsidR="009F6EE2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28.2 (2017) 155–77.</w:t>
      </w:r>
    </w:p>
    <w:p w14:paraId="4EF26CF1" w14:textId="7243A017" w:rsidR="00CB1BA7" w:rsidRPr="00C405CF" w:rsidRDefault="002A0CE2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lastRenderedPageBreak/>
        <w:t xml:space="preserve"> </w:t>
      </w:r>
      <w:r w:rsidR="00237540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“Two New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Pharmacological Texts by al-</w:t>
      </w:r>
      <w:proofErr w:type="spellStart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Rāzī</w:t>
      </w:r>
      <w:proofErr w:type="spellEnd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: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On How to Administer Whey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and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On the Benefits of Whey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with Dr. Pauline </w:t>
      </w:r>
      <w:proofErr w:type="spellStart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Koetschet</w:t>
      </w:r>
      <w:proofErr w:type="spellEnd"/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</w:t>
      </w:r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Journal of the American Oriental Society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CC5BD1">
        <w:rPr>
          <w:rFonts w:ascii="Times Roman" w:hAnsi="Times Roman" w:cs="Times-Roman"/>
          <w:color w:val="000000"/>
          <w:sz w:val="20"/>
          <w:szCs w:val="20"/>
          <w:u w:color="000000"/>
        </w:rPr>
        <w:t>137.1 (2017) 25–42.</w:t>
      </w:r>
    </w:p>
    <w:p w14:paraId="32502BEA" w14:textId="786ED04C" w:rsidR="00DA3C74" w:rsidRPr="00C405CF" w:rsidRDefault="00DA3C74" w:rsidP="00A15A75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“Adaptation in Medieval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Islamicate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Medical Compilations: The Example of Arrow Extractions”,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Journal of Semitic Studies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E6709E">
        <w:rPr>
          <w:rFonts w:ascii="Times Roman" w:hAnsi="Times Roman" w:cs="Times-Roman"/>
          <w:color w:val="000000"/>
          <w:sz w:val="20"/>
          <w:szCs w:val="20"/>
          <w:u w:color="000000"/>
        </w:rPr>
        <w:t>62.1 (2017) 153–80.</w:t>
      </w:r>
    </w:p>
    <w:p w14:paraId="68B34822" w14:textId="162985AC" w:rsidR="006E60DD" w:rsidRPr="00C405CF" w:rsidRDefault="00E6709E" w:rsidP="006E60D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proofErr w:type="spellStart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Maximianus</w:t>
      </w:r>
      <w:proofErr w:type="spellEnd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Medicus: Greek Medical Theory and the Greek Girl’s “</w:t>
      </w:r>
      <w:proofErr w:type="spellStart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Gravior</w:t>
      </w:r>
      <w:proofErr w:type="spellEnd"/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Morbus” (El. 5.108)’, with Dr I</w:t>
      </w:r>
      <w:r w:rsidR="0061208B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Fielding, </w:t>
      </w:r>
      <w:proofErr w:type="spellStart"/>
      <w:r w:rsidR="006E60DD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Philologus</w:t>
      </w:r>
      <w:proofErr w:type="spellEnd"/>
      <w:r w:rsidR="00CB1BA7"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 </w:t>
      </w:r>
      <w:r w:rsidR="00CB1BA7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160 (2016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B34A69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151–62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7E7A1E67" w14:textId="030A0436" w:rsidR="00DA3C74" w:rsidRPr="00C405CF" w:rsidRDefault="00DA3C74" w:rsidP="006E60D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Reevaluating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the Authenticity of the Fragments from Galen’s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On the Medical Statements in Plato’s Timaeus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Scorialensis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Graec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el-GR"/>
        </w:rPr>
        <w:t>Φ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-III-11, ff. 123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vertAlign w:val="superscript"/>
        </w:rPr>
        <w:t>r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–126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vertAlign w:val="superscript"/>
        </w:rPr>
        <w:t>v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),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Zeitschrift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für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Papyrologie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und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Epigraphik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192 (2014) 93–103.</w:t>
      </w:r>
    </w:p>
    <w:p w14:paraId="5FA2B8FD" w14:textId="3712E79E" w:rsidR="007F53D8" w:rsidRDefault="00A15A75" w:rsidP="004F7808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>‘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Textual Note on Paul of Aegina, </w:t>
      </w:r>
      <w:proofErr w:type="spellStart"/>
      <w:r w:rsidR="006E60DD" w:rsidRPr="009E4097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Pragmateia</w:t>
      </w:r>
      <w:proofErr w:type="spellEnd"/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6.88ʼ, </w:t>
      </w:r>
      <w:r w:rsidR="006E60DD"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Classical Quarterly</w:t>
      </w:r>
      <w:r w:rsidR="006E60DD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="0070678C"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64.2 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(2014)</w:t>
      </w:r>
      <w:r w:rsidR="00BB0F71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867–9</w:t>
      </w:r>
      <w:r w:rsidR="006E60DD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3429C725" w14:textId="77777777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Chapters in Edited Volumes</w:t>
      </w:r>
    </w:p>
    <w:p w14:paraId="700660CF" w14:textId="4985625B" w:rsidR="00D3410D" w:rsidRPr="007A06D0" w:rsidRDefault="00D3410D" w:rsidP="007A06D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‘Galen Beyond Baghdad’, in R. Rosen, J. Laskaris, and P. Singer (eds.), </w:t>
      </w:r>
      <w:r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Oxford Companion to Galen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7A06D0">
        <w:rPr>
          <w:rFonts w:ascii="Times Roman" w:hAnsi="Times Roman" w:cs="Times-Roman"/>
          <w:color w:val="000000"/>
          <w:sz w:val="20"/>
          <w:szCs w:val="20"/>
          <w:u w:color="000000"/>
        </w:rPr>
        <w:t>[</w:t>
      </w:r>
      <w:r w:rsidR="00F251FC">
        <w:rPr>
          <w:rFonts w:ascii="Times Roman" w:hAnsi="Times Roman" w:cs="Times-Roman"/>
          <w:color w:val="000000"/>
          <w:sz w:val="20"/>
          <w:szCs w:val="20"/>
          <w:u w:color="000000"/>
        </w:rPr>
        <w:t>submitted</w:t>
      </w:r>
      <w:r w:rsidR="00C86667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and reviewed</w:t>
      </w:r>
      <w:r w:rsidR="00F251FC">
        <w:rPr>
          <w:rFonts w:ascii="Times Roman" w:hAnsi="Times Roman" w:cs="Times-Roman"/>
          <w:color w:val="000000"/>
          <w:sz w:val="20"/>
          <w:szCs w:val="20"/>
          <w:u w:color="000000"/>
        </w:rPr>
        <w:t>, 10,946 words</w:t>
      </w:r>
      <w:r w:rsidR="007A06D0">
        <w:rPr>
          <w:rFonts w:ascii="Times Roman" w:hAnsi="Times Roman" w:cs="Times-Roman"/>
          <w:color w:val="000000"/>
          <w:sz w:val="20"/>
          <w:szCs w:val="20"/>
          <w:u w:color="000000"/>
        </w:rPr>
        <w:t>].</w:t>
      </w:r>
    </w:p>
    <w:p w14:paraId="5516A1AF" w14:textId="455B53D0" w:rsidR="007A06D0" w:rsidRPr="007A06D0" w:rsidRDefault="007A06D0" w:rsidP="00B8335C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Para-Plutarchan Traditions in the Medieval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Islamicate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World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with Dr Pauline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Koetschet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in S.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Xenophontos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and K.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>Oikonomopoulou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(eds.),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The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Brill Companion to the Reception of Plutarch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B8335C">
        <w:rPr>
          <w:rFonts w:ascii="Times Roman" w:hAnsi="Times Roman" w:cs="Times-Roman"/>
          <w:color w:val="000000"/>
          <w:sz w:val="20"/>
          <w:szCs w:val="20"/>
          <w:u w:color="000000"/>
        </w:rPr>
        <w:t>(2019) 373–386.</w:t>
      </w:r>
    </w:p>
    <w:p w14:paraId="3E9B2415" w14:textId="1B1977E4" w:rsidR="006F67BC" w:rsidRPr="00C405CF" w:rsidRDefault="00073929" w:rsidP="00856C0D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 w:rsidR="00BA0F65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Beyond the Disciplines of Medicine and Philosophy: Greek and Arabic Thinkers on the Nature of Plant Life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in P. Adamson and P. E.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Pormann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ed</w:t>
      </w:r>
      <w:r w:rsidR="00774022">
        <w:rPr>
          <w:rFonts w:ascii="Times Roman" w:hAnsi="Times Roman" w:cs="Times-Roman"/>
          <w:color w:val="000000"/>
          <w:sz w:val="20"/>
          <w:szCs w:val="20"/>
          <w:u w:color="000000"/>
        </w:rPr>
        <w:t>d</w:t>
      </w:r>
      <w:proofErr w:type="spellEnd"/>
      <w:r w:rsidR="000411F4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),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Philosophy and Medicine in the </w:t>
      </w:r>
      <w:r w:rsidR="008722F1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Formative Period of Islam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(London: Warburg Institute Press) (</w:t>
      </w:r>
      <w:r w:rsidR="00CA5034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201</w:t>
      </w:r>
      <w:r w:rsidR="00CA5034">
        <w:rPr>
          <w:rFonts w:ascii="Times Roman" w:hAnsi="Times Roman" w:cs="Times-Roman"/>
          <w:color w:val="000000"/>
          <w:sz w:val="20"/>
          <w:szCs w:val="20"/>
          <w:u w:color="000000"/>
        </w:rPr>
        <w:t>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0A3D15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206–217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7EBFF03F" w14:textId="562190A5" w:rsidR="004F7808" w:rsidRPr="00C405CF" w:rsidRDefault="004F7808" w:rsidP="004F78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Dictionary and Encyclopaedia Entries</w:t>
      </w:r>
    </w:p>
    <w:p w14:paraId="52F41A65" w14:textId="2011DC5D" w:rsidR="00BA2FA8" w:rsidRPr="00457CA7" w:rsidRDefault="008C6D09" w:rsidP="00805533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‘</w:t>
      </w:r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Ibn </w:t>
      </w:r>
      <w:proofErr w:type="spellStart"/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Sarabiyun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Yuhanna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)’</w:t>
      </w:r>
      <w:r w:rsidR="00BA2FA8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proofErr w:type="spellStart"/>
      <w:r w:rsidR="00BA2FA8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Encyclopedia</w:t>
      </w:r>
      <w:proofErr w:type="spellEnd"/>
      <w:r w:rsidR="00BA2FA8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 of Islam, Third Edition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r w:rsidR="00D009E7">
        <w:rPr>
          <w:rFonts w:ascii="Times Roman" w:hAnsi="Times Roman" w:cs="Times-Roman"/>
          <w:color w:val="000000"/>
          <w:sz w:val="20"/>
          <w:szCs w:val="20"/>
          <w:u w:color="000000"/>
        </w:rPr>
        <w:t>2019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</w:t>
      </w:r>
      <w:r w:rsidR="00D009E7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[online]; (2020) 62a–63a</w:t>
      </w:r>
      <w:r w:rsidR="0009648D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.</w:t>
      </w:r>
    </w:p>
    <w:p w14:paraId="2470AEA7" w14:textId="267A766B" w:rsidR="004F7808" w:rsidRPr="00C405CF" w:rsidRDefault="004F7808" w:rsidP="00805533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Entries on ‘Medicine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‘Surgery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‘Cassius Felix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and ‘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Helvius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Vindicianus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in O</w:t>
      </w:r>
      <w:r w:rsidR="006B7D34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Nicholson and M</w:t>
      </w:r>
      <w:r w:rsidR="006B7D34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Humphries (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ed</w:t>
      </w:r>
      <w:r w:rsidR="00985500">
        <w:rPr>
          <w:rFonts w:ascii="Times Roman" w:hAnsi="Times Roman" w:cs="Times-Roman"/>
          <w:color w:val="000000"/>
          <w:sz w:val="20"/>
          <w:szCs w:val="20"/>
          <w:u w:color="000000"/>
        </w:rPr>
        <w:t>d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.),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Oxford Dictionary of Late Antiquity</w:t>
      </w:r>
      <w:r w:rsidR="00BA0BEE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(</w:t>
      </w:r>
      <w:r w:rsidR="00CC2488">
        <w:rPr>
          <w:rFonts w:ascii="Times Roman" w:hAnsi="Times Roman" w:cs="Times-Roman"/>
          <w:color w:val="000000"/>
          <w:sz w:val="20"/>
          <w:szCs w:val="20"/>
          <w:u w:color="000000"/>
        </w:rPr>
        <w:t>2018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).</w:t>
      </w:r>
    </w:p>
    <w:p w14:paraId="5C6D050D" w14:textId="157DE70C" w:rsidR="004766A8" w:rsidRPr="00C405CF" w:rsidRDefault="00BA0BEE" w:rsidP="004F7808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Chapters on ‘Op</w:t>
      </w:r>
      <w:r w:rsidR="00C02AE9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thalmology’ and ‘Gynaecology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P. E. </w:t>
      </w:r>
      <w:proofErr w:type="spellStart"/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Pormann</w:t>
      </w:r>
      <w:proofErr w:type="spellEnd"/>
      <w:r w:rsidR="00B614FA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(ed.)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1001 Cures: Medicine in the pre-modern Middle East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(</w:t>
      </w:r>
      <w:r w:rsidR="00C6425E">
        <w:rPr>
          <w:rFonts w:ascii="Times Roman" w:hAnsi="Times Roman" w:cs="Times-Roman"/>
          <w:color w:val="000000"/>
          <w:sz w:val="20"/>
          <w:szCs w:val="20"/>
          <w:u w:color="000000"/>
        </w:rPr>
        <w:t>Manchester: Foundation for Science Technology and Medicine, 2018) 86–95, 104–111.</w:t>
      </w:r>
    </w:p>
    <w:p w14:paraId="3422E125" w14:textId="5D67A1D5" w:rsidR="004F7808" w:rsidRPr="00C405CF" w:rsidRDefault="004F7808" w:rsidP="004766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>Book Reviews</w:t>
      </w:r>
    </w:p>
    <w:p w14:paraId="3C3D0041" w14:textId="44E21BF6" w:rsidR="005E093F" w:rsidRDefault="005E093F" w:rsidP="003D0CC2">
      <w:pPr>
        <w:pStyle w:val="ListParagraph"/>
        <w:numPr>
          <w:ilvl w:val="0"/>
          <w:numId w:val="5"/>
        </w:numPr>
        <w:jc w:val="both"/>
        <w:rPr>
          <w:rFonts w:ascii="Times Roman" w:hAnsi="Times Roman" w:cs="Times New Roman"/>
          <w:iCs/>
          <w:sz w:val="20"/>
          <w:szCs w:val="20"/>
        </w:rPr>
      </w:pPr>
      <w:r>
        <w:rPr>
          <w:rFonts w:ascii="Times Roman" w:hAnsi="Times Roman" w:cs="Times New Roman"/>
          <w:iCs/>
          <w:sz w:val="20"/>
          <w:szCs w:val="20"/>
        </w:rPr>
        <w:t xml:space="preserve">P. </w:t>
      </w:r>
      <w:proofErr w:type="spellStart"/>
      <w:r>
        <w:rPr>
          <w:rFonts w:ascii="Times Roman" w:hAnsi="Times Roman" w:cs="Times New Roman"/>
          <w:iCs/>
          <w:sz w:val="20"/>
          <w:szCs w:val="20"/>
        </w:rPr>
        <w:t>Bouras-Vallianatos</w:t>
      </w:r>
      <w:proofErr w:type="spellEnd"/>
      <w:r>
        <w:rPr>
          <w:rFonts w:ascii="Times Roman" w:hAnsi="Times Roman" w:cs="Times New Roman"/>
          <w:iCs/>
          <w:sz w:val="20"/>
          <w:szCs w:val="20"/>
        </w:rPr>
        <w:t xml:space="preserve"> and B. </w:t>
      </w:r>
      <w:proofErr w:type="spellStart"/>
      <w:r>
        <w:rPr>
          <w:rFonts w:ascii="Times Roman" w:hAnsi="Times Roman" w:cs="Times New Roman"/>
          <w:iCs/>
          <w:sz w:val="20"/>
          <w:szCs w:val="20"/>
        </w:rPr>
        <w:t>Zipser</w:t>
      </w:r>
      <w:proofErr w:type="spellEnd"/>
      <w:r>
        <w:rPr>
          <w:rFonts w:ascii="Times Roman" w:hAnsi="Times Roman" w:cs="Times New Roman"/>
          <w:iCs/>
          <w:sz w:val="20"/>
          <w:szCs w:val="20"/>
        </w:rPr>
        <w:t xml:space="preserve"> (</w:t>
      </w:r>
      <w:proofErr w:type="spellStart"/>
      <w:r>
        <w:rPr>
          <w:rFonts w:ascii="Times Roman" w:hAnsi="Times Roman" w:cs="Times New Roman"/>
          <w:iCs/>
          <w:sz w:val="20"/>
          <w:szCs w:val="20"/>
        </w:rPr>
        <w:t>edd</w:t>
      </w:r>
      <w:proofErr w:type="spellEnd"/>
      <w:r>
        <w:rPr>
          <w:rFonts w:ascii="Times Roman" w:hAnsi="Times Roman" w:cs="Times New Roman"/>
          <w:iCs/>
          <w:sz w:val="20"/>
          <w:szCs w:val="20"/>
        </w:rPr>
        <w:t xml:space="preserve">.), </w:t>
      </w:r>
      <w:r>
        <w:rPr>
          <w:rFonts w:ascii="Times Roman" w:hAnsi="Times Roman" w:cs="Times New Roman"/>
          <w:i/>
          <w:sz w:val="20"/>
          <w:szCs w:val="20"/>
        </w:rPr>
        <w:t>Brill’s Companion to the Reception of Galen</w:t>
      </w:r>
      <w:r>
        <w:rPr>
          <w:rFonts w:ascii="Times Roman" w:hAnsi="Times Roman" w:cs="Times New Roman"/>
          <w:iCs/>
          <w:sz w:val="20"/>
          <w:szCs w:val="20"/>
        </w:rPr>
        <w:t xml:space="preserve">. Leiden and Boston: Brill, 2019. </w:t>
      </w:r>
      <w:r>
        <w:rPr>
          <w:rFonts w:ascii="Times Roman" w:hAnsi="Times Roman" w:cs="Times New Roman"/>
          <w:i/>
          <w:sz w:val="20"/>
          <w:szCs w:val="20"/>
        </w:rPr>
        <w:t>The Classical Review</w:t>
      </w:r>
      <w:r>
        <w:rPr>
          <w:rFonts w:ascii="Times Roman" w:hAnsi="Times Roman" w:cs="Times New Roman"/>
          <w:iCs/>
          <w:sz w:val="20"/>
          <w:szCs w:val="20"/>
        </w:rPr>
        <w:t xml:space="preserve"> </w:t>
      </w:r>
      <w:r w:rsidR="00A5111B">
        <w:rPr>
          <w:rFonts w:ascii="Times Roman" w:hAnsi="Times Roman" w:cs="Times New Roman"/>
          <w:iCs/>
          <w:sz w:val="20"/>
          <w:szCs w:val="20"/>
        </w:rPr>
        <w:t>70.1 (April 2020).</w:t>
      </w:r>
    </w:p>
    <w:p w14:paraId="12127700" w14:textId="75398F57" w:rsidR="00457CA7" w:rsidRPr="004A2E7C" w:rsidRDefault="008E70F4" w:rsidP="003D0CC2">
      <w:pPr>
        <w:pStyle w:val="ListParagraph"/>
        <w:numPr>
          <w:ilvl w:val="0"/>
          <w:numId w:val="5"/>
        </w:numPr>
        <w:jc w:val="both"/>
        <w:rPr>
          <w:rFonts w:ascii="Times Roman" w:hAnsi="Times Roman" w:cs="Times New Roman"/>
          <w:iCs/>
          <w:sz w:val="20"/>
          <w:szCs w:val="20"/>
        </w:rPr>
      </w:pPr>
      <w:r w:rsidRPr="004A2E7C">
        <w:rPr>
          <w:rFonts w:ascii="Times Roman" w:hAnsi="Times Roman" w:cs="Times New Roman"/>
          <w:iCs/>
          <w:sz w:val="20"/>
          <w:szCs w:val="20"/>
        </w:rPr>
        <w:t xml:space="preserve">W.V. Harris (ed.), </w:t>
      </w:r>
      <w:r w:rsidRPr="004A2E7C">
        <w:rPr>
          <w:rFonts w:ascii="Times Roman" w:hAnsi="Times Roman" w:cs="Times New Roman"/>
          <w:i/>
          <w:iCs/>
          <w:sz w:val="20"/>
          <w:szCs w:val="20"/>
        </w:rPr>
        <w:t>Popular Medicine in Graeco-Roman Antiquity: Explorations</w:t>
      </w:r>
      <w:r w:rsidR="004A2E7C">
        <w:rPr>
          <w:rFonts w:ascii="Times Roman" w:hAnsi="Times Roman" w:cs="Times New Roman"/>
          <w:iCs/>
          <w:sz w:val="20"/>
          <w:szCs w:val="20"/>
        </w:rPr>
        <w:t xml:space="preserve">. Leiden: Brill, 2016. </w:t>
      </w:r>
      <w:r w:rsidR="004A2E7C">
        <w:rPr>
          <w:rFonts w:ascii="Times Roman" w:hAnsi="Times Roman" w:cs="Times New Roman"/>
          <w:i/>
          <w:iCs/>
          <w:sz w:val="20"/>
          <w:szCs w:val="20"/>
        </w:rPr>
        <w:t xml:space="preserve">Bulletin of the History of </w:t>
      </w:r>
      <w:r w:rsidR="003D0CC2">
        <w:rPr>
          <w:rFonts w:ascii="Times Roman" w:hAnsi="Times Roman" w:cs="Times New Roman"/>
          <w:i/>
          <w:iCs/>
          <w:sz w:val="20"/>
          <w:szCs w:val="20"/>
        </w:rPr>
        <w:t>Medicine</w:t>
      </w:r>
      <w:r w:rsidR="003D0CC2">
        <w:rPr>
          <w:rFonts w:ascii="Times Roman" w:hAnsi="Times Roman" w:cs="Times New Roman"/>
          <w:sz w:val="20"/>
          <w:szCs w:val="20"/>
        </w:rPr>
        <w:t xml:space="preserve"> 92.2 (2018) 372–4.</w:t>
      </w:r>
    </w:p>
    <w:p w14:paraId="171D821A" w14:textId="214C46DF" w:rsidR="004C1EB0" w:rsidRPr="00C405CF" w:rsidRDefault="004C1EB0" w:rsidP="004C1EB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Hayes, Evan and Stephen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Nimis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 xml:space="preserve">,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lang w:val="x-none"/>
        </w:rPr>
        <w:t>Galen T</w:t>
      </w:r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hree treatises: On my own books, On the order of my own books, and That the best physician is also a philosopher. An intermediate Greek reader. </w:t>
      </w:r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Oxford, OH: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</w:rPr>
        <w:t>Faenum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 Publishing, 2014. </w:t>
      </w:r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Bryn </w:t>
      </w:r>
      <w:proofErr w:type="spellStart"/>
      <w:r w:rsidRPr="00C405CF">
        <w:rPr>
          <w:rFonts w:ascii="Times Roman" w:hAnsi="Times Roman" w:cs="Times-Roman"/>
          <w:i/>
          <w:color w:val="000000"/>
          <w:sz w:val="20"/>
          <w:szCs w:val="20"/>
        </w:rPr>
        <w:t>Mawr</w:t>
      </w:r>
      <w:proofErr w:type="spellEnd"/>
      <w:r w:rsidRPr="00C405CF">
        <w:rPr>
          <w:rFonts w:ascii="Times Roman" w:hAnsi="Times Roman" w:cs="Times-Roman"/>
          <w:i/>
          <w:color w:val="000000"/>
          <w:sz w:val="20"/>
          <w:szCs w:val="20"/>
        </w:rPr>
        <w:t xml:space="preserve"> Classical Review</w:t>
      </w:r>
      <w:r w:rsidRPr="00C405CF">
        <w:rPr>
          <w:rFonts w:ascii="Times Roman" w:hAnsi="Times Roman" w:cs="Times-Roman"/>
          <w:color w:val="000000"/>
          <w:sz w:val="20"/>
          <w:szCs w:val="20"/>
        </w:rPr>
        <w:t xml:space="preserve"> (</w:t>
      </w:r>
      <w:r w:rsidR="009046F3" w:rsidRPr="00C405CF">
        <w:rPr>
          <w:rFonts w:ascii="Times Roman" w:hAnsi="Times Roman" w:cs="Times-Roman"/>
          <w:color w:val="000000"/>
          <w:sz w:val="20"/>
          <w:szCs w:val="20"/>
        </w:rPr>
        <w:t xml:space="preserve">13 August </w:t>
      </w:r>
      <w:r w:rsidR="00DA38D9" w:rsidRPr="00C405CF">
        <w:rPr>
          <w:rFonts w:ascii="Times Roman" w:hAnsi="Times Roman" w:cs="Times-Roman"/>
          <w:color w:val="000000"/>
          <w:sz w:val="20"/>
          <w:szCs w:val="20"/>
        </w:rPr>
        <w:t>2014</w:t>
      </w:r>
      <w:r w:rsidRPr="00C405CF">
        <w:rPr>
          <w:rFonts w:ascii="Times Roman" w:hAnsi="Times Roman" w:cs="Times-Roman"/>
          <w:color w:val="000000"/>
          <w:sz w:val="20"/>
          <w:szCs w:val="20"/>
        </w:rPr>
        <w:t>).</w:t>
      </w:r>
    </w:p>
    <w:p w14:paraId="53BB9B9B" w14:textId="77777777" w:rsidR="004C1EB0" w:rsidRPr="00C405CF" w:rsidRDefault="004C1EB0" w:rsidP="004C1EB0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Stefano Valente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 xml:space="preserve">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I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Lessici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a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Platone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di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Timeo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Sofista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e Pseudo-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Didimo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: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Introduzione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ed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Edizione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Critica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Berlin and Boston: De Gruyter.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The Classical Review</w:t>
      </w: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lang w:val="x-none"/>
        </w:rPr>
        <w:t>63.2 (2013) 398–400.</w:t>
      </w:r>
    </w:p>
    <w:p w14:paraId="4D97895A" w14:textId="6B3B9E3B" w:rsidR="00CC1C24" w:rsidRPr="00733A3D" w:rsidRDefault="004F7808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Leigh Chipman,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The World of Pharmacy and Pharmacists in </w:t>
      </w:r>
      <w:proofErr w:type="spellStart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Mamlūk</w:t>
      </w:r>
      <w:proofErr w:type="spellEnd"/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 xml:space="preserve"> Cairo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Leiden: Brill, 2010.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Social History of Medicine</w:t>
      </w: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25.1 (February 2012), 566–7.</w:t>
      </w:r>
    </w:p>
    <w:p w14:paraId="7310A1DD" w14:textId="3347C926" w:rsidR="00733A3D" w:rsidRDefault="00733A3D" w:rsidP="00733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bCs/>
          <w:i/>
          <w:iCs/>
          <w:color w:val="000000"/>
          <w:sz w:val="20"/>
          <w:szCs w:val="20"/>
          <w:u w:color="000000"/>
        </w:rPr>
        <w:t>Work in Progress</w:t>
      </w:r>
    </w:p>
    <w:p w14:paraId="1F242BED" w14:textId="2007F31E" w:rsidR="00733A3D" w:rsidRPr="00733A3D" w:rsidRDefault="00733A3D" w:rsidP="00733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Cs/>
          <w:i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  <w:tab/>
      </w:r>
      <w:r w:rsidRPr="00733A3D">
        <w:rPr>
          <w:rFonts w:ascii="Times Roman" w:hAnsi="Times Roman" w:cs="Times-BoldItalic"/>
          <w:bCs/>
          <w:i/>
          <w:color w:val="000000"/>
          <w:sz w:val="20"/>
          <w:szCs w:val="20"/>
          <w:u w:val="single" w:color="000000"/>
          <w:lang w:val="x-none"/>
        </w:rPr>
        <w:t>Edited Volumes</w:t>
      </w:r>
    </w:p>
    <w:p w14:paraId="63FC78BD" w14:textId="19A84F53" w:rsidR="00733A3D" w:rsidRPr="00733A3D" w:rsidRDefault="00733A3D" w:rsidP="00733A3D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Galen, </w:t>
      </w:r>
      <w:r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That the Best Doctor is also a Philosopher</w:t>
      </w:r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,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Scripta</w:t>
      </w:r>
      <w:proofErr w:type="spellEnd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Antiquitatis</w:t>
      </w:r>
      <w:proofErr w:type="spellEnd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Posterioris</w:t>
      </w:r>
      <w:proofErr w:type="spellEnd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ad</w:t>
      </w:r>
      <w:proofErr w:type="spellEnd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Ethicam</w:t>
      </w:r>
      <w:proofErr w:type="spellEnd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Religionemque</w:t>
      </w:r>
      <w:proofErr w:type="spellEnd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proofErr w:type="spellStart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pertinentia</w:t>
      </w:r>
      <w:proofErr w:type="spellEnd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(Mohr </w:t>
      </w:r>
      <w:proofErr w:type="spellStart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Siebeck</w:t>
      </w:r>
      <w:proofErr w:type="spellEnd"/>
      <w:r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, 2023</w:t>
      </w:r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)</w:t>
      </w:r>
      <w:r>
        <w:rPr>
          <w:rFonts w:ascii="Times Roman" w:hAnsi="Times Roman" w:cs="Times-BoldItalic"/>
          <w:color w:val="000000"/>
          <w:sz w:val="20"/>
          <w:szCs w:val="20"/>
          <w:u w:color="000000"/>
        </w:rPr>
        <w:t>.</w:t>
      </w:r>
      <w:r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 xml:space="preserve"> </w:t>
      </w:r>
      <w:r>
        <w:rPr>
          <w:rFonts w:ascii="Times Roman" w:hAnsi="Times Roman" w:cs="Times-BoldItalic"/>
          <w:color w:val="000000"/>
          <w:sz w:val="20"/>
          <w:szCs w:val="20"/>
          <w:u w:color="000000"/>
        </w:rPr>
        <w:t>[introduction, text, and translation by me and interdisciplinary papers from 8 contributors].</w:t>
      </w:r>
    </w:p>
    <w:p w14:paraId="68F7F5DF" w14:textId="6C069565" w:rsidR="00733A3D" w:rsidRPr="00733A3D" w:rsidRDefault="00733A3D" w:rsidP="00733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Italic"/>
          <w:bCs/>
          <w:i/>
          <w:color w:val="000000"/>
          <w:sz w:val="20"/>
          <w:szCs w:val="20"/>
          <w:u w:val="single" w:color="000000"/>
        </w:rPr>
      </w:pPr>
      <w:r>
        <w:rPr>
          <w:rFonts w:ascii="Times Roman" w:hAnsi="Times Roman" w:cs="Times-BoldItalic"/>
          <w:b/>
          <w:i/>
          <w:color w:val="000000"/>
          <w:sz w:val="20"/>
          <w:szCs w:val="20"/>
          <w:u w:color="000000"/>
        </w:rPr>
        <w:tab/>
      </w:r>
      <w:r w:rsidRPr="00733A3D">
        <w:rPr>
          <w:rFonts w:ascii="Times Roman" w:hAnsi="Times Roman" w:cs="Times-BoldItalic"/>
          <w:bCs/>
          <w:i/>
          <w:color w:val="000000"/>
          <w:sz w:val="20"/>
          <w:szCs w:val="20"/>
          <w:u w:val="single" w:color="000000"/>
        </w:rPr>
        <w:t>Articles</w:t>
      </w:r>
    </w:p>
    <w:p w14:paraId="72C172FB" w14:textId="3B33CDF3" w:rsidR="00733A3D" w:rsidRPr="00701CF3" w:rsidRDefault="00733A3D" w:rsidP="00733A3D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‘Plato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Arabus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in WWII: Paul Kraus, Richard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Walzer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, and Galen’s </w:t>
      </w:r>
      <w:proofErr w:type="spellStart"/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Com.Tim</w:t>
      </w:r>
      <w:proofErr w:type="spellEnd"/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.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’, </w:t>
      </w: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Arabic Sciences and Philosophy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[in preparation].</w:t>
      </w:r>
    </w:p>
    <w:p w14:paraId="4D70C25C" w14:textId="184114F7" w:rsidR="00701CF3" w:rsidRPr="00733A3D" w:rsidRDefault="00701CF3" w:rsidP="00733A3D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‘Imperial Universalism and the Genesis of Modern Graeco-Arabic Studies’, </w:t>
      </w:r>
      <w:r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Journal of the History of Ideas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[in preparation].</w:t>
      </w:r>
    </w:p>
    <w:p w14:paraId="2A059592" w14:textId="77777777" w:rsidR="00733A3D" w:rsidRPr="005B2A7C" w:rsidRDefault="00733A3D" w:rsidP="00733A3D">
      <w:pPr>
        <w:pStyle w:val="ListParagraph"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‘Galen on Necessity’, [in preparation, 10,753 words].</w:t>
      </w:r>
    </w:p>
    <w:p w14:paraId="505D6557" w14:textId="77777777" w:rsidR="00733A3D" w:rsidRPr="00C405CF" w:rsidRDefault="00733A3D" w:rsidP="00733A3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p w14:paraId="497D2F9D" w14:textId="77777777" w:rsidR="00CC1C24" w:rsidRPr="00733A3D" w:rsidRDefault="00CC1C24" w:rsidP="00733A3D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</w:p>
    <w:p w14:paraId="638D2829" w14:textId="484A14D4" w:rsidR="00FB0841" w:rsidRPr="00906383" w:rsidRDefault="00D30002" w:rsidP="0090638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Bold"/>
          <w:b/>
          <w:color w:val="000000"/>
          <w:sz w:val="20"/>
          <w:szCs w:val="20"/>
          <w:u w:val="single" w:color="000000"/>
        </w:rPr>
        <w:t xml:space="preserve">SELECT </w:t>
      </w:r>
      <w:r w:rsidR="00BA0F65" w:rsidRPr="00C405CF">
        <w:rPr>
          <w:rFonts w:ascii="Times Roman" w:hAnsi="Times Roman" w:cs="Times-Bold"/>
          <w:b/>
          <w:color w:val="000000"/>
          <w:sz w:val="20"/>
          <w:szCs w:val="20"/>
          <w:u w:val="single" w:color="000000"/>
          <w:lang w:val="x-none"/>
        </w:rPr>
        <w:t>INVITED LECTURES</w:t>
      </w:r>
    </w:p>
    <w:p w14:paraId="6ADD01DD" w14:textId="1D1B1F38" w:rsidR="006F0BEB" w:rsidRPr="00C86667" w:rsidRDefault="006F0BEB" w:rsidP="00327C8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July</w:t>
      </w:r>
      <w:r w:rsidR="00327C85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13–15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2020: ‘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Timaean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Pediatrics: </w:t>
      </w:r>
      <w:r w:rsidR="00327C85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Galen’s Regimen for a Cosmic Prince’, </w:t>
      </w:r>
      <w:r w:rsidR="00327C85" w:rsidRPr="00327C85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Human Nature: Medical and Philosophical Perspectives in the Work of Galen of Pergamum</w:t>
      </w:r>
      <w:r w:rsidR="00327C85">
        <w:rPr>
          <w:rFonts w:ascii="Times Roman" w:hAnsi="Times Roman" w:cs="Times-Roman"/>
          <w:iCs/>
          <w:color w:val="000000"/>
          <w:sz w:val="20"/>
          <w:szCs w:val="20"/>
          <w:u w:color="000000"/>
        </w:rPr>
        <w:t>, Utrecht University.</w:t>
      </w:r>
    </w:p>
    <w:p w14:paraId="348958DF" w14:textId="485506CD" w:rsidR="00C86667" w:rsidRPr="006F0BEB" w:rsidRDefault="00C86667" w:rsidP="00327C8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December 2019: ‘Plato </w:t>
      </w:r>
      <w:proofErr w:type="spellStart"/>
      <w:r>
        <w:rPr>
          <w:rFonts w:ascii="Times Roman" w:hAnsi="Times Roman" w:cs="Times-Roman"/>
          <w:color w:val="000000"/>
          <w:sz w:val="20"/>
          <w:szCs w:val="20"/>
          <w:u w:color="000000"/>
        </w:rPr>
        <w:t>Arabus</w:t>
      </w:r>
      <w:proofErr w:type="spellEnd"/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in WWII: Imperial Universalism and Greco-Arabic Studies’, Harvard University.</w:t>
      </w:r>
    </w:p>
    <w:p w14:paraId="70DE25B3" w14:textId="79B9E040" w:rsidR="00ED5206" w:rsidRPr="00ED5206" w:rsidRDefault="00ED5206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lastRenderedPageBreak/>
        <w:t xml:space="preserve">March 2019: ‘Galen and the Arabic Reception of Plato’s </w:t>
      </w:r>
      <w:r w:rsidRPr="00ED5206">
        <w:rPr>
          <w:rFonts w:ascii="Times Roman" w:hAnsi="Times Roman" w:cs="Times-Roman"/>
          <w:i/>
          <w:iCs/>
          <w:color w:val="000000"/>
          <w:sz w:val="20"/>
          <w:szCs w:val="20"/>
          <w:u w:color="000000"/>
        </w:rPr>
        <w:t>Timaeus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’, Utrecht University.</w:t>
      </w:r>
    </w:p>
    <w:p w14:paraId="002498B3" w14:textId="2563631D" w:rsidR="008E70F4" w:rsidRDefault="00122FA6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March 2018: ‘</w:t>
      </w:r>
      <w:r w:rsidRPr="00122FA6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Pseudo-Plutarch in the </w:t>
      </w:r>
      <w:r w:rsidRPr="003B0BE7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Book of Proofs and Reflections regarding Creation and Divine Governance</w:t>
      </w:r>
      <w:r w:rsidRPr="00122FA6">
        <w:rPr>
          <w:rFonts w:ascii="Times Roman" w:hAnsi="Times Roman" w:cs="Times-Roman"/>
          <w:color w:val="000000"/>
          <w:sz w:val="20"/>
          <w:szCs w:val="20"/>
          <w:u w:color="000000"/>
        </w:rPr>
        <w:t>: Providence and Natural Philosophy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’, conference on ‘Received Opinions: Doxography in Antiq</w:t>
      </w:r>
      <w:r w:rsidR="001022A3">
        <w:rPr>
          <w:rFonts w:ascii="Times Roman" w:hAnsi="Times Roman" w:cs="Times-Roman"/>
          <w:color w:val="000000"/>
          <w:sz w:val="20"/>
          <w:szCs w:val="20"/>
          <w:u w:color="000000"/>
        </w:rPr>
        <w:t>uity and the Islamic World’, LMÜ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-Munich, Germany.</w:t>
      </w:r>
    </w:p>
    <w:p w14:paraId="20461FA9" w14:textId="0E3B41F3" w:rsidR="00B73100" w:rsidRPr="00C405CF" w:rsidRDefault="00B73100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October 2016: ‘Plato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Arabus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Princeton University.</w:t>
      </w:r>
    </w:p>
    <w:p w14:paraId="16D41C1C" w14:textId="6840515D" w:rsidR="00C17F2C" w:rsidRPr="00C405CF" w:rsidRDefault="00B73100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September 2016:</w:t>
      </w:r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‘The </w:t>
      </w:r>
      <w:proofErr w:type="spellStart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Hippocratism</w:t>
      </w:r>
      <w:proofErr w:type="spellEnd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of Ibn </w:t>
      </w:r>
      <w:proofErr w:type="spellStart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Riḍwān</w:t>
      </w:r>
      <w:proofErr w:type="spellEnd"/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’, University of </w:t>
      </w:r>
      <w:r w:rsidR="00461D44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Pennsylvania</w:t>
      </w:r>
      <w:r w:rsidR="00C17F2C"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. </w:t>
      </w:r>
    </w:p>
    <w:p w14:paraId="6D5BA139" w14:textId="2E0A4D15" w:rsidR="0022284B" w:rsidRPr="00C405CF" w:rsidRDefault="0022284B" w:rsidP="00BA0F65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May 2015: ‘A Prolegomenon to a study of </w:t>
      </w:r>
      <w:r w:rsidRPr="00C405CF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On Hippocrates’ ‘Sevens’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conference on ‘Pseudo-Galenic Texts and the Formation of the Galenic Corpus’, Warburg Institute, London, UK.</w:t>
      </w:r>
    </w:p>
    <w:p w14:paraId="46A17DC7" w14:textId="6D27CD03" w:rsidR="00CC1C24" w:rsidRPr="00E223D1" w:rsidRDefault="00BA0F65" w:rsidP="00E223D1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November 2012: ‘Galen's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Timaeus</w:t>
      </w:r>
      <w:r w:rsidRPr="00C405CF">
        <w:rPr>
          <w:rFonts w:ascii="Times Roman" w:hAnsi="Times Roman" w:cs="Times-Italic"/>
          <w:color w:val="000000"/>
          <w:sz w:val="20"/>
          <w:szCs w:val="20"/>
          <w:u w:color="000000"/>
          <w:lang w:val="x-none"/>
        </w:rPr>
        <w:t xml:space="preserve">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as Medical Text in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ar-Rāzī</w:t>
      </w:r>
      <w:proofErr w:type="spellEnd"/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s </w:t>
      </w:r>
      <w:r w:rsidRPr="00C405CF">
        <w:rPr>
          <w:rFonts w:ascii="Times Roman" w:hAnsi="Times Roman" w:cs="Times-Italic"/>
          <w:i/>
          <w:color w:val="000000"/>
          <w:sz w:val="20"/>
          <w:szCs w:val="20"/>
          <w:u w:color="000000"/>
          <w:lang w:val="x-none"/>
        </w:rPr>
        <w:t>Comprehensive Book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conference on ‘Galen in th</w:t>
      </w:r>
      <w:r w:rsidR="008A0B93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e Arabic and Hebrew Traditions</w:t>
      </w:r>
      <w:r w:rsidR="001B50CC">
        <w:rPr>
          <w:rFonts w:ascii="Times Roman" w:hAnsi="Times Roman" w:cs="Times-Roman"/>
          <w:color w:val="000000"/>
          <w:sz w:val="20"/>
          <w:szCs w:val="20"/>
          <w:u w:color="000000"/>
        </w:rPr>
        <w:t>’</w:t>
      </w:r>
      <w:r w:rsidR="008A0B93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, </w:t>
      </w:r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Bar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Ilan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University, </w:t>
      </w:r>
      <w:proofErr w:type="spellStart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Ṣafad</w:t>
      </w:r>
      <w:proofErr w:type="spellEnd"/>
      <w:r w:rsidRPr="00C405CF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, Israel.</w:t>
      </w:r>
    </w:p>
    <w:p w14:paraId="2D54B1EA" w14:textId="44FED732" w:rsidR="00CC1C24" w:rsidRDefault="00CC1C24" w:rsidP="00CC1C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b/>
          <w:color w:val="000000"/>
          <w:sz w:val="20"/>
          <w:szCs w:val="20"/>
          <w:u w:val="single" w:color="000000"/>
          <w:lang w:val="x-none"/>
        </w:rPr>
        <w:t>EVENTS ORGANIZED</w:t>
      </w:r>
    </w:p>
    <w:p w14:paraId="76E81386" w14:textId="21E7E3AD" w:rsidR="00E223D1" w:rsidRPr="00E223D1" w:rsidRDefault="00E223D1" w:rsidP="00DA3C74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  <w:lang w:val="x-none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October 15–16, 2021, </w:t>
      </w:r>
      <w:r w:rsidR="00445A9F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Workshop on </w:t>
      </w:r>
      <w:r w:rsidR="00445A9F" w:rsidRPr="00C405CF">
        <w:rPr>
          <w:rFonts w:ascii="Times Roman" w:hAnsi="Times Roman" w:cs="Times-BoldItalic"/>
          <w:color w:val="000000"/>
          <w:sz w:val="20"/>
          <w:szCs w:val="20"/>
          <w:u w:color="000000"/>
          <w:lang w:val="x-none"/>
        </w:rPr>
        <w:t>Galen</w:t>
      </w:r>
      <w:r w:rsidR="00445A9F">
        <w:rPr>
          <w:rFonts w:ascii="Times Roman" w:hAnsi="Times Roman" w:cs="Times-BoldItalic"/>
          <w:color w:val="000000"/>
          <w:sz w:val="20"/>
          <w:szCs w:val="20"/>
          <w:u w:color="000000"/>
        </w:rPr>
        <w:t xml:space="preserve">’s </w:t>
      </w:r>
      <w:r w:rsidR="00445A9F" w:rsidRPr="00C405CF">
        <w:rPr>
          <w:rFonts w:ascii="Times Roman" w:hAnsi="Times Roman" w:cs="Times-BoldItalic"/>
          <w:i/>
          <w:color w:val="000000"/>
          <w:sz w:val="20"/>
          <w:szCs w:val="20"/>
          <w:u w:color="000000"/>
          <w:lang w:val="x-none"/>
        </w:rPr>
        <w:t>That the Best Doctor is also a Philosopher</w:t>
      </w:r>
      <w:r w:rsidR="00445A9F">
        <w:rPr>
          <w:rFonts w:ascii="Times Roman" w:hAnsi="Times Roman" w:cs="Times-BoldItalic"/>
          <w:iCs/>
          <w:color w:val="000000"/>
          <w:sz w:val="20"/>
          <w:szCs w:val="20"/>
          <w:u w:color="000000"/>
        </w:rPr>
        <w:t>, Göttingen, Germany.</w:t>
      </w:r>
    </w:p>
    <w:p w14:paraId="6187F4B9" w14:textId="67CA5FFA" w:rsidR="00DA3C74" w:rsidRPr="0079726C" w:rsidRDefault="00635172" w:rsidP="00DA3C74">
      <w:pPr>
        <w:pStyle w:val="ListParagraph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  <w:lang w:val="x-none"/>
        </w:rPr>
      </w:pP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March 9-10, 2017, </w:t>
      </w:r>
      <w:r w:rsidR="00CC1C24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‘The Art and Science of Healing: From Antiquity to the Renaissance’, </w:t>
      </w: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an international symposium held at the </w:t>
      </w:r>
      <w:r w:rsidR="00CC1C24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Hatcher Library and </w:t>
      </w:r>
      <w:r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Kelsey</w:t>
      </w:r>
      <w:r w:rsidR="002E2410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Museum of Archaeology</w:t>
      </w:r>
      <w:r w:rsidR="007D449C">
        <w:rPr>
          <w:rFonts w:ascii="Times Roman" w:hAnsi="Times Roman" w:cs="Times-Roman"/>
          <w:color w:val="000000"/>
          <w:sz w:val="20"/>
          <w:szCs w:val="20"/>
          <w:u w:color="000000"/>
        </w:rPr>
        <w:t>.</w:t>
      </w:r>
      <w:r w:rsidR="002E2410" w:rsidRPr="0079726C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</w:p>
    <w:p w14:paraId="790FCB73" w14:textId="77777777" w:rsidR="00BD4D64" w:rsidRDefault="00BD4D64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</w:pPr>
    </w:p>
    <w:p w14:paraId="117D90BA" w14:textId="6DFCFA27" w:rsidR="00BD4D64" w:rsidRDefault="00BD4D64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</w:pPr>
      <w:r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  <w:t>TEACHING</w:t>
      </w:r>
    </w:p>
    <w:p w14:paraId="1D15A248" w14:textId="2C6B7642" w:rsidR="00BD4D64" w:rsidRDefault="008667BC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 w:rsidRPr="008667BC">
        <w:rPr>
          <w:rFonts w:ascii="Times Roman" w:hAnsi="Times Roman" w:cs="Times-Roman"/>
          <w:b/>
          <w:color w:val="000000"/>
          <w:sz w:val="20"/>
          <w:szCs w:val="20"/>
          <w:u w:color="000000"/>
        </w:rPr>
        <w:t>University of Michigan</w:t>
      </w:r>
    </w:p>
    <w:p w14:paraId="31A49932" w14:textId="77777777" w:rsidR="001821BE" w:rsidRPr="008667BC" w:rsidRDefault="001821BE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</w:p>
    <w:p w14:paraId="71655F46" w14:textId="7558C96B" w:rsidR="008667BC" w:rsidRDefault="008667BC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ab/>
      </w:r>
      <w:r w:rsidR="00DC7DE7" w:rsidRPr="00DC7DE7">
        <w:rPr>
          <w:rFonts w:ascii="Times Roman" w:hAnsi="Times Roman" w:cs="Times-Roman"/>
          <w:b/>
          <w:color w:val="000000"/>
          <w:sz w:val="20"/>
          <w:szCs w:val="20"/>
          <w:u w:color="000000"/>
        </w:rPr>
        <w:t>U</w:t>
      </w:r>
      <w:r w:rsidRPr="00DC7DE7">
        <w:rPr>
          <w:rFonts w:ascii="Times Roman" w:hAnsi="Times Roman" w:cs="Times-Roman"/>
          <w:b/>
          <w:color w:val="000000"/>
          <w:sz w:val="20"/>
          <w:szCs w:val="20"/>
          <w:u w:color="000000"/>
        </w:rPr>
        <w:t>ndergraduate</w:t>
      </w:r>
    </w:p>
    <w:p w14:paraId="01C3974C" w14:textId="430CFD5A" w:rsidR="00DC7DE7" w:rsidRPr="00DC7DE7" w:rsidRDefault="00DC7DE7" w:rsidP="00DA3C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 w:rsidRPr="00DC7DE7"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courses</w:t>
      </w:r>
    </w:p>
    <w:p w14:paraId="6A59CC3F" w14:textId="70377E08" w:rsidR="008667BC" w:rsidRDefault="008667BC" w:rsidP="008667BC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color w:val="000000"/>
          <w:sz w:val="20"/>
          <w:szCs w:val="20"/>
          <w:u w:color="000000"/>
        </w:rPr>
      </w:pPr>
      <w:r w:rsidRPr="008667BC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Ancient Medicine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: from Mesopotamia to the medieval Middle East (CLCIV 392/HIST 292) (Winter 2016, 2017, Fall 2018).</w:t>
      </w:r>
    </w:p>
    <w:p w14:paraId="1BEAFA3C" w14:textId="4AD1063D" w:rsidR="008667BC" w:rsidRDefault="008667BC" w:rsidP="008667BC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The Mediterranean: Greco-Roman Science and Islam (CLCIV 253/ISLAM 392) (W16, 18)</w:t>
      </w:r>
    </w:p>
    <w:p w14:paraId="4FE91D80" w14:textId="5CA64B29" w:rsidR="008667BC" w:rsidRDefault="008667BC" w:rsidP="008667BC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Sex, Birth, and Contraception in the Ancient World (CLCIV 102) (F15, 16)</w:t>
      </w:r>
    </w:p>
    <w:p w14:paraId="729E4FB7" w14:textId="5E526637" w:rsidR="008667BC" w:rsidRDefault="008667BC" w:rsidP="008667BC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Intermediate Greek (GREEK 301)</w:t>
      </w:r>
      <w:r w:rsidR="003313EE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</w:t>
      </w:r>
      <w:r w:rsidR="00BA571B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F</w:t>
      </w:r>
      <w:r w:rsidR="003313EE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1</w:t>
      </w:r>
      <w:r w:rsidR="00075B9E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6</w:t>
      </w:r>
      <w:r w:rsidR="003313EE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, F18)</w:t>
      </w:r>
    </w:p>
    <w:p w14:paraId="5BA5FA1D" w14:textId="32B01FDC" w:rsidR="00DC7DE7" w:rsidRDefault="003313EE" w:rsidP="00DC7DE7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The Ancient Greek Novel (CLCIV 125) (W17)</w:t>
      </w:r>
    </w:p>
    <w:p w14:paraId="29C30C4C" w14:textId="4AE766C7" w:rsidR="00DC7DE7" w:rsidRDefault="00DC7DE7" w:rsidP="00DC7D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honors theses</w:t>
      </w:r>
    </w:p>
    <w:p w14:paraId="334CF602" w14:textId="02E18452" w:rsidR="00400886" w:rsidRPr="00400886" w:rsidRDefault="00DC7DE7" w:rsidP="00400886">
      <w:pPr>
        <w:pStyle w:val="ListParagraph"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</w:pPr>
      <w:r w:rsidRPr="00FB6671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‘Threatening the Patriarchy: Socio-Religious Anxiety and Abortion in Classical Athens’ (supervis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or</w:t>
      </w:r>
      <w:r w:rsidRPr="00FB6671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), passed with highest honors</w:t>
      </w:r>
      <w:r w:rsidR="00400886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(F17–W18)</w:t>
      </w:r>
    </w:p>
    <w:p w14:paraId="58E2FD2D" w14:textId="77777777" w:rsidR="006B39F3" w:rsidRDefault="006B39F3" w:rsidP="0040088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</w:p>
    <w:p w14:paraId="3C5523A6" w14:textId="2920582A" w:rsidR="00400886" w:rsidRDefault="00400886" w:rsidP="0040088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color w:val="000000"/>
          <w:sz w:val="20"/>
          <w:szCs w:val="20"/>
          <w:u w:color="000000"/>
        </w:rPr>
        <w:t>Graduate</w:t>
      </w:r>
    </w:p>
    <w:p w14:paraId="6D58C1BC" w14:textId="3EB1E8D7" w:rsidR="0061426A" w:rsidRPr="00400886" w:rsidRDefault="00400886" w:rsidP="004008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courses</w:t>
      </w:r>
    </w:p>
    <w:p w14:paraId="1F900761" w14:textId="4A3E48C9" w:rsidR="0061426A" w:rsidRPr="00400886" w:rsidRDefault="0061426A" w:rsidP="0061426A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Plato’s </w:t>
      </w:r>
      <w:r>
        <w:rPr>
          <w:rFonts w:ascii="Times Roman" w:hAnsi="Times Roman" w:cs="Times-Roman"/>
          <w:bCs/>
          <w:i/>
          <w:iCs/>
          <w:color w:val="000000"/>
          <w:sz w:val="20"/>
          <w:szCs w:val="20"/>
          <w:u w:color="000000"/>
        </w:rPr>
        <w:t>Symposium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(GREEK 470) (F15)</w:t>
      </w:r>
    </w:p>
    <w:p w14:paraId="527B2833" w14:textId="16432785" w:rsidR="00400886" w:rsidRDefault="00400886" w:rsidP="004008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seminars</w:t>
      </w:r>
    </w:p>
    <w:p w14:paraId="76433FA5" w14:textId="4C9C8E22" w:rsidR="00400886" w:rsidRPr="00400886" w:rsidRDefault="00400886" w:rsidP="00400886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 w:rsidRPr="00400886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The Poetics of Ancient Medicine (GREEK 821) (W19)</w:t>
      </w:r>
    </w:p>
    <w:p w14:paraId="0CA5DCC8" w14:textId="77777777" w:rsidR="00400886" w:rsidRDefault="00400886" w:rsidP="004008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preliminary exams</w:t>
      </w:r>
    </w:p>
    <w:p w14:paraId="4023F21E" w14:textId="78D5D380" w:rsidR="002B0236" w:rsidRPr="002B0236" w:rsidRDefault="002B0236" w:rsidP="00400886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Disability in Antiquity (HIST 599)</w:t>
      </w:r>
      <w:r w:rsidR="00576F17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(W18)</w:t>
      </w:r>
    </w:p>
    <w:p w14:paraId="2D0589EA" w14:textId="71C7C26C" w:rsidR="00400886" w:rsidRPr="006B39F3" w:rsidRDefault="00400886" w:rsidP="00400886">
      <w:pPr>
        <w:pStyle w:val="ListParagraph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Ancient Botany (GREEK 599) (W17)</w:t>
      </w:r>
    </w:p>
    <w:p w14:paraId="177A8C71" w14:textId="31B93483" w:rsidR="006B39F3" w:rsidRDefault="006B39F3" w:rsidP="006B39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i/>
          <w:iCs/>
          <w:color w:val="000000"/>
          <w:sz w:val="20"/>
          <w:szCs w:val="20"/>
          <w:u w:color="000000"/>
        </w:rPr>
        <w:t>dissertations</w:t>
      </w:r>
    </w:p>
    <w:p w14:paraId="6B796DD5" w14:textId="7CF00C28" w:rsidR="006B39F3" w:rsidRPr="006652D7" w:rsidRDefault="004D62F6" w:rsidP="004D62F6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‘Care and Disability in Roman Antiquity’</w:t>
      </w:r>
      <w:r w:rsidR="006652D7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(IPGRH)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, committee member (</w:t>
      </w:r>
      <w:r w:rsidR="00096CB9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18–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20)</w:t>
      </w:r>
    </w:p>
    <w:p w14:paraId="4AF76458" w14:textId="6B751785" w:rsidR="006652D7" w:rsidRPr="00096CB9" w:rsidRDefault="006652D7" w:rsidP="004D62F6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‘Mental Disability and Illness in Rabbinic Literature’</w:t>
      </w:r>
      <w:r w:rsidR="00096CB9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(HIST/JUDAIC), committee member (F18–22)</w:t>
      </w:r>
    </w:p>
    <w:p w14:paraId="06142E53" w14:textId="6B39044B" w:rsidR="00096CB9" w:rsidRPr="004D62F6" w:rsidRDefault="00096CB9" w:rsidP="004D62F6">
      <w:pPr>
        <w:pStyle w:val="ListParagraph"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‘</w:t>
      </w:r>
      <w:r w:rsidR="00B65D73" w:rsidRPr="00B65D73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The Lost Tribe of Plato: The Druze Religion and its Relation to Platonic and Neoplatonic Philosophy</w:t>
      </w:r>
      <w:r w:rsidR="00B65D73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’</w:t>
      </w:r>
      <w:r w:rsidR="00B65D73" w:rsidRPr="00B65D73"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 xml:space="preserve"> </w:t>
      </w:r>
      <w:r>
        <w:rPr>
          <w:rFonts w:ascii="Times Roman" w:hAnsi="Times Roman" w:cs="Times-Roman"/>
          <w:bCs/>
          <w:color w:val="000000"/>
          <w:sz w:val="20"/>
          <w:szCs w:val="20"/>
          <w:u w:color="000000"/>
        </w:rPr>
        <w:t>(MIDEAST), committee member (19–22)</w:t>
      </w:r>
    </w:p>
    <w:p w14:paraId="7BE143D4" w14:textId="1954C442" w:rsidR="00FB6671" w:rsidRDefault="00FB6671" w:rsidP="00FB66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color="000000"/>
        </w:rPr>
      </w:pPr>
    </w:p>
    <w:p w14:paraId="46216A84" w14:textId="476D9F9C" w:rsidR="00BC49BA" w:rsidRPr="00BC49BA" w:rsidRDefault="00AD4CDA" w:rsidP="00BC49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</w:pPr>
      <w:r>
        <w:rPr>
          <w:rFonts w:ascii="Times Roman" w:hAnsi="Times Roman" w:cs="Times-Roman"/>
          <w:b/>
          <w:color w:val="000000"/>
          <w:sz w:val="20"/>
          <w:szCs w:val="20"/>
          <w:u w:val="single" w:color="000000"/>
        </w:rPr>
        <w:t>SERVICE TO THE PROFESSION</w:t>
      </w:r>
    </w:p>
    <w:p w14:paraId="0F514FB4" w14:textId="3741D971" w:rsidR="00D951C5" w:rsidRPr="00D951C5" w:rsidRDefault="00D951C5" w:rsidP="00D951C5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Member of the SCS/AIA Committee on Diversity in the Profession (2019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>–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2022)</w:t>
      </w:r>
    </w:p>
    <w:p w14:paraId="61E93F50" w14:textId="743FA84D" w:rsidR="00AD4CDA" w:rsidRPr="00AD4CDA" w:rsidRDefault="00AD4CDA" w:rsidP="00DA3C74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Outside evaluator of a book manuscript. 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Brill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Middle Eastern and North African </w:t>
      </w:r>
      <w:r w:rsidR="00D8790B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>Monograph</w:t>
      </w:r>
      <w:r w:rsidR="009669E1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Series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(2017)</w:t>
      </w:r>
    </w:p>
    <w:p w14:paraId="7DA3177A" w14:textId="1D9B4A9B" w:rsidR="00DA3C74" w:rsidRPr="00BC50D0" w:rsidRDefault="00AD4CDA" w:rsidP="00AD4CDA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Outside </w:t>
      </w:r>
      <w:r w:rsidR="00594E28"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reviewer </w:t>
      </w:r>
      <w:r w:rsidR="00214638">
        <w:rPr>
          <w:rFonts w:ascii="Times Roman" w:hAnsi="Times Roman" w:cs="Times-Roman"/>
          <w:color w:val="000000"/>
          <w:sz w:val="20"/>
          <w:szCs w:val="20"/>
          <w:u w:color="000000"/>
        </w:rPr>
        <w:t>of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  <w:r w:rsidR="00594E28">
        <w:rPr>
          <w:rFonts w:ascii="Times Roman" w:hAnsi="Times Roman" w:cs="Times-Roman"/>
          <w:color w:val="000000"/>
          <w:sz w:val="20"/>
          <w:szCs w:val="20"/>
          <w:u w:color="000000"/>
        </w:rPr>
        <w:t>manuscripts for</w:t>
      </w:r>
      <w:r w:rsidR="00DA3C74" w:rsidRPr="00AD4CDA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DA3C74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International Journal of the Classical Tradition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(2015),</w:t>
      </w:r>
      <w:r w:rsidR="009669E1" w:rsidRPr="00AD4CDA"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  <w:t xml:space="preserve"> </w:t>
      </w:r>
      <w:r w:rsidR="009669E1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  <w:lang w:val="x-none"/>
        </w:rPr>
        <w:t>Classical Quarterly</w:t>
      </w:r>
      <w:r>
        <w:rPr>
          <w:rFonts w:ascii="Times Roman" w:hAnsi="Times Roman" w:cs="Times-Roman"/>
          <w:iCs/>
          <w:color w:val="000000"/>
          <w:sz w:val="20"/>
          <w:szCs w:val="20"/>
          <w:u w:color="000000"/>
        </w:rPr>
        <w:t xml:space="preserve"> (2017), </w:t>
      </w:r>
      <w:r w:rsidR="00795CE7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Journal of </w:t>
      </w:r>
      <w:r w:rsidR="00123C08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Islami</w:t>
      </w:r>
      <w:r w:rsidR="0024595F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>c</w:t>
      </w:r>
      <w:r w:rsidR="00795CE7" w:rsidRPr="00AD4CDA">
        <w:rPr>
          <w:rFonts w:ascii="Times Roman" w:hAnsi="Times Roman" w:cs="Times-Roman"/>
          <w:i/>
          <w:color w:val="000000"/>
          <w:sz w:val="20"/>
          <w:szCs w:val="20"/>
          <w:u w:color="000000"/>
        </w:rPr>
        <w:t xml:space="preserve"> Studies</w:t>
      </w: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(2017)</w:t>
      </w:r>
    </w:p>
    <w:p w14:paraId="65F83A0A" w14:textId="76E162D1" w:rsidR="00BC50D0" w:rsidRPr="00BC50D0" w:rsidRDefault="00BC50D0" w:rsidP="00BC50D0">
      <w:pPr>
        <w:pStyle w:val="ListParagraph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External examiner for the MA thesis ‘</w:t>
      </w:r>
      <w:r w:rsidRPr="00BC50D0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An evaluation of evidence of paradigm shifts in the transmission of Classical Greek texts through Medieval Arab scholarship</w:t>
      </w:r>
      <w:r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>’, University of Malta</w:t>
      </w:r>
      <w:r w:rsidR="00030F66">
        <w:rPr>
          <w:rFonts w:ascii="Times Roman" w:hAnsi="Times Roman" w:cs="Times-Roman"/>
          <w:color w:val="000000"/>
          <w:sz w:val="20"/>
          <w:szCs w:val="20"/>
          <w:u w:color="000000"/>
          <w:lang w:val="en-GB"/>
        </w:rPr>
        <w:t xml:space="preserve"> (W20)</w:t>
      </w:r>
    </w:p>
    <w:p w14:paraId="1742BD7E" w14:textId="5C132676" w:rsidR="00BC50D0" w:rsidRPr="00BC49BA" w:rsidRDefault="00BC50D0" w:rsidP="00030F66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val="single" w:color="000000"/>
          <w:lang w:val="x-none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 xml:space="preserve"> </w:t>
      </w:r>
    </w:p>
    <w:p w14:paraId="7B7D0637" w14:textId="4B032D4E" w:rsidR="00BC49BA" w:rsidRDefault="00BC49BA" w:rsidP="00BC49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b/>
          <w:bCs/>
          <w:i/>
          <w:iCs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b/>
          <w:bCs/>
          <w:i/>
          <w:iCs/>
          <w:color w:val="000000"/>
          <w:sz w:val="20"/>
          <w:szCs w:val="20"/>
          <w:u w:color="000000"/>
        </w:rPr>
        <w:t>University of Michigan</w:t>
      </w:r>
    </w:p>
    <w:p w14:paraId="53EDED97" w14:textId="395C497A" w:rsidR="00BC49BA" w:rsidRDefault="00BC49BA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lastRenderedPageBreak/>
        <w:t>Departmental Executive Committee (AY 16/17, 18/19)</w:t>
      </w:r>
    </w:p>
    <w:p w14:paraId="247B93D4" w14:textId="64F5E2E5" w:rsidR="00BC49BA" w:rsidRDefault="00BC49BA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IPGHR Executive Committee (AY 18/19)</w:t>
      </w:r>
    </w:p>
    <w:p w14:paraId="480E572A" w14:textId="3388718B" w:rsidR="005F55FE" w:rsidRDefault="0034419B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Mediterranean Cluster Steering Committee (AY 15/16–16/17, 18/19)</w:t>
      </w:r>
    </w:p>
    <w:p w14:paraId="73099C0D" w14:textId="21BA1A85" w:rsidR="00BC49BA" w:rsidRDefault="005F55FE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Numismatics Job Search Committee (AY 16/17)</w:t>
      </w:r>
    </w:p>
    <w:p w14:paraId="7B9816F0" w14:textId="5227055C" w:rsidR="00F37E43" w:rsidRDefault="00F37E43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Diversity, Equity, and Inclusion Committee (AY 16/17)</w:t>
      </w:r>
    </w:p>
    <w:p w14:paraId="586B66B8" w14:textId="1DCC8D00" w:rsidR="00BC49BA" w:rsidRPr="00BC49BA" w:rsidRDefault="00BC49BA" w:rsidP="00BC49BA">
      <w:pPr>
        <w:pStyle w:val="ListParagraph"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</w:rPr>
      </w:pPr>
      <w:r>
        <w:rPr>
          <w:rFonts w:ascii="Times Roman" w:hAnsi="Times Roman" w:cs="Times-Roman"/>
          <w:color w:val="000000"/>
          <w:sz w:val="20"/>
          <w:szCs w:val="20"/>
          <w:u w:color="000000"/>
        </w:rPr>
        <w:t>Graduate Studies Committee (AY 15/16)</w:t>
      </w:r>
    </w:p>
    <w:p w14:paraId="39D2A8A3" w14:textId="3B3D6557" w:rsidR="0027234E" w:rsidRPr="0027234E" w:rsidRDefault="0027234E" w:rsidP="00795CE7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rFonts w:ascii="Times Roman" w:hAnsi="Times Roman" w:cs="Times-Roman"/>
          <w:color w:val="000000"/>
          <w:sz w:val="20"/>
          <w:szCs w:val="20"/>
          <w:u w:color="000000"/>
          <w:lang w:val="x-none"/>
        </w:rPr>
      </w:pPr>
    </w:p>
    <w:sectPr w:rsidR="0027234E" w:rsidRPr="0027234E" w:rsidSect="005F7C24">
      <w:headerReference w:type="even" r:id="rId7"/>
      <w:headerReference w:type="default" r:id="rId8"/>
      <w:pgSz w:w="11900" w:h="16840"/>
      <w:pgMar w:top="1700" w:right="1417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8DAD2" w14:textId="77777777" w:rsidR="00F05C87" w:rsidRDefault="00F05C87" w:rsidP="004F7808">
      <w:r>
        <w:separator/>
      </w:r>
    </w:p>
  </w:endnote>
  <w:endnote w:type="continuationSeparator" w:id="0">
    <w:p w14:paraId="2A63217D" w14:textId="77777777" w:rsidR="00F05C87" w:rsidRDefault="00F05C87" w:rsidP="004F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"/>
    <w:panose1 w:val="0000080000000002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Italic">
    <w:altName w:val="Times"/>
    <w:panose1 w:val="0000080000000009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50000000009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847F2" w14:textId="77777777" w:rsidR="00F05C87" w:rsidRDefault="00F05C87" w:rsidP="004F7808">
      <w:r>
        <w:separator/>
      </w:r>
    </w:p>
  </w:footnote>
  <w:footnote w:type="continuationSeparator" w:id="0">
    <w:p w14:paraId="7C2A6B75" w14:textId="77777777" w:rsidR="00F05C87" w:rsidRDefault="00F05C87" w:rsidP="004F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524FB" w14:textId="77777777" w:rsidR="00CC1C24" w:rsidRDefault="00CC1C24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rPr>
        <w:rFonts w:ascii="Times-Roman" w:hAnsi="Times-Roman" w:cs="Times-Roman"/>
        <w:color w:val="000000"/>
        <w:lang w:val="x-none"/>
      </w:rPr>
    </w:pPr>
    <w:r>
      <w:rPr>
        <w:rFonts w:ascii="Times-Roman" w:hAnsi="Times-Roman" w:cs="Times-Roman"/>
        <w:color w:val="000000"/>
        <w:sz w:val="16"/>
        <w:szCs w:val="16"/>
        <w:lang w:val="x-none"/>
      </w:rPr>
      <w:t>Aileen Das</w:t>
    </w:r>
    <w:r>
      <w:rPr>
        <w:rFonts w:ascii="TimesNewRomanPSMT" w:hAnsi="TimesNewRomanPSMT" w:cs="TimesNewRomanPSMT"/>
        <w:color w:val="000000"/>
        <w:sz w:val="18"/>
        <w:szCs w:val="18"/>
        <w:lang w:val="x-none"/>
      </w:rPr>
      <w:tab/>
      <w:t>Curriculum Vitae</w:t>
    </w:r>
    <w:r>
      <w:rPr>
        <w:rFonts w:ascii="TimesNewRomanPSMT" w:hAnsi="TimesNewRomanPSMT" w:cs="TimesNewRomanPSMT"/>
        <w:color w:val="000000"/>
        <w:sz w:val="18"/>
        <w:szCs w:val="18"/>
        <w:lang w:val="x-none"/>
      </w:rPr>
      <w:tab/>
    </w:r>
    <w:r>
      <w:rPr>
        <w:rFonts w:ascii="Times-Roman" w:hAnsi="Times-Roman" w:cs="Times-Roman"/>
        <w:color w:val="000000"/>
        <w:lang w:val="x-none"/>
      </w:rPr>
      <w:fldChar w:fldCharType="begin"/>
    </w:r>
    <w:r>
      <w:rPr>
        <w:rFonts w:ascii="Times-Roman" w:hAnsi="Times-Roman" w:cs="Times-Roman"/>
        <w:color w:val="000000"/>
        <w:lang w:val="x-none"/>
      </w:rPr>
      <w:instrText xml:space="preserve"> PAGE </w:instrText>
    </w:r>
    <w:r>
      <w:rPr>
        <w:rFonts w:ascii="Times-Roman" w:hAnsi="Times-Roman" w:cs="Times-Roman"/>
        <w:color w:val="000000"/>
        <w:lang w:val="x-none"/>
      </w:rPr>
      <w:fldChar w:fldCharType="separate"/>
    </w:r>
    <w:r>
      <w:rPr>
        <w:rFonts w:ascii="Times-Roman" w:hAnsi="Times-Roman" w:cs="Times-Roman"/>
        <w:color w:val="000000"/>
        <w:lang w:val="x-none"/>
      </w:rPr>
      <w:t xml:space="preserve"> ? </w:t>
    </w:r>
    <w:r>
      <w:rPr>
        <w:rFonts w:ascii="Times-Roman" w:hAnsi="Times-Roman" w:cs="Times-Roman"/>
        <w:color w:val="000000"/>
        <w:lang w:val="x-none"/>
      </w:rPr>
      <w:fldChar w:fldCharType="end"/>
    </w:r>
  </w:p>
  <w:p w14:paraId="0A5892D2" w14:textId="77777777" w:rsidR="00CC1C24" w:rsidRDefault="00CC1C24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rPr>
        <w:rFonts w:ascii="Times-Roman" w:hAnsi="Times-Roman" w:cs="Times-Roman"/>
        <w:color w:val="000000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22A28" w14:textId="0DA60232" w:rsidR="00DC30D3" w:rsidRPr="00DC30D3" w:rsidRDefault="002B6FB9" w:rsidP="00DC30D3">
    <w:pPr>
      <w:pStyle w:val="Header"/>
      <w:jc w:val="right"/>
      <w:rPr>
        <w:rFonts w:ascii="Times" w:hAnsi="Times"/>
      </w:rPr>
    </w:pPr>
    <w:r>
      <w:rPr>
        <w:rFonts w:ascii="Times" w:hAnsi="Times"/>
      </w:rPr>
      <w:t>April 28</w:t>
    </w:r>
    <w:r w:rsidR="00DC30D3" w:rsidRPr="00DC30D3">
      <w:rPr>
        <w:rFonts w:ascii="Times" w:hAnsi="Times"/>
      </w:rPr>
      <w:t>, 2020</w:t>
    </w:r>
  </w:p>
  <w:p w14:paraId="57A4CE0C" w14:textId="77777777" w:rsidR="00CC1C24" w:rsidRDefault="00CC1C24">
    <w:pPr>
      <w:widowControl w:val="0"/>
      <w:tabs>
        <w:tab w:val="center" w:pos="4784"/>
        <w:tab w:val="right" w:pos="9059"/>
        <w:tab w:val="right" w:pos="9359"/>
      </w:tabs>
      <w:autoSpaceDE w:val="0"/>
      <w:autoSpaceDN w:val="0"/>
      <w:adjustRightInd w:val="0"/>
      <w:spacing w:line="300" w:lineRule="exact"/>
      <w:rPr>
        <w:rFonts w:ascii="Times-Roman" w:hAnsi="Times-Roman" w:cs="Times-Roman"/>
        <w:color w:val="000000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E0D"/>
    <w:multiLevelType w:val="hybridMultilevel"/>
    <w:tmpl w:val="70AE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F08"/>
    <w:multiLevelType w:val="hybridMultilevel"/>
    <w:tmpl w:val="2A62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1A1C"/>
    <w:multiLevelType w:val="hybridMultilevel"/>
    <w:tmpl w:val="961AFC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089206D5"/>
    <w:multiLevelType w:val="hybridMultilevel"/>
    <w:tmpl w:val="7EB4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1ED4"/>
    <w:multiLevelType w:val="hybridMultilevel"/>
    <w:tmpl w:val="B108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2798"/>
    <w:multiLevelType w:val="hybridMultilevel"/>
    <w:tmpl w:val="1878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710A"/>
    <w:multiLevelType w:val="hybridMultilevel"/>
    <w:tmpl w:val="D0A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1D9B"/>
    <w:multiLevelType w:val="hybridMultilevel"/>
    <w:tmpl w:val="0636A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766E75"/>
    <w:multiLevelType w:val="hybridMultilevel"/>
    <w:tmpl w:val="AB62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681"/>
    <w:multiLevelType w:val="hybridMultilevel"/>
    <w:tmpl w:val="067C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5712"/>
    <w:multiLevelType w:val="hybridMultilevel"/>
    <w:tmpl w:val="0D0A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50C1"/>
    <w:multiLevelType w:val="hybridMultilevel"/>
    <w:tmpl w:val="CD7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1D3C"/>
    <w:multiLevelType w:val="hybridMultilevel"/>
    <w:tmpl w:val="85E0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D5C20"/>
    <w:multiLevelType w:val="hybridMultilevel"/>
    <w:tmpl w:val="E9B6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B33E0"/>
    <w:multiLevelType w:val="hybridMultilevel"/>
    <w:tmpl w:val="C052A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5232C"/>
    <w:multiLevelType w:val="hybridMultilevel"/>
    <w:tmpl w:val="EE12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9094D"/>
    <w:multiLevelType w:val="hybridMultilevel"/>
    <w:tmpl w:val="25A4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78A1"/>
    <w:multiLevelType w:val="hybridMultilevel"/>
    <w:tmpl w:val="A424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A70B7"/>
    <w:multiLevelType w:val="hybridMultilevel"/>
    <w:tmpl w:val="BF56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3D0"/>
    <w:multiLevelType w:val="hybridMultilevel"/>
    <w:tmpl w:val="2960ADF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51600E9F"/>
    <w:multiLevelType w:val="hybridMultilevel"/>
    <w:tmpl w:val="1FB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7454"/>
    <w:multiLevelType w:val="hybridMultilevel"/>
    <w:tmpl w:val="11A8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6677E"/>
    <w:multiLevelType w:val="hybridMultilevel"/>
    <w:tmpl w:val="39A4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C47A4"/>
    <w:multiLevelType w:val="hybridMultilevel"/>
    <w:tmpl w:val="28E4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20903"/>
    <w:multiLevelType w:val="hybridMultilevel"/>
    <w:tmpl w:val="21B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F1C22"/>
    <w:multiLevelType w:val="hybridMultilevel"/>
    <w:tmpl w:val="EFA6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259EA"/>
    <w:multiLevelType w:val="hybridMultilevel"/>
    <w:tmpl w:val="50BA3EA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6D297A28"/>
    <w:multiLevelType w:val="hybridMultilevel"/>
    <w:tmpl w:val="4546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C1AC1"/>
    <w:multiLevelType w:val="hybridMultilevel"/>
    <w:tmpl w:val="CF60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340A38"/>
    <w:multiLevelType w:val="hybridMultilevel"/>
    <w:tmpl w:val="3D8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B2F20"/>
    <w:multiLevelType w:val="hybridMultilevel"/>
    <w:tmpl w:val="8F4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D5626"/>
    <w:multiLevelType w:val="hybridMultilevel"/>
    <w:tmpl w:val="58120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912EAE"/>
    <w:multiLevelType w:val="hybridMultilevel"/>
    <w:tmpl w:val="1A9E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"/>
  </w:num>
  <w:num w:numId="4">
    <w:abstractNumId w:val="8"/>
  </w:num>
  <w:num w:numId="5">
    <w:abstractNumId w:val="29"/>
  </w:num>
  <w:num w:numId="6">
    <w:abstractNumId w:val="16"/>
  </w:num>
  <w:num w:numId="7">
    <w:abstractNumId w:val="9"/>
  </w:num>
  <w:num w:numId="8">
    <w:abstractNumId w:val="26"/>
  </w:num>
  <w:num w:numId="9">
    <w:abstractNumId w:val="5"/>
  </w:num>
  <w:num w:numId="10">
    <w:abstractNumId w:val="19"/>
  </w:num>
  <w:num w:numId="11">
    <w:abstractNumId w:val="24"/>
  </w:num>
  <w:num w:numId="12">
    <w:abstractNumId w:val="13"/>
  </w:num>
  <w:num w:numId="13">
    <w:abstractNumId w:val="6"/>
  </w:num>
  <w:num w:numId="14">
    <w:abstractNumId w:val="22"/>
  </w:num>
  <w:num w:numId="15">
    <w:abstractNumId w:val="1"/>
  </w:num>
  <w:num w:numId="16">
    <w:abstractNumId w:val="7"/>
  </w:num>
  <w:num w:numId="17">
    <w:abstractNumId w:val="31"/>
  </w:num>
  <w:num w:numId="18">
    <w:abstractNumId w:val="10"/>
  </w:num>
  <w:num w:numId="19">
    <w:abstractNumId w:val="11"/>
  </w:num>
  <w:num w:numId="20">
    <w:abstractNumId w:val="14"/>
  </w:num>
  <w:num w:numId="21">
    <w:abstractNumId w:val="3"/>
  </w:num>
  <w:num w:numId="22">
    <w:abstractNumId w:val="18"/>
  </w:num>
  <w:num w:numId="23">
    <w:abstractNumId w:val="0"/>
  </w:num>
  <w:num w:numId="24">
    <w:abstractNumId w:val="21"/>
  </w:num>
  <w:num w:numId="25">
    <w:abstractNumId w:val="32"/>
  </w:num>
  <w:num w:numId="26">
    <w:abstractNumId w:val="17"/>
  </w:num>
  <w:num w:numId="27">
    <w:abstractNumId w:val="12"/>
  </w:num>
  <w:num w:numId="28">
    <w:abstractNumId w:val="20"/>
  </w:num>
  <w:num w:numId="29">
    <w:abstractNumId w:val="23"/>
  </w:num>
  <w:num w:numId="30">
    <w:abstractNumId w:val="15"/>
  </w:num>
  <w:num w:numId="31">
    <w:abstractNumId w:val="4"/>
  </w:num>
  <w:num w:numId="32">
    <w:abstractNumId w:val="2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08"/>
    <w:rsid w:val="00020A44"/>
    <w:rsid w:val="00024EF3"/>
    <w:rsid w:val="00026F25"/>
    <w:rsid w:val="00030F66"/>
    <w:rsid w:val="000343F0"/>
    <w:rsid w:val="000358DB"/>
    <w:rsid w:val="000411F4"/>
    <w:rsid w:val="0004687E"/>
    <w:rsid w:val="00052BF0"/>
    <w:rsid w:val="00053083"/>
    <w:rsid w:val="00054C50"/>
    <w:rsid w:val="00062045"/>
    <w:rsid w:val="00073929"/>
    <w:rsid w:val="000746D3"/>
    <w:rsid w:val="00075B9E"/>
    <w:rsid w:val="00081230"/>
    <w:rsid w:val="0009648D"/>
    <w:rsid w:val="00096CB9"/>
    <w:rsid w:val="000A3D15"/>
    <w:rsid w:val="000C4B0D"/>
    <w:rsid w:val="000C677C"/>
    <w:rsid w:val="001022A3"/>
    <w:rsid w:val="00110C87"/>
    <w:rsid w:val="00117A19"/>
    <w:rsid w:val="00122FA6"/>
    <w:rsid w:val="00123C08"/>
    <w:rsid w:val="0012561F"/>
    <w:rsid w:val="00135939"/>
    <w:rsid w:val="001419A2"/>
    <w:rsid w:val="0015519A"/>
    <w:rsid w:val="001628DF"/>
    <w:rsid w:val="00181373"/>
    <w:rsid w:val="001821BE"/>
    <w:rsid w:val="0018575D"/>
    <w:rsid w:val="001A03F9"/>
    <w:rsid w:val="001A38E7"/>
    <w:rsid w:val="001B481F"/>
    <w:rsid w:val="001B50CC"/>
    <w:rsid w:val="001D765B"/>
    <w:rsid w:val="001E2257"/>
    <w:rsid w:val="001F1374"/>
    <w:rsid w:val="001F1FB3"/>
    <w:rsid w:val="00214638"/>
    <w:rsid w:val="00217335"/>
    <w:rsid w:val="0022113A"/>
    <w:rsid w:val="0022284B"/>
    <w:rsid w:val="00234246"/>
    <w:rsid w:val="00237540"/>
    <w:rsid w:val="0024595F"/>
    <w:rsid w:val="00267891"/>
    <w:rsid w:val="00271E6A"/>
    <w:rsid w:val="0027234E"/>
    <w:rsid w:val="00273E4B"/>
    <w:rsid w:val="00295348"/>
    <w:rsid w:val="002A0CE2"/>
    <w:rsid w:val="002A663D"/>
    <w:rsid w:val="002A6FCA"/>
    <w:rsid w:val="002B0236"/>
    <w:rsid w:val="002B6FB9"/>
    <w:rsid w:val="002D5900"/>
    <w:rsid w:val="002D6174"/>
    <w:rsid w:val="002E2410"/>
    <w:rsid w:val="002F062A"/>
    <w:rsid w:val="002F5A05"/>
    <w:rsid w:val="00327C85"/>
    <w:rsid w:val="003313EE"/>
    <w:rsid w:val="00331869"/>
    <w:rsid w:val="0034419B"/>
    <w:rsid w:val="003572FC"/>
    <w:rsid w:val="00357D7D"/>
    <w:rsid w:val="00371812"/>
    <w:rsid w:val="0038044D"/>
    <w:rsid w:val="00386741"/>
    <w:rsid w:val="003907C5"/>
    <w:rsid w:val="00393B95"/>
    <w:rsid w:val="00394C9E"/>
    <w:rsid w:val="003B0BE7"/>
    <w:rsid w:val="003D0CC2"/>
    <w:rsid w:val="003E44E9"/>
    <w:rsid w:val="003E4877"/>
    <w:rsid w:val="003E5BFF"/>
    <w:rsid w:val="003F3E5E"/>
    <w:rsid w:val="0040052A"/>
    <w:rsid w:val="00400886"/>
    <w:rsid w:val="00405C8A"/>
    <w:rsid w:val="004071C6"/>
    <w:rsid w:val="004139CD"/>
    <w:rsid w:val="00445A9F"/>
    <w:rsid w:val="00447F05"/>
    <w:rsid w:val="0045002A"/>
    <w:rsid w:val="004534AF"/>
    <w:rsid w:val="00457CA7"/>
    <w:rsid w:val="00461D44"/>
    <w:rsid w:val="0047326A"/>
    <w:rsid w:val="004766A8"/>
    <w:rsid w:val="004836B3"/>
    <w:rsid w:val="00485EBA"/>
    <w:rsid w:val="00486C25"/>
    <w:rsid w:val="004A2E7C"/>
    <w:rsid w:val="004B645F"/>
    <w:rsid w:val="004C1EB0"/>
    <w:rsid w:val="004C5E37"/>
    <w:rsid w:val="004C645B"/>
    <w:rsid w:val="004D62F6"/>
    <w:rsid w:val="004D79F3"/>
    <w:rsid w:val="004F7808"/>
    <w:rsid w:val="00516D47"/>
    <w:rsid w:val="00523DBF"/>
    <w:rsid w:val="00531D08"/>
    <w:rsid w:val="00563529"/>
    <w:rsid w:val="0057221D"/>
    <w:rsid w:val="00573C68"/>
    <w:rsid w:val="00576F17"/>
    <w:rsid w:val="005906DF"/>
    <w:rsid w:val="00593634"/>
    <w:rsid w:val="00594559"/>
    <w:rsid w:val="00594E28"/>
    <w:rsid w:val="005B2A7C"/>
    <w:rsid w:val="005C32C5"/>
    <w:rsid w:val="005E093F"/>
    <w:rsid w:val="005E5F6F"/>
    <w:rsid w:val="005F00BC"/>
    <w:rsid w:val="005F55FE"/>
    <w:rsid w:val="005F7C24"/>
    <w:rsid w:val="0061208B"/>
    <w:rsid w:val="0061426A"/>
    <w:rsid w:val="0062314F"/>
    <w:rsid w:val="0063286C"/>
    <w:rsid w:val="00635172"/>
    <w:rsid w:val="00647139"/>
    <w:rsid w:val="00647795"/>
    <w:rsid w:val="00657D60"/>
    <w:rsid w:val="006652D7"/>
    <w:rsid w:val="00670901"/>
    <w:rsid w:val="00674362"/>
    <w:rsid w:val="00680D27"/>
    <w:rsid w:val="00696470"/>
    <w:rsid w:val="006A6F2F"/>
    <w:rsid w:val="006B39F3"/>
    <w:rsid w:val="006B4650"/>
    <w:rsid w:val="006B7D34"/>
    <w:rsid w:val="006E22AE"/>
    <w:rsid w:val="006E60DD"/>
    <w:rsid w:val="006F0729"/>
    <w:rsid w:val="006F0BEB"/>
    <w:rsid w:val="006F67BC"/>
    <w:rsid w:val="00701CF3"/>
    <w:rsid w:val="0070678C"/>
    <w:rsid w:val="00710013"/>
    <w:rsid w:val="00712D38"/>
    <w:rsid w:val="00715F56"/>
    <w:rsid w:val="00733A3D"/>
    <w:rsid w:val="00752461"/>
    <w:rsid w:val="00752845"/>
    <w:rsid w:val="007550C2"/>
    <w:rsid w:val="00756343"/>
    <w:rsid w:val="00761BB3"/>
    <w:rsid w:val="00762039"/>
    <w:rsid w:val="007655EE"/>
    <w:rsid w:val="00770C5C"/>
    <w:rsid w:val="007728A2"/>
    <w:rsid w:val="00774022"/>
    <w:rsid w:val="0078671E"/>
    <w:rsid w:val="00795CE7"/>
    <w:rsid w:val="0079726C"/>
    <w:rsid w:val="007A06D0"/>
    <w:rsid w:val="007A132D"/>
    <w:rsid w:val="007C137B"/>
    <w:rsid w:val="007D449C"/>
    <w:rsid w:val="007F2333"/>
    <w:rsid w:val="007F53D8"/>
    <w:rsid w:val="007F7B17"/>
    <w:rsid w:val="00805533"/>
    <w:rsid w:val="00811941"/>
    <w:rsid w:val="00814A1C"/>
    <w:rsid w:val="0081753D"/>
    <w:rsid w:val="00825C97"/>
    <w:rsid w:val="00835BF1"/>
    <w:rsid w:val="00846D02"/>
    <w:rsid w:val="00856C0D"/>
    <w:rsid w:val="008626F1"/>
    <w:rsid w:val="0086593D"/>
    <w:rsid w:val="00865C11"/>
    <w:rsid w:val="008667BC"/>
    <w:rsid w:val="008722F1"/>
    <w:rsid w:val="008A0B93"/>
    <w:rsid w:val="008C5F88"/>
    <w:rsid w:val="008C6D09"/>
    <w:rsid w:val="008D3301"/>
    <w:rsid w:val="008E0B64"/>
    <w:rsid w:val="008E5D11"/>
    <w:rsid w:val="008E6112"/>
    <w:rsid w:val="008E62E3"/>
    <w:rsid w:val="008E70F4"/>
    <w:rsid w:val="008E725C"/>
    <w:rsid w:val="00904686"/>
    <w:rsid w:val="009046F3"/>
    <w:rsid w:val="00905DBC"/>
    <w:rsid w:val="00906383"/>
    <w:rsid w:val="00932536"/>
    <w:rsid w:val="00934906"/>
    <w:rsid w:val="009350E2"/>
    <w:rsid w:val="00936004"/>
    <w:rsid w:val="00953B1F"/>
    <w:rsid w:val="00960128"/>
    <w:rsid w:val="00964E4D"/>
    <w:rsid w:val="009669E1"/>
    <w:rsid w:val="0098087F"/>
    <w:rsid w:val="00985500"/>
    <w:rsid w:val="009A0029"/>
    <w:rsid w:val="009A639D"/>
    <w:rsid w:val="009B3975"/>
    <w:rsid w:val="009E0C73"/>
    <w:rsid w:val="009E4097"/>
    <w:rsid w:val="009E6728"/>
    <w:rsid w:val="009F42B1"/>
    <w:rsid w:val="009F6EE2"/>
    <w:rsid w:val="00A101D4"/>
    <w:rsid w:val="00A12F57"/>
    <w:rsid w:val="00A15A75"/>
    <w:rsid w:val="00A22D89"/>
    <w:rsid w:val="00A31C96"/>
    <w:rsid w:val="00A34ABA"/>
    <w:rsid w:val="00A5111B"/>
    <w:rsid w:val="00A67258"/>
    <w:rsid w:val="00A80E6C"/>
    <w:rsid w:val="00A8654A"/>
    <w:rsid w:val="00A912A4"/>
    <w:rsid w:val="00A9265D"/>
    <w:rsid w:val="00A942C2"/>
    <w:rsid w:val="00A94E7B"/>
    <w:rsid w:val="00A9593B"/>
    <w:rsid w:val="00AA634C"/>
    <w:rsid w:val="00AA7804"/>
    <w:rsid w:val="00AC0373"/>
    <w:rsid w:val="00AC4A98"/>
    <w:rsid w:val="00AD4CDA"/>
    <w:rsid w:val="00AF385F"/>
    <w:rsid w:val="00B01924"/>
    <w:rsid w:val="00B21826"/>
    <w:rsid w:val="00B34A69"/>
    <w:rsid w:val="00B36762"/>
    <w:rsid w:val="00B36AE9"/>
    <w:rsid w:val="00B40BC5"/>
    <w:rsid w:val="00B506A1"/>
    <w:rsid w:val="00B509B3"/>
    <w:rsid w:val="00B614FA"/>
    <w:rsid w:val="00B65D73"/>
    <w:rsid w:val="00B70611"/>
    <w:rsid w:val="00B73100"/>
    <w:rsid w:val="00B8167E"/>
    <w:rsid w:val="00B8335C"/>
    <w:rsid w:val="00B83DF4"/>
    <w:rsid w:val="00BA0BEE"/>
    <w:rsid w:val="00BA0F65"/>
    <w:rsid w:val="00BA0F80"/>
    <w:rsid w:val="00BA2FA8"/>
    <w:rsid w:val="00BA571B"/>
    <w:rsid w:val="00BB0F71"/>
    <w:rsid w:val="00BB5616"/>
    <w:rsid w:val="00BC49BA"/>
    <w:rsid w:val="00BC50D0"/>
    <w:rsid w:val="00BD4D64"/>
    <w:rsid w:val="00C0213F"/>
    <w:rsid w:val="00C02AE9"/>
    <w:rsid w:val="00C120A6"/>
    <w:rsid w:val="00C17F2C"/>
    <w:rsid w:val="00C25C8F"/>
    <w:rsid w:val="00C405CF"/>
    <w:rsid w:val="00C57774"/>
    <w:rsid w:val="00C61529"/>
    <w:rsid w:val="00C6425E"/>
    <w:rsid w:val="00C645AD"/>
    <w:rsid w:val="00C71C94"/>
    <w:rsid w:val="00C71D13"/>
    <w:rsid w:val="00C77509"/>
    <w:rsid w:val="00C86667"/>
    <w:rsid w:val="00CA3536"/>
    <w:rsid w:val="00CA5034"/>
    <w:rsid w:val="00CB1BA7"/>
    <w:rsid w:val="00CB2A5E"/>
    <w:rsid w:val="00CC1C24"/>
    <w:rsid w:val="00CC2488"/>
    <w:rsid w:val="00CC5BD1"/>
    <w:rsid w:val="00CC6FEC"/>
    <w:rsid w:val="00D0034E"/>
    <w:rsid w:val="00D009E7"/>
    <w:rsid w:val="00D175CF"/>
    <w:rsid w:val="00D30002"/>
    <w:rsid w:val="00D3032E"/>
    <w:rsid w:val="00D32126"/>
    <w:rsid w:val="00D3410D"/>
    <w:rsid w:val="00D41A43"/>
    <w:rsid w:val="00D503E3"/>
    <w:rsid w:val="00D61136"/>
    <w:rsid w:val="00D6785A"/>
    <w:rsid w:val="00D76022"/>
    <w:rsid w:val="00D82390"/>
    <w:rsid w:val="00D8250B"/>
    <w:rsid w:val="00D8790B"/>
    <w:rsid w:val="00D951C5"/>
    <w:rsid w:val="00DA38D9"/>
    <w:rsid w:val="00DA3C74"/>
    <w:rsid w:val="00DC1EF4"/>
    <w:rsid w:val="00DC30D3"/>
    <w:rsid w:val="00DC573E"/>
    <w:rsid w:val="00DC7DE7"/>
    <w:rsid w:val="00DD0569"/>
    <w:rsid w:val="00DD2FB9"/>
    <w:rsid w:val="00DE0974"/>
    <w:rsid w:val="00DE69E3"/>
    <w:rsid w:val="00E11949"/>
    <w:rsid w:val="00E223D1"/>
    <w:rsid w:val="00E402AA"/>
    <w:rsid w:val="00E5210F"/>
    <w:rsid w:val="00E6709E"/>
    <w:rsid w:val="00EA0A0C"/>
    <w:rsid w:val="00EB1786"/>
    <w:rsid w:val="00EB61BF"/>
    <w:rsid w:val="00EC530E"/>
    <w:rsid w:val="00ED5206"/>
    <w:rsid w:val="00EF4BB0"/>
    <w:rsid w:val="00F010B0"/>
    <w:rsid w:val="00F05C87"/>
    <w:rsid w:val="00F10081"/>
    <w:rsid w:val="00F251FC"/>
    <w:rsid w:val="00F258FA"/>
    <w:rsid w:val="00F31CDF"/>
    <w:rsid w:val="00F37E43"/>
    <w:rsid w:val="00F563E1"/>
    <w:rsid w:val="00F81B88"/>
    <w:rsid w:val="00F8564C"/>
    <w:rsid w:val="00F85FFC"/>
    <w:rsid w:val="00F902C4"/>
    <w:rsid w:val="00F91D49"/>
    <w:rsid w:val="00FA5B10"/>
    <w:rsid w:val="00FB0841"/>
    <w:rsid w:val="00FB1685"/>
    <w:rsid w:val="00FB44F5"/>
    <w:rsid w:val="00FB6671"/>
    <w:rsid w:val="00FD1982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A0C07"/>
  <w14:defaultImageDpi w14:val="300"/>
  <w15:docId w15:val="{29098CC5-B699-9744-A0B2-5857EBD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7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808"/>
  </w:style>
  <w:style w:type="paragraph" w:styleId="Header">
    <w:name w:val="header"/>
    <w:basedOn w:val="Normal"/>
    <w:link w:val="HeaderChar"/>
    <w:uiPriority w:val="99"/>
    <w:unhideWhenUsed/>
    <w:rsid w:val="004F7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808"/>
  </w:style>
  <w:style w:type="paragraph" w:styleId="ListParagraph">
    <w:name w:val="List Paragraph"/>
    <w:basedOn w:val="Normal"/>
    <w:uiPriority w:val="34"/>
    <w:qFormat/>
    <w:rsid w:val="005F7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0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Das</dc:creator>
  <cp:keywords/>
  <dc:description/>
  <cp:lastModifiedBy>Das, Aileen</cp:lastModifiedBy>
  <cp:revision>3</cp:revision>
  <cp:lastPrinted>2014-05-09T09:43:00Z</cp:lastPrinted>
  <dcterms:created xsi:type="dcterms:W3CDTF">2020-04-26T13:24:00Z</dcterms:created>
  <dcterms:modified xsi:type="dcterms:W3CDTF">2020-04-26T13:24:00Z</dcterms:modified>
</cp:coreProperties>
</file>