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FD020" w14:textId="77777777" w:rsidR="00263789" w:rsidRDefault="00055657" w:rsidP="00C04D24">
      <w:pPr>
        <w:pBdr>
          <w:top w:val="nil"/>
          <w:left w:val="nil"/>
          <w:bottom w:val="nil"/>
          <w:right w:val="nil"/>
          <w:between w:val="nil"/>
        </w:pBdr>
        <w:ind w:left="720" w:right="-270" w:hanging="720"/>
        <w:jc w:val="center"/>
        <w:rPr>
          <w:b/>
          <w:color w:val="000000"/>
          <w:sz w:val="23"/>
          <w:szCs w:val="23"/>
        </w:rPr>
      </w:pPr>
      <w:r>
        <w:rPr>
          <w:b/>
          <w:noProof/>
          <w:color w:val="000000"/>
          <w:sz w:val="23"/>
          <w:szCs w:val="23"/>
        </w:rPr>
        <w:drawing>
          <wp:inline distT="0" distB="0" distL="0" distR="0" wp14:anchorId="5B8D1214" wp14:editId="4DFB5D42">
            <wp:extent cx="4400550" cy="4333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00550" cy="433388"/>
                    </a:xfrm>
                    <a:prstGeom prst="rect">
                      <a:avLst/>
                    </a:prstGeom>
                    <a:ln/>
                  </pic:spPr>
                </pic:pic>
              </a:graphicData>
            </a:graphic>
          </wp:inline>
        </w:drawing>
      </w:r>
    </w:p>
    <w:p w14:paraId="26A02EDF" w14:textId="77777777" w:rsidR="00263789" w:rsidRDefault="00263789">
      <w:pPr>
        <w:pBdr>
          <w:top w:val="nil"/>
          <w:left w:val="nil"/>
          <w:bottom w:val="nil"/>
          <w:right w:val="nil"/>
          <w:between w:val="nil"/>
        </w:pBdr>
        <w:ind w:right="-270"/>
        <w:rPr>
          <w:b/>
          <w:sz w:val="23"/>
          <w:szCs w:val="23"/>
        </w:rPr>
      </w:pPr>
    </w:p>
    <w:p w14:paraId="6A32F348" w14:textId="77777777" w:rsidR="00263789" w:rsidRDefault="00055657">
      <w:pPr>
        <w:pBdr>
          <w:top w:val="nil"/>
          <w:left w:val="nil"/>
          <w:bottom w:val="nil"/>
          <w:right w:val="nil"/>
          <w:between w:val="nil"/>
        </w:pBdr>
        <w:ind w:left="720" w:right="-270" w:hanging="720"/>
        <w:jc w:val="center"/>
        <w:rPr>
          <w:b/>
          <w:color w:val="000000"/>
          <w:sz w:val="23"/>
          <w:szCs w:val="23"/>
        </w:rPr>
      </w:pPr>
      <w:r>
        <w:rPr>
          <w:b/>
          <w:color w:val="000000"/>
          <w:sz w:val="23"/>
          <w:szCs w:val="23"/>
        </w:rPr>
        <w:t>LSA SG General Meeting</w:t>
      </w:r>
    </w:p>
    <w:p w14:paraId="3FABFBEE" w14:textId="77777777" w:rsidR="00263789" w:rsidRDefault="00055657">
      <w:pPr>
        <w:pBdr>
          <w:top w:val="nil"/>
          <w:left w:val="nil"/>
          <w:bottom w:val="nil"/>
          <w:right w:val="nil"/>
          <w:between w:val="nil"/>
        </w:pBdr>
        <w:ind w:left="720" w:hanging="720"/>
        <w:jc w:val="center"/>
        <w:rPr>
          <w:b/>
          <w:color w:val="000000"/>
          <w:sz w:val="23"/>
          <w:szCs w:val="23"/>
        </w:rPr>
      </w:pPr>
      <w:r>
        <w:rPr>
          <w:b/>
          <w:sz w:val="23"/>
          <w:szCs w:val="23"/>
        </w:rPr>
        <w:t xml:space="preserve">January 15th, </w:t>
      </w:r>
      <w:r>
        <w:rPr>
          <w:b/>
          <w:color w:val="000000"/>
          <w:sz w:val="23"/>
          <w:szCs w:val="23"/>
        </w:rPr>
        <w:t>20</w:t>
      </w:r>
      <w:r>
        <w:rPr>
          <w:b/>
          <w:sz w:val="23"/>
          <w:szCs w:val="23"/>
        </w:rPr>
        <w:t>20</w:t>
      </w:r>
    </w:p>
    <w:p w14:paraId="4AD6F12E" w14:textId="77777777" w:rsidR="00F87527" w:rsidRDefault="00F87527" w:rsidP="00F87527">
      <w:pPr>
        <w:numPr>
          <w:ilvl w:val="0"/>
          <w:numId w:val="8"/>
        </w:numPr>
        <w:tabs>
          <w:tab w:val="left" w:pos="900"/>
        </w:tabs>
      </w:pPr>
      <w:r>
        <w:rPr>
          <w:sz w:val="23"/>
          <w:szCs w:val="23"/>
        </w:rPr>
        <w:t xml:space="preserve">Call to Order </w:t>
      </w:r>
    </w:p>
    <w:p w14:paraId="32EF6194" w14:textId="77777777" w:rsidR="00F87527" w:rsidRPr="00493DA6" w:rsidRDefault="00F87527" w:rsidP="00F87527">
      <w:pPr>
        <w:numPr>
          <w:ilvl w:val="0"/>
          <w:numId w:val="8"/>
        </w:numPr>
        <w:tabs>
          <w:tab w:val="left" w:pos="900"/>
        </w:tabs>
      </w:pPr>
      <w:r>
        <w:rPr>
          <w:sz w:val="23"/>
          <w:szCs w:val="23"/>
        </w:rPr>
        <w:t>Opening Roll Call</w:t>
      </w:r>
    </w:p>
    <w:p w14:paraId="247F4BE0" w14:textId="77777777" w:rsidR="00F87527" w:rsidRPr="00493DA6" w:rsidRDefault="00F87527" w:rsidP="00F87527">
      <w:pPr>
        <w:numPr>
          <w:ilvl w:val="1"/>
          <w:numId w:val="8"/>
        </w:numPr>
        <w:tabs>
          <w:tab w:val="left" w:pos="900"/>
        </w:tabs>
      </w:pPr>
      <w:r>
        <w:rPr>
          <w:sz w:val="23"/>
          <w:szCs w:val="23"/>
        </w:rPr>
        <w:t>Brian Wang</w:t>
      </w:r>
    </w:p>
    <w:p w14:paraId="428E9370" w14:textId="77777777" w:rsidR="00F87527" w:rsidRPr="00493DA6" w:rsidRDefault="00F87527" w:rsidP="00F87527">
      <w:pPr>
        <w:numPr>
          <w:ilvl w:val="1"/>
          <w:numId w:val="8"/>
        </w:numPr>
        <w:tabs>
          <w:tab w:val="left" w:pos="900"/>
        </w:tabs>
      </w:pPr>
      <w:r>
        <w:rPr>
          <w:sz w:val="23"/>
          <w:szCs w:val="23"/>
        </w:rPr>
        <w:t>Mary McKillop</w:t>
      </w:r>
    </w:p>
    <w:p w14:paraId="72BAF8F7" w14:textId="77777777" w:rsidR="00F87527" w:rsidRPr="00493DA6" w:rsidRDefault="00F87527" w:rsidP="00F87527">
      <w:pPr>
        <w:numPr>
          <w:ilvl w:val="1"/>
          <w:numId w:val="8"/>
        </w:numPr>
        <w:tabs>
          <w:tab w:val="left" w:pos="900"/>
        </w:tabs>
      </w:pPr>
      <w:r>
        <w:rPr>
          <w:sz w:val="23"/>
          <w:szCs w:val="23"/>
        </w:rPr>
        <w:t>Kaitlyn Colyer</w:t>
      </w:r>
    </w:p>
    <w:p w14:paraId="09EE0E4D" w14:textId="77777777" w:rsidR="00F87527" w:rsidRPr="00493DA6" w:rsidRDefault="00F87527" w:rsidP="00F87527">
      <w:pPr>
        <w:numPr>
          <w:ilvl w:val="1"/>
          <w:numId w:val="8"/>
        </w:numPr>
        <w:tabs>
          <w:tab w:val="left" w:pos="900"/>
        </w:tabs>
      </w:pPr>
      <w:r>
        <w:rPr>
          <w:sz w:val="23"/>
          <w:szCs w:val="23"/>
        </w:rPr>
        <w:t>Nick Bonde</w:t>
      </w:r>
    </w:p>
    <w:p w14:paraId="0CA7491D" w14:textId="77777777" w:rsidR="00F87527" w:rsidRPr="00493DA6" w:rsidRDefault="00F87527" w:rsidP="00F87527">
      <w:pPr>
        <w:numPr>
          <w:ilvl w:val="1"/>
          <w:numId w:val="8"/>
        </w:numPr>
        <w:tabs>
          <w:tab w:val="left" w:pos="900"/>
        </w:tabs>
      </w:pPr>
      <w:r>
        <w:rPr>
          <w:sz w:val="23"/>
          <w:szCs w:val="23"/>
        </w:rPr>
        <w:t>Jordan Schuler</w:t>
      </w:r>
    </w:p>
    <w:p w14:paraId="08AC864D" w14:textId="77777777" w:rsidR="00F87527" w:rsidRPr="00493DA6" w:rsidRDefault="00F87527" w:rsidP="00F87527">
      <w:pPr>
        <w:numPr>
          <w:ilvl w:val="1"/>
          <w:numId w:val="8"/>
        </w:numPr>
        <w:tabs>
          <w:tab w:val="left" w:pos="900"/>
        </w:tabs>
      </w:pPr>
      <w:r>
        <w:rPr>
          <w:sz w:val="23"/>
          <w:szCs w:val="23"/>
        </w:rPr>
        <w:t>Kevan Casson</w:t>
      </w:r>
    </w:p>
    <w:p w14:paraId="5DA8E441" w14:textId="77777777" w:rsidR="00F87527" w:rsidRPr="00493DA6" w:rsidRDefault="00F87527" w:rsidP="00F87527">
      <w:pPr>
        <w:numPr>
          <w:ilvl w:val="1"/>
          <w:numId w:val="8"/>
        </w:numPr>
        <w:tabs>
          <w:tab w:val="left" w:pos="900"/>
        </w:tabs>
      </w:pPr>
      <w:r>
        <w:rPr>
          <w:sz w:val="23"/>
          <w:szCs w:val="23"/>
        </w:rPr>
        <w:t>Gurliv Chahal</w:t>
      </w:r>
    </w:p>
    <w:p w14:paraId="334978DE" w14:textId="77777777" w:rsidR="00F87527" w:rsidRPr="00493DA6" w:rsidRDefault="00F87527" w:rsidP="00F87527">
      <w:pPr>
        <w:numPr>
          <w:ilvl w:val="1"/>
          <w:numId w:val="8"/>
        </w:numPr>
        <w:tabs>
          <w:tab w:val="left" w:pos="900"/>
        </w:tabs>
      </w:pPr>
      <w:r>
        <w:rPr>
          <w:sz w:val="23"/>
          <w:szCs w:val="23"/>
        </w:rPr>
        <w:t>Nicolas Pereira</w:t>
      </w:r>
    </w:p>
    <w:p w14:paraId="24AE9BAA" w14:textId="77777777" w:rsidR="00F87527" w:rsidRPr="00493DA6" w:rsidRDefault="00F87527" w:rsidP="00F87527">
      <w:pPr>
        <w:numPr>
          <w:ilvl w:val="1"/>
          <w:numId w:val="8"/>
        </w:numPr>
        <w:tabs>
          <w:tab w:val="left" w:pos="900"/>
        </w:tabs>
      </w:pPr>
      <w:r>
        <w:rPr>
          <w:sz w:val="23"/>
          <w:szCs w:val="23"/>
        </w:rPr>
        <w:t>Riya Gupta</w:t>
      </w:r>
    </w:p>
    <w:p w14:paraId="59969961" w14:textId="77777777" w:rsidR="00F87527" w:rsidRPr="00493DA6" w:rsidRDefault="00F87527" w:rsidP="00F87527">
      <w:pPr>
        <w:numPr>
          <w:ilvl w:val="1"/>
          <w:numId w:val="8"/>
        </w:numPr>
        <w:tabs>
          <w:tab w:val="left" w:pos="900"/>
        </w:tabs>
      </w:pPr>
      <w:r>
        <w:rPr>
          <w:sz w:val="23"/>
          <w:szCs w:val="23"/>
        </w:rPr>
        <w:t>Danae Diaz</w:t>
      </w:r>
    </w:p>
    <w:p w14:paraId="0187092A" w14:textId="77777777" w:rsidR="00F87527" w:rsidRPr="00493DA6" w:rsidRDefault="00F87527" w:rsidP="00F87527">
      <w:pPr>
        <w:numPr>
          <w:ilvl w:val="1"/>
          <w:numId w:val="8"/>
        </w:numPr>
        <w:tabs>
          <w:tab w:val="left" w:pos="900"/>
        </w:tabs>
      </w:pPr>
      <w:r>
        <w:rPr>
          <w:sz w:val="23"/>
          <w:szCs w:val="23"/>
        </w:rPr>
        <w:t>Danny Hwang</w:t>
      </w:r>
    </w:p>
    <w:p w14:paraId="34774B74" w14:textId="77777777" w:rsidR="00F87527" w:rsidRPr="00493DA6" w:rsidRDefault="00F87527" w:rsidP="00F87527">
      <w:pPr>
        <w:numPr>
          <w:ilvl w:val="1"/>
          <w:numId w:val="8"/>
        </w:numPr>
        <w:tabs>
          <w:tab w:val="left" w:pos="900"/>
        </w:tabs>
      </w:pPr>
      <w:r>
        <w:rPr>
          <w:sz w:val="23"/>
          <w:szCs w:val="23"/>
        </w:rPr>
        <w:t>Tim Dalrymple</w:t>
      </w:r>
    </w:p>
    <w:p w14:paraId="5F9667A6" w14:textId="77777777" w:rsidR="00F87527" w:rsidRPr="00493DA6" w:rsidRDefault="00F87527" w:rsidP="00F87527">
      <w:pPr>
        <w:numPr>
          <w:ilvl w:val="1"/>
          <w:numId w:val="8"/>
        </w:numPr>
        <w:tabs>
          <w:tab w:val="left" w:pos="900"/>
        </w:tabs>
      </w:pPr>
      <w:r>
        <w:rPr>
          <w:sz w:val="23"/>
          <w:szCs w:val="23"/>
        </w:rPr>
        <w:t>Anna Colvin</w:t>
      </w:r>
    </w:p>
    <w:p w14:paraId="28132DBA" w14:textId="77777777" w:rsidR="00F87527" w:rsidRPr="00493DA6" w:rsidRDefault="00F87527" w:rsidP="00F87527">
      <w:pPr>
        <w:numPr>
          <w:ilvl w:val="1"/>
          <w:numId w:val="8"/>
        </w:numPr>
        <w:tabs>
          <w:tab w:val="left" w:pos="900"/>
        </w:tabs>
      </w:pPr>
      <w:r>
        <w:rPr>
          <w:sz w:val="23"/>
          <w:szCs w:val="23"/>
        </w:rPr>
        <w:t>Claudia McLean</w:t>
      </w:r>
    </w:p>
    <w:p w14:paraId="02CDEF46" w14:textId="77777777" w:rsidR="00F87527" w:rsidRPr="00493DA6" w:rsidRDefault="00F87527" w:rsidP="00F87527">
      <w:pPr>
        <w:numPr>
          <w:ilvl w:val="1"/>
          <w:numId w:val="8"/>
        </w:numPr>
        <w:tabs>
          <w:tab w:val="left" w:pos="900"/>
        </w:tabs>
      </w:pPr>
      <w:r>
        <w:rPr>
          <w:sz w:val="23"/>
          <w:szCs w:val="23"/>
        </w:rPr>
        <w:t>Sarah Salino</w:t>
      </w:r>
    </w:p>
    <w:p w14:paraId="3160F479" w14:textId="77777777" w:rsidR="00F87527" w:rsidRPr="00493DA6" w:rsidRDefault="00F87527" w:rsidP="00F87527">
      <w:pPr>
        <w:numPr>
          <w:ilvl w:val="1"/>
          <w:numId w:val="8"/>
        </w:numPr>
        <w:tabs>
          <w:tab w:val="left" w:pos="900"/>
        </w:tabs>
      </w:pPr>
      <w:r>
        <w:rPr>
          <w:sz w:val="23"/>
          <w:szCs w:val="23"/>
        </w:rPr>
        <w:t>Sophia Rich</w:t>
      </w:r>
    </w:p>
    <w:p w14:paraId="6F8F8798" w14:textId="77777777" w:rsidR="00F87527" w:rsidRPr="00493DA6" w:rsidRDefault="00F87527" w:rsidP="00F87527">
      <w:pPr>
        <w:numPr>
          <w:ilvl w:val="1"/>
          <w:numId w:val="8"/>
        </w:numPr>
        <w:tabs>
          <w:tab w:val="left" w:pos="900"/>
        </w:tabs>
      </w:pPr>
      <w:r>
        <w:rPr>
          <w:sz w:val="23"/>
          <w:szCs w:val="23"/>
        </w:rPr>
        <w:t>Andrew Goldman</w:t>
      </w:r>
    </w:p>
    <w:p w14:paraId="7051C78E" w14:textId="77777777" w:rsidR="00F87527" w:rsidRPr="00493DA6" w:rsidRDefault="00F87527" w:rsidP="00F87527">
      <w:pPr>
        <w:numPr>
          <w:ilvl w:val="1"/>
          <w:numId w:val="8"/>
        </w:numPr>
        <w:tabs>
          <w:tab w:val="left" w:pos="900"/>
        </w:tabs>
      </w:pPr>
      <w:r>
        <w:rPr>
          <w:sz w:val="23"/>
          <w:szCs w:val="23"/>
        </w:rPr>
        <w:t>Riley List</w:t>
      </w:r>
    </w:p>
    <w:p w14:paraId="0C617DD0" w14:textId="77777777" w:rsidR="00F87527" w:rsidRPr="00493DA6" w:rsidRDefault="00F87527" w:rsidP="00F87527">
      <w:pPr>
        <w:numPr>
          <w:ilvl w:val="1"/>
          <w:numId w:val="8"/>
        </w:numPr>
        <w:tabs>
          <w:tab w:val="left" w:pos="900"/>
        </w:tabs>
      </w:pPr>
      <w:r>
        <w:rPr>
          <w:sz w:val="23"/>
          <w:szCs w:val="23"/>
        </w:rPr>
        <w:t>Emma Rose</w:t>
      </w:r>
    </w:p>
    <w:p w14:paraId="13244558" w14:textId="77777777" w:rsidR="00F87527" w:rsidRPr="00493DA6" w:rsidRDefault="00F87527" w:rsidP="00F87527">
      <w:pPr>
        <w:numPr>
          <w:ilvl w:val="1"/>
          <w:numId w:val="8"/>
        </w:numPr>
        <w:tabs>
          <w:tab w:val="left" w:pos="900"/>
        </w:tabs>
      </w:pPr>
      <w:r>
        <w:rPr>
          <w:sz w:val="23"/>
          <w:szCs w:val="23"/>
        </w:rPr>
        <w:t>Adam Grimes</w:t>
      </w:r>
    </w:p>
    <w:p w14:paraId="7184FDF5" w14:textId="77777777" w:rsidR="00F87527" w:rsidRPr="00493DA6" w:rsidRDefault="00F87527" w:rsidP="00F87527">
      <w:pPr>
        <w:numPr>
          <w:ilvl w:val="1"/>
          <w:numId w:val="8"/>
        </w:numPr>
        <w:tabs>
          <w:tab w:val="left" w:pos="900"/>
        </w:tabs>
      </w:pPr>
      <w:r>
        <w:rPr>
          <w:sz w:val="23"/>
          <w:szCs w:val="23"/>
        </w:rPr>
        <w:t>Gabby Torres</w:t>
      </w:r>
    </w:p>
    <w:p w14:paraId="160F9AAA" w14:textId="77777777" w:rsidR="00F87527" w:rsidRPr="00493DA6" w:rsidRDefault="00F87527" w:rsidP="00F87527">
      <w:pPr>
        <w:numPr>
          <w:ilvl w:val="1"/>
          <w:numId w:val="8"/>
        </w:numPr>
        <w:tabs>
          <w:tab w:val="left" w:pos="900"/>
        </w:tabs>
      </w:pPr>
      <w:r>
        <w:rPr>
          <w:sz w:val="23"/>
          <w:szCs w:val="23"/>
        </w:rPr>
        <w:t>Sai Pamidighantam</w:t>
      </w:r>
    </w:p>
    <w:p w14:paraId="6FAD2C91" w14:textId="77777777" w:rsidR="00F87527" w:rsidRPr="00493DA6" w:rsidRDefault="00F87527" w:rsidP="00F87527">
      <w:pPr>
        <w:numPr>
          <w:ilvl w:val="1"/>
          <w:numId w:val="8"/>
        </w:numPr>
        <w:tabs>
          <w:tab w:val="left" w:pos="900"/>
        </w:tabs>
      </w:pPr>
      <w:r>
        <w:rPr>
          <w:sz w:val="23"/>
          <w:szCs w:val="23"/>
        </w:rPr>
        <w:t>Alli Goodsell</w:t>
      </w:r>
    </w:p>
    <w:p w14:paraId="6193BB72" w14:textId="77777777" w:rsidR="00F87527" w:rsidRPr="00493DA6" w:rsidRDefault="00F87527" w:rsidP="00F87527">
      <w:pPr>
        <w:numPr>
          <w:ilvl w:val="1"/>
          <w:numId w:val="8"/>
        </w:numPr>
        <w:tabs>
          <w:tab w:val="left" w:pos="900"/>
        </w:tabs>
      </w:pPr>
      <w:r>
        <w:rPr>
          <w:sz w:val="23"/>
          <w:szCs w:val="23"/>
        </w:rPr>
        <w:t>Kathryn McCaughey</w:t>
      </w:r>
    </w:p>
    <w:p w14:paraId="7B8AFF85" w14:textId="77777777" w:rsidR="00F87527" w:rsidRPr="00493DA6" w:rsidRDefault="00F87527" w:rsidP="00F87527">
      <w:pPr>
        <w:numPr>
          <w:ilvl w:val="1"/>
          <w:numId w:val="8"/>
        </w:numPr>
        <w:tabs>
          <w:tab w:val="left" w:pos="900"/>
        </w:tabs>
      </w:pPr>
      <w:r>
        <w:rPr>
          <w:sz w:val="23"/>
          <w:szCs w:val="23"/>
        </w:rPr>
        <w:t>Divya Manikandan</w:t>
      </w:r>
    </w:p>
    <w:p w14:paraId="1E797BDE" w14:textId="77777777" w:rsidR="00F87527" w:rsidRPr="00493DA6" w:rsidRDefault="00F87527" w:rsidP="00F87527">
      <w:pPr>
        <w:numPr>
          <w:ilvl w:val="1"/>
          <w:numId w:val="8"/>
        </w:numPr>
        <w:tabs>
          <w:tab w:val="left" w:pos="900"/>
        </w:tabs>
      </w:pPr>
      <w:r>
        <w:rPr>
          <w:sz w:val="23"/>
          <w:szCs w:val="23"/>
        </w:rPr>
        <w:t>Jacob Cohen</w:t>
      </w:r>
    </w:p>
    <w:p w14:paraId="3591B284" w14:textId="77777777" w:rsidR="00F87527" w:rsidRPr="00493DA6" w:rsidRDefault="00F87527" w:rsidP="00F87527">
      <w:pPr>
        <w:numPr>
          <w:ilvl w:val="1"/>
          <w:numId w:val="8"/>
        </w:numPr>
        <w:tabs>
          <w:tab w:val="left" w:pos="900"/>
        </w:tabs>
      </w:pPr>
      <w:r>
        <w:rPr>
          <w:sz w:val="23"/>
          <w:szCs w:val="23"/>
        </w:rPr>
        <w:t>Chayton Fivecoat</w:t>
      </w:r>
    </w:p>
    <w:p w14:paraId="317A34A4" w14:textId="77777777" w:rsidR="00F87527" w:rsidRPr="00493DA6" w:rsidRDefault="00F87527" w:rsidP="00F87527">
      <w:pPr>
        <w:numPr>
          <w:ilvl w:val="1"/>
          <w:numId w:val="8"/>
        </w:numPr>
        <w:tabs>
          <w:tab w:val="left" w:pos="900"/>
        </w:tabs>
      </w:pPr>
      <w:r>
        <w:rPr>
          <w:sz w:val="23"/>
          <w:szCs w:val="23"/>
        </w:rPr>
        <w:t>Josephine Fonger</w:t>
      </w:r>
    </w:p>
    <w:p w14:paraId="38424461" w14:textId="77777777" w:rsidR="00F87527" w:rsidRPr="00493DA6" w:rsidRDefault="00F87527" w:rsidP="00F87527">
      <w:pPr>
        <w:numPr>
          <w:ilvl w:val="1"/>
          <w:numId w:val="8"/>
        </w:numPr>
        <w:tabs>
          <w:tab w:val="left" w:pos="900"/>
        </w:tabs>
      </w:pPr>
      <w:r>
        <w:rPr>
          <w:sz w:val="23"/>
          <w:szCs w:val="23"/>
        </w:rPr>
        <w:t>Tyler Watt</w:t>
      </w:r>
    </w:p>
    <w:p w14:paraId="61461E0B" w14:textId="77777777" w:rsidR="00F87527" w:rsidRPr="00493DA6" w:rsidRDefault="00F87527" w:rsidP="00F87527">
      <w:pPr>
        <w:numPr>
          <w:ilvl w:val="1"/>
          <w:numId w:val="8"/>
        </w:numPr>
        <w:tabs>
          <w:tab w:val="left" w:pos="900"/>
        </w:tabs>
      </w:pPr>
      <w:r>
        <w:rPr>
          <w:sz w:val="23"/>
          <w:szCs w:val="23"/>
        </w:rPr>
        <w:t>John Paul O’Neill</w:t>
      </w:r>
    </w:p>
    <w:p w14:paraId="59FB7FE9" w14:textId="77777777" w:rsidR="00F87527" w:rsidRPr="00493DA6" w:rsidRDefault="00F87527" w:rsidP="00F87527">
      <w:pPr>
        <w:numPr>
          <w:ilvl w:val="1"/>
          <w:numId w:val="8"/>
        </w:numPr>
        <w:tabs>
          <w:tab w:val="left" w:pos="900"/>
        </w:tabs>
      </w:pPr>
      <w:r>
        <w:rPr>
          <w:sz w:val="23"/>
          <w:szCs w:val="23"/>
        </w:rPr>
        <w:t>Caroline Theuerkauf</w:t>
      </w:r>
    </w:p>
    <w:p w14:paraId="2066E769" w14:textId="77777777" w:rsidR="00F87527" w:rsidRPr="00493DA6" w:rsidRDefault="00F87527" w:rsidP="00F87527">
      <w:pPr>
        <w:numPr>
          <w:ilvl w:val="1"/>
          <w:numId w:val="8"/>
        </w:numPr>
        <w:tabs>
          <w:tab w:val="left" w:pos="900"/>
        </w:tabs>
      </w:pPr>
      <w:r>
        <w:rPr>
          <w:sz w:val="23"/>
          <w:szCs w:val="23"/>
        </w:rPr>
        <w:t>Sungmin Cho</w:t>
      </w:r>
    </w:p>
    <w:p w14:paraId="26C871DA" w14:textId="77777777" w:rsidR="00F87527" w:rsidRPr="00493DA6" w:rsidRDefault="00F87527" w:rsidP="00F87527">
      <w:pPr>
        <w:numPr>
          <w:ilvl w:val="1"/>
          <w:numId w:val="8"/>
        </w:numPr>
        <w:tabs>
          <w:tab w:val="left" w:pos="900"/>
        </w:tabs>
      </w:pPr>
      <w:r>
        <w:rPr>
          <w:sz w:val="23"/>
          <w:szCs w:val="23"/>
        </w:rPr>
        <w:t>Natalie Simmons</w:t>
      </w:r>
    </w:p>
    <w:p w14:paraId="72C46F57" w14:textId="77777777" w:rsidR="00F87527" w:rsidRPr="00493DA6" w:rsidRDefault="00F87527" w:rsidP="00F87527">
      <w:pPr>
        <w:numPr>
          <w:ilvl w:val="1"/>
          <w:numId w:val="8"/>
        </w:numPr>
        <w:tabs>
          <w:tab w:val="left" w:pos="900"/>
        </w:tabs>
      </w:pPr>
      <w:r>
        <w:rPr>
          <w:sz w:val="23"/>
          <w:szCs w:val="23"/>
        </w:rPr>
        <w:t>Frank Ferrari</w:t>
      </w:r>
    </w:p>
    <w:p w14:paraId="74F050D1" w14:textId="77777777" w:rsidR="00F87527" w:rsidRPr="00493DA6" w:rsidRDefault="00F87527" w:rsidP="00F87527">
      <w:pPr>
        <w:numPr>
          <w:ilvl w:val="1"/>
          <w:numId w:val="8"/>
        </w:numPr>
        <w:tabs>
          <w:tab w:val="left" w:pos="900"/>
        </w:tabs>
      </w:pPr>
      <w:r>
        <w:rPr>
          <w:sz w:val="23"/>
          <w:szCs w:val="23"/>
        </w:rPr>
        <w:t>Emilia O’Brien</w:t>
      </w:r>
    </w:p>
    <w:p w14:paraId="425957A3" w14:textId="77777777" w:rsidR="00F87527" w:rsidRPr="00493DA6" w:rsidRDefault="00F87527" w:rsidP="00F87527">
      <w:pPr>
        <w:numPr>
          <w:ilvl w:val="1"/>
          <w:numId w:val="8"/>
        </w:numPr>
        <w:tabs>
          <w:tab w:val="left" w:pos="900"/>
        </w:tabs>
      </w:pPr>
      <w:r>
        <w:rPr>
          <w:sz w:val="23"/>
          <w:szCs w:val="23"/>
        </w:rPr>
        <w:t>Prahar Dave</w:t>
      </w:r>
    </w:p>
    <w:p w14:paraId="7883EFD6" w14:textId="77777777" w:rsidR="00F87527" w:rsidRDefault="00F87527" w:rsidP="00F87527">
      <w:pPr>
        <w:numPr>
          <w:ilvl w:val="1"/>
          <w:numId w:val="8"/>
        </w:numPr>
        <w:tabs>
          <w:tab w:val="left" w:pos="900"/>
        </w:tabs>
      </w:pPr>
      <w:r>
        <w:t>Eric Hsieh</w:t>
      </w:r>
    </w:p>
    <w:p w14:paraId="7894ECF5" w14:textId="77777777" w:rsidR="00F87527" w:rsidRDefault="00F87527" w:rsidP="00F87527">
      <w:pPr>
        <w:numPr>
          <w:ilvl w:val="1"/>
          <w:numId w:val="8"/>
        </w:numPr>
        <w:tabs>
          <w:tab w:val="left" w:pos="900"/>
        </w:tabs>
      </w:pPr>
      <w:r>
        <w:t>Katy Kulie</w:t>
      </w:r>
    </w:p>
    <w:p w14:paraId="04537BE7" w14:textId="77777777" w:rsidR="00F87527" w:rsidRDefault="00F87527" w:rsidP="00F87527">
      <w:pPr>
        <w:numPr>
          <w:ilvl w:val="1"/>
          <w:numId w:val="8"/>
        </w:numPr>
        <w:tabs>
          <w:tab w:val="left" w:pos="900"/>
        </w:tabs>
      </w:pPr>
      <w:r>
        <w:t>Natalie Suh</w:t>
      </w:r>
    </w:p>
    <w:p w14:paraId="11C4FB01" w14:textId="77777777" w:rsidR="00F87527" w:rsidRPr="0015143A" w:rsidRDefault="00F87527" w:rsidP="00F87527">
      <w:pPr>
        <w:numPr>
          <w:ilvl w:val="0"/>
          <w:numId w:val="8"/>
        </w:numPr>
        <w:tabs>
          <w:tab w:val="left" w:pos="900"/>
        </w:tabs>
      </w:pPr>
      <w:r>
        <w:rPr>
          <w:sz w:val="23"/>
          <w:szCs w:val="23"/>
        </w:rPr>
        <w:t>Announcements</w:t>
      </w:r>
    </w:p>
    <w:p w14:paraId="4CDDFDAD" w14:textId="77777777" w:rsidR="00F87527" w:rsidRPr="0015143A" w:rsidRDefault="00F87527" w:rsidP="00F87527">
      <w:pPr>
        <w:numPr>
          <w:ilvl w:val="1"/>
          <w:numId w:val="8"/>
        </w:numPr>
        <w:tabs>
          <w:tab w:val="left" w:pos="900"/>
        </w:tabs>
      </w:pPr>
      <w:r>
        <w:rPr>
          <w:sz w:val="23"/>
          <w:szCs w:val="23"/>
        </w:rPr>
        <w:lastRenderedPageBreak/>
        <w:t>Suh: next Wednesday 10am in haven hall survivor of Japanese internment is speaking</w:t>
      </w:r>
    </w:p>
    <w:p w14:paraId="7B59A50B" w14:textId="77777777" w:rsidR="00F87527" w:rsidRPr="0015143A" w:rsidRDefault="00F87527" w:rsidP="00F87527">
      <w:pPr>
        <w:numPr>
          <w:ilvl w:val="1"/>
          <w:numId w:val="8"/>
        </w:numPr>
        <w:tabs>
          <w:tab w:val="left" w:pos="900"/>
        </w:tabs>
      </w:pPr>
      <w:r>
        <w:rPr>
          <w:sz w:val="23"/>
          <w:szCs w:val="23"/>
        </w:rPr>
        <w:t>Goldman: if you have interest in law school or public service, rush KAO meet the brothers next Wednesday 8-10</w:t>
      </w:r>
    </w:p>
    <w:p w14:paraId="391D96F9" w14:textId="77777777" w:rsidR="00F87527" w:rsidRPr="0015143A" w:rsidRDefault="00F87527" w:rsidP="00F87527">
      <w:pPr>
        <w:numPr>
          <w:ilvl w:val="1"/>
          <w:numId w:val="8"/>
        </w:numPr>
        <w:tabs>
          <w:tab w:val="left" w:pos="900"/>
        </w:tabs>
      </w:pPr>
      <w:r>
        <w:rPr>
          <w:sz w:val="23"/>
          <w:szCs w:val="23"/>
        </w:rPr>
        <w:t>Pamidighantam: Fiona lee DEI assistant dean is trying to convene a student group that can help her tackle sexual assault among faculty members, and they need student voices.</w:t>
      </w:r>
    </w:p>
    <w:p w14:paraId="3F35B196" w14:textId="77777777" w:rsidR="00F87527" w:rsidRDefault="00F87527" w:rsidP="00F87527">
      <w:pPr>
        <w:numPr>
          <w:ilvl w:val="1"/>
          <w:numId w:val="8"/>
        </w:numPr>
        <w:tabs>
          <w:tab w:val="left" w:pos="900"/>
        </w:tabs>
      </w:pPr>
      <w:r>
        <w:rPr>
          <w:sz w:val="23"/>
          <w:szCs w:val="23"/>
        </w:rPr>
        <w:t>McLean: I’m excited to be back!</w:t>
      </w:r>
      <w:r w:rsidRPr="0015143A">
        <w:rPr>
          <w:sz w:val="23"/>
          <w:szCs w:val="23"/>
        </w:rPr>
        <w:t xml:space="preserve"> </w:t>
      </w:r>
    </w:p>
    <w:p w14:paraId="09EAAD40" w14:textId="77777777" w:rsidR="00F87527" w:rsidRPr="0015143A" w:rsidRDefault="00F87527" w:rsidP="00F87527">
      <w:pPr>
        <w:numPr>
          <w:ilvl w:val="0"/>
          <w:numId w:val="8"/>
        </w:numPr>
        <w:tabs>
          <w:tab w:val="left" w:pos="900"/>
        </w:tabs>
      </w:pPr>
      <w:r>
        <w:rPr>
          <w:sz w:val="23"/>
          <w:szCs w:val="23"/>
        </w:rPr>
        <w:t>Approval of Agenda</w:t>
      </w:r>
    </w:p>
    <w:p w14:paraId="0B0516FE" w14:textId="77777777" w:rsidR="00F87527" w:rsidRPr="0015143A" w:rsidRDefault="00F87527" w:rsidP="00F87527">
      <w:pPr>
        <w:numPr>
          <w:ilvl w:val="1"/>
          <w:numId w:val="8"/>
        </w:numPr>
        <w:tabs>
          <w:tab w:val="left" w:pos="900"/>
        </w:tabs>
      </w:pPr>
      <w:r>
        <w:rPr>
          <w:sz w:val="23"/>
          <w:szCs w:val="23"/>
        </w:rPr>
        <w:t>McKillop</w:t>
      </w:r>
    </w:p>
    <w:p w14:paraId="5D4FBE3A" w14:textId="77777777" w:rsidR="00F87527" w:rsidRDefault="00F87527" w:rsidP="00F87527">
      <w:pPr>
        <w:numPr>
          <w:ilvl w:val="2"/>
          <w:numId w:val="8"/>
        </w:numPr>
        <w:tabs>
          <w:tab w:val="left" w:pos="900"/>
        </w:tabs>
      </w:pPr>
      <w:r>
        <w:rPr>
          <w:sz w:val="23"/>
          <w:szCs w:val="23"/>
        </w:rPr>
        <w:t>Gupta</w:t>
      </w:r>
    </w:p>
    <w:p w14:paraId="57419A80" w14:textId="77777777" w:rsidR="00F87527" w:rsidRPr="0015143A" w:rsidRDefault="00F87527" w:rsidP="00F87527">
      <w:pPr>
        <w:numPr>
          <w:ilvl w:val="0"/>
          <w:numId w:val="8"/>
        </w:numPr>
        <w:tabs>
          <w:tab w:val="left" w:pos="900"/>
        </w:tabs>
      </w:pPr>
      <w:r>
        <w:rPr>
          <w:sz w:val="23"/>
          <w:szCs w:val="23"/>
        </w:rPr>
        <w:t xml:space="preserve">Approval of Previous Minutes </w:t>
      </w:r>
    </w:p>
    <w:p w14:paraId="0AD0FBC4" w14:textId="77777777" w:rsidR="00F87527" w:rsidRPr="0015143A" w:rsidRDefault="00F87527" w:rsidP="00F87527">
      <w:pPr>
        <w:numPr>
          <w:ilvl w:val="1"/>
          <w:numId w:val="8"/>
        </w:numPr>
        <w:tabs>
          <w:tab w:val="left" w:pos="900"/>
        </w:tabs>
      </w:pPr>
      <w:r>
        <w:rPr>
          <w:sz w:val="23"/>
          <w:szCs w:val="23"/>
        </w:rPr>
        <w:t>Schuler</w:t>
      </w:r>
    </w:p>
    <w:p w14:paraId="0E574AD3" w14:textId="77777777" w:rsidR="00F87527" w:rsidRDefault="00F87527" w:rsidP="00F87527">
      <w:pPr>
        <w:numPr>
          <w:ilvl w:val="2"/>
          <w:numId w:val="8"/>
        </w:numPr>
        <w:tabs>
          <w:tab w:val="left" w:pos="900"/>
        </w:tabs>
      </w:pPr>
      <w:r>
        <w:rPr>
          <w:sz w:val="23"/>
          <w:szCs w:val="23"/>
        </w:rPr>
        <w:t>Colvin</w:t>
      </w:r>
    </w:p>
    <w:p w14:paraId="45DE321B" w14:textId="77777777" w:rsidR="00F87527" w:rsidRPr="0015143A" w:rsidRDefault="00F87527" w:rsidP="00F87527">
      <w:pPr>
        <w:numPr>
          <w:ilvl w:val="0"/>
          <w:numId w:val="8"/>
        </w:numPr>
        <w:tabs>
          <w:tab w:val="left" w:pos="900"/>
        </w:tabs>
      </w:pPr>
      <w:r>
        <w:rPr>
          <w:sz w:val="23"/>
          <w:szCs w:val="23"/>
        </w:rPr>
        <w:t>Constituents Time</w:t>
      </w:r>
    </w:p>
    <w:p w14:paraId="78350B26" w14:textId="77777777" w:rsidR="00F87527" w:rsidRDefault="00F87527" w:rsidP="00F87527">
      <w:pPr>
        <w:numPr>
          <w:ilvl w:val="1"/>
          <w:numId w:val="8"/>
        </w:numPr>
        <w:tabs>
          <w:tab w:val="left" w:pos="900"/>
        </w:tabs>
      </w:pPr>
      <w:r>
        <w:rPr>
          <w:i/>
          <w:iCs/>
          <w:sz w:val="23"/>
          <w:szCs w:val="23"/>
        </w:rPr>
        <w:t>What is your favorite fast food?</w:t>
      </w:r>
      <w:r>
        <w:rPr>
          <w:sz w:val="23"/>
          <w:szCs w:val="23"/>
        </w:rPr>
        <w:t xml:space="preserve"> </w:t>
      </w:r>
    </w:p>
    <w:p w14:paraId="25F9ACBD" w14:textId="77777777" w:rsidR="00F87527" w:rsidRDefault="00F87527" w:rsidP="00F87527">
      <w:pPr>
        <w:numPr>
          <w:ilvl w:val="0"/>
          <w:numId w:val="8"/>
        </w:numPr>
        <w:tabs>
          <w:tab w:val="left" w:pos="900"/>
        </w:tabs>
      </w:pPr>
      <w:r>
        <w:rPr>
          <w:sz w:val="23"/>
          <w:szCs w:val="23"/>
        </w:rPr>
        <w:t>Guest Speakers</w:t>
      </w:r>
    </w:p>
    <w:p w14:paraId="766492EB" w14:textId="77777777" w:rsidR="00F87527" w:rsidRDefault="00F87527" w:rsidP="00F87527">
      <w:pPr>
        <w:numPr>
          <w:ilvl w:val="0"/>
          <w:numId w:val="5"/>
        </w:numPr>
        <w:tabs>
          <w:tab w:val="left" w:pos="900"/>
        </w:tabs>
        <w:rPr>
          <w:sz w:val="23"/>
          <w:szCs w:val="23"/>
        </w:rPr>
      </w:pPr>
      <w:r>
        <w:rPr>
          <w:sz w:val="23"/>
          <w:szCs w:val="23"/>
        </w:rPr>
        <w:t>LSA Opportunity Hub</w:t>
      </w:r>
    </w:p>
    <w:p w14:paraId="0B652D6C" w14:textId="77777777" w:rsidR="00F87527" w:rsidRDefault="00F87527" w:rsidP="00F87527">
      <w:pPr>
        <w:numPr>
          <w:ilvl w:val="1"/>
          <w:numId w:val="5"/>
        </w:numPr>
        <w:tabs>
          <w:tab w:val="left" w:pos="900"/>
        </w:tabs>
        <w:rPr>
          <w:sz w:val="23"/>
          <w:szCs w:val="23"/>
        </w:rPr>
      </w:pPr>
      <w:r>
        <w:rPr>
          <w:sz w:val="23"/>
          <w:szCs w:val="23"/>
        </w:rPr>
        <w:t xml:space="preserve">They came to talk to us about all the </w:t>
      </w:r>
      <w:r w:rsidRPr="00BA5DC3">
        <w:rPr>
          <w:i/>
          <w:iCs/>
          <w:sz w:val="23"/>
          <w:szCs w:val="23"/>
        </w:rPr>
        <w:t>opportunities</w:t>
      </w:r>
      <w:r>
        <w:rPr>
          <w:sz w:val="23"/>
          <w:szCs w:val="23"/>
        </w:rPr>
        <w:t xml:space="preserve"> at the Opp Hub offers!</w:t>
      </w:r>
    </w:p>
    <w:p w14:paraId="438C3903" w14:textId="77777777" w:rsidR="00F87527" w:rsidRDefault="00F87527" w:rsidP="00F87527">
      <w:pPr>
        <w:numPr>
          <w:ilvl w:val="0"/>
          <w:numId w:val="8"/>
        </w:numPr>
        <w:tabs>
          <w:tab w:val="left" w:pos="900"/>
        </w:tabs>
        <w:rPr>
          <w:color w:val="000000"/>
        </w:rPr>
      </w:pPr>
      <w:r>
        <w:rPr>
          <w:sz w:val="23"/>
          <w:szCs w:val="23"/>
        </w:rPr>
        <w:t>Executive Officer Reports</w:t>
      </w:r>
    </w:p>
    <w:p w14:paraId="75740B71" w14:textId="77777777" w:rsidR="00F87527" w:rsidRDefault="00F87527" w:rsidP="00F87527">
      <w:pPr>
        <w:numPr>
          <w:ilvl w:val="1"/>
          <w:numId w:val="8"/>
        </w:numPr>
        <w:tabs>
          <w:tab w:val="left" w:pos="900"/>
        </w:tabs>
        <w:rPr>
          <w:color w:val="000000"/>
          <w:sz w:val="23"/>
          <w:szCs w:val="23"/>
        </w:rPr>
      </w:pPr>
      <w:r>
        <w:rPr>
          <w:color w:val="000000"/>
          <w:sz w:val="23"/>
          <w:szCs w:val="23"/>
        </w:rPr>
        <w:t>President – Brian Wang (</w:t>
      </w:r>
      <w:hyperlink r:id="rId8" w:history="1">
        <w:r w:rsidRPr="00452393">
          <w:rPr>
            <w:rStyle w:val="Hyperlink"/>
            <w:sz w:val="23"/>
            <w:szCs w:val="23"/>
          </w:rPr>
          <w:t>bmwang@umich.edu</w:t>
        </w:r>
      </w:hyperlink>
      <w:r>
        <w:rPr>
          <w:color w:val="000000"/>
          <w:sz w:val="23"/>
          <w:szCs w:val="23"/>
        </w:rPr>
        <w:t>)</w:t>
      </w:r>
    </w:p>
    <w:p w14:paraId="7FE7E8B4" w14:textId="77777777" w:rsidR="00F87527" w:rsidRDefault="00F87527" w:rsidP="00F87527">
      <w:pPr>
        <w:numPr>
          <w:ilvl w:val="2"/>
          <w:numId w:val="8"/>
        </w:numPr>
        <w:tabs>
          <w:tab w:val="left" w:pos="900"/>
        </w:tabs>
        <w:rPr>
          <w:color w:val="000000"/>
          <w:sz w:val="23"/>
          <w:szCs w:val="23"/>
        </w:rPr>
      </w:pPr>
      <w:r>
        <w:rPr>
          <w:color w:val="000000"/>
          <w:sz w:val="23"/>
          <w:szCs w:val="23"/>
        </w:rPr>
        <w:t>Welcome everyone thanks you for participating, no office hours nor general next week. I still recommended that meeting still happen next week. Placards will be updated for next meeting. Don’t vote unless you are elected. Has everyone seen the new space? It’s not done yet but it’s almost done. We are getting projector, white board, and chalk wall. We have a full fridge. Do not mess this up. Please clean up your messes. It is a shared space now. The Opp Hub uses it from 8:30-9am. Please clean up any messes for this reason. Optimize has also requested to use our space. I want to say no, but we will have to decide in the future. We will get some decorations. We got our elections director report, we will share that in the future.  We have signed up for winter fest and we really need you to come! The LSA Housewarming is on Friday the 24</w:t>
      </w:r>
      <w:r w:rsidRPr="00AD7BC6">
        <w:rPr>
          <w:color w:val="000000"/>
          <w:sz w:val="23"/>
          <w:szCs w:val="23"/>
          <w:vertAlign w:val="superscript"/>
        </w:rPr>
        <w:t>th</w:t>
      </w:r>
      <w:r>
        <w:rPr>
          <w:color w:val="000000"/>
          <w:sz w:val="23"/>
          <w:szCs w:val="23"/>
        </w:rPr>
        <w:t>. We will need people there 4-5 volunteers every half hour. We are trying to do voter registration. Reggie will be there.</w:t>
      </w:r>
    </w:p>
    <w:p w14:paraId="7ED74EED" w14:textId="77777777" w:rsidR="00F87527" w:rsidRDefault="00F87527" w:rsidP="00F87527">
      <w:pPr>
        <w:numPr>
          <w:ilvl w:val="3"/>
          <w:numId w:val="8"/>
        </w:numPr>
        <w:tabs>
          <w:tab w:val="left" w:pos="900"/>
        </w:tabs>
        <w:rPr>
          <w:color w:val="000000"/>
          <w:sz w:val="23"/>
          <w:szCs w:val="23"/>
        </w:rPr>
      </w:pPr>
      <w:r>
        <w:rPr>
          <w:color w:val="000000"/>
          <w:sz w:val="23"/>
          <w:szCs w:val="23"/>
        </w:rPr>
        <w:t>McLean: I have been calling it the skyegg, did you know?</w:t>
      </w:r>
    </w:p>
    <w:p w14:paraId="24FBDEF3" w14:textId="77777777" w:rsidR="00F87527" w:rsidRPr="000072AC" w:rsidRDefault="00F87527" w:rsidP="00F87527">
      <w:pPr>
        <w:numPr>
          <w:ilvl w:val="3"/>
          <w:numId w:val="8"/>
        </w:numPr>
        <w:tabs>
          <w:tab w:val="left" w:pos="900"/>
        </w:tabs>
        <w:rPr>
          <w:color w:val="000000"/>
          <w:sz w:val="23"/>
          <w:szCs w:val="23"/>
        </w:rPr>
      </w:pPr>
      <w:r>
        <w:rPr>
          <w:color w:val="000000"/>
          <w:sz w:val="23"/>
          <w:szCs w:val="23"/>
        </w:rPr>
        <w:t>Wang: Good!</w:t>
      </w:r>
    </w:p>
    <w:p w14:paraId="6DA4C5B3" w14:textId="77777777" w:rsidR="00F87527" w:rsidRPr="000072AC" w:rsidRDefault="00F87527" w:rsidP="00F87527">
      <w:pPr>
        <w:numPr>
          <w:ilvl w:val="1"/>
          <w:numId w:val="8"/>
        </w:numPr>
        <w:tabs>
          <w:tab w:val="left" w:pos="900"/>
        </w:tabs>
        <w:rPr>
          <w:color w:val="000000"/>
          <w:sz w:val="23"/>
          <w:szCs w:val="23"/>
        </w:rPr>
      </w:pPr>
      <w:r>
        <w:rPr>
          <w:color w:val="000000"/>
          <w:sz w:val="23"/>
          <w:szCs w:val="23"/>
        </w:rPr>
        <w:t>Vice-President – Mary McKillop (</w:t>
      </w:r>
      <w:hyperlink r:id="rId9" w:history="1">
        <w:r w:rsidRPr="00452393">
          <w:rPr>
            <w:rStyle w:val="Hyperlink"/>
            <w:sz w:val="23"/>
            <w:szCs w:val="23"/>
          </w:rPr>
          <w:t>marykmck@umich.edu</w:t>
        </w:r>
      </w:hyperlink>
      <w:r>
        <w:rPr>
          <w:sz w:val="23"/>
          <w:szCs w:val="23"/>
        </w:rPr>
        <w:t>)</w:t>
      </w:r>
    </w:p>
    <w:p w14:paraId="6541516C" w14:textId="073A408F" w:rsidR="00F87527" w:rsidRDefault="00F87527" w:rsidP="00F87527">
      <w:pPr>
        <w:numPr>
          <w:ilvl w:val="2"/>
          <w:numId w:val="8"/>
        </w:numPr>
        <w:tabs>
          <w:tab w:val="left" w:pos="900"/>
        </w:tabs>
        <w:rPr>
          <w:color w:val="000000"/>
          <w:sz w:val="23"/>
          <w:szCs w:val="23"/>
        </w:rPr>
      </w:pPr>
      <w:r>
        <w:rPr>
          <w:sz w:val="23"/>
          <w:szCs w:val="23"/>
        </w:rPr>
        <w:t>Hello! Thanks for coming tonight, we better keep this energy for when the dean comes in two weeks. Everyone please finish your poster and put it on the wall. There was some trash on the table and popcorn. It will get vacuumed, but the HUB uses it. I will make some general guidelines on using the fridge and get some cleaning supplies. If your committee uses stuff, please put it away. Dean is coming 29</w:t>
      </w:r>
      <w:r w:rsidRPr="000072AC">
        <w:rPr>
          <w:sz w:val="23"/>
          <w:szCs w:val="23"/>
          <w:vertAlign w:val="superscript"/>
        </w:rPr>
        <w:t>th</w:t>
      </w:r>
      <w:r>
        <w:rPr>
          <w:sz w:val="23"/>
          <w:szCs w:val="23"/>
        </w:rPr>
        <w:t xml:space="preserve"> that’s an important one to be at so be here. Regarding tables, facilities has set out the tables that we have previously </w:t>
      </w:r>
      <w:r>
        <w:rPr>
          <w:sz w:val="23"/>
          <w:szCs w:val="23"/>
        </w:rPr>
        <w:lastRenderedPageBreak/>
        <w:t>owned. That is until the permanent tables come and they will drill those into the ground. They did this themselves.  You can get tables from SORC from the league, or the tables will be there for them from their location reservation. That’s what’s going on. Office hours start in two weeks. We apply to a grant for icli</w:t>
      </w:r>
      <w:r w:rsidR="00995F77">
        <w:rPr>
          <w:sz w:val="23"/>
          <w:szCs w:val="23"/>
        </w:rPr>
        <w:t>c</w:t>
      </w:r>
      <w:r>
        <w:rPr>
          <w:sz w:val="23"/>
          <w:szCs w:val="23"/>
        </w:rPr>
        <w:t>kers, but we will have to provide something to students that is needed. For the retreat we are going bowling on a Sunday in February on the 16</w:t>
      </w:r>
      <w:r w:rsidRPr="000072AC">
        <w:rPr>
          <w:sz w:val="23"/>
          <w:szCs w:val="23"/>
          <w:vertAlign w:val="superscript"/>
        </w:rPr>
        <w:t>th</w:t>
      </w:r>
      <w:r>
        <w:rPr>
          <w:sz w:val="23"/>
          <w:szCs w:val="23"/>
        </w:rPr>
        <w:t xml:space="preserve"> (probably). It will probably be subsidized. The budget is coming up today in new business.  We haven’t met with Kelly yet. We haven’t had UC yet. Individual rep reports will start two weeks from now, at next general. Don’t be surprised about your individual rep report. Tell your friends to apply to interviews. </w:t>
      </w:r>
    </w:p>
    <w:p w14:paraId="15DD7D92" w14:textId="77777777" w:rsidR="00F87527" w:rsidRPr="000072AC" w:rsidRDefault="00F87527" w:rsidP="00F87527">
      <w:pPr>
        <w:numPr>
          <w:ilvl w:val="1"/>
          <w:numId w:val="8"/>
        </w:numPr>
        <w:tabs>
          <w:tab w:val="left" w:pos="900"/>
        </w:tabs>
        <w:rPr>
          <w:color w:val="000000"/>
          <w:sz w:val="23"/>
          <w:szCs w:val="23"/>
        </w:rPr>
      </w:pPr>
      <w:r>
        <w:rPr>
          <w:color w:val="000000"/>
          <w:sz w:val="23"/>
          <w:szCs w:val="23"/>
        </w:rPr>
        <w:t>Treasurer –</w:t>
      </w:r>
      <w:r>
        <w:rPr>
          <w:sz w:val="23"/>
          <w:szCs w:val="23"/>
        </w:rPr>
        <w:t>Kaitlyn Colyer (</w:t>
      </w:r>
      <w:hyperlink r:id="rId10" w:history="1">
        <w:r w:rsidRPr="00452393">
          <w:rPr>
            <w:rStyle w:val="Hyperlink"/>
            <w:sz w:val="23"/>
            <w:szCs w:val="23"/>
          </w:rPr>
          <w:t>kecolyer@umich.edu</w:t>
        </w:r>
      </w:hyperlink>
      <w:r>
        <w:rPr>
          <w:sz w:val="23"/>
          <w:szCs w:val="23"/>
        </w:rPr>
        <w:t>)</w:t>
      </w:r>
    </w:p>
    <w:p w14:paraId="6D26FBA4" w14:textId="77777777" w:rsidR="00F87527" w:rsidRDefault="00F87527" w:rsidP="00F87527">
      <w:pPr>
        <w:numPr>
          <w:ilvl w:val="2"/>
          <w:numId w:val="8"/>
        </w:numPr>
        <w:tabs>
          <w:tab w:val="left" w:pos="900"/>
        </w:tabs>
        <w:rPr>
          <w:color w:val="000000"/>
          <w:sz w:val="23"/>
          <w:szCs w:val="23"/>
        </w:rPr>
      </w:pPr>
      <w:r>
        <w:rPr>
          <w:sz w:val="23"/>
          <w:szCs w:val="23"/>
        </w:rPr>
        <w:t>Happy new year. I made the budget. I sent it out to all the chairs. I gave either more money or the same amount. I gave IRC money to get people to come, maybe buy some food. If you have not been reimbursed from fall semester, please contact met ASAP. I hate to be mean but please send me your receipts via email. I’ll answer future question about budget when we get there.</w:t>
      </w:r>
    </w:p>
    <w:p w14:paraId="0B90A5DD" w14:textId="77777777" w:rsidR="00F87527" w:rsidRDefault="00F87527" w:rsidP="00F87527">
      <w:pPr>
        <w:numPr>
          <w:ilvl w:val="1"/>
          <w:numId w:val="8"/>
        </w:numPr>
        <w:tabs>
          <w:tab w:val="left" w:pos="900"/>
        </w:tabs>
        <w:rPr>
          <w:color w:val="000000"/>
          <w:sz w:val="23"/>
          <w:szCs w:val="23"/>
        </w:rPr>
      </w:pPr>
      <w:r>
        <w:rPr>
          <w:color w:val="000000"/>
          <w:sz w:val="23"/>
          <w:szCs w:val="23"/>
        </w:rPr>
        <w:t xml:space="preserve">Counsel – </w:t>
      </w:r>
      <w:r>
        <w:rPr>
          <w:sz w:val="23"/>
          <w:szCs w:val="23"/>
        </w:rPr>
        <w:t xml:space="preserve">Nick Bonde </w:t>
      </w:r>
      <w:r>
        <w:rPr>
          <w:color w:val="000000"/>
          <w:sz w:val="23"/>
          <w:szCs w:val="23"/>
        </w:rPr>
        <w:t>(</w:t>
      </w:r>
      <w:hyperlink r:id="rId11" w:history="1">
        <w:r w:rsidRPr="00452393">
          <w:rPr>
            <w:rStyle w:val="Hyperlink"/>
            <w:sz w:val="23"/>
            <w:szCs w:val="23"/>
          </w:rPr>
          <w:t>njudeb@umich.edu</w:t>
        </w:r>
      </w:hyperlink>
      <w:r>
        <w:rPr>
          <w:color w:val="000000"/>
          <w:sz w:val="23"/>
          <w:szCs w:val="23"/>
        </w:rPr>
        <w:t>)</w:t>
      </w:r>
    </w:p>
    <w:p w14:paraId="4737B653" w14:textId="77777777" w:rsidR="00F87527" w:rsidRDefault="00F87527" w:rsidP="00F87527">
      <w:pPr>
        <w:numPr>
          <w:ilvl w:val="2"/>
          <w:numId w:val="8"/>
        </w:numPr>
        <w:tabs>
          <w:tab w:val="left" w:pos="900"/>
        </w:tabs>
        <w:rPr>
          <w:color w:val="000000"/>
          <w:sz w:val="23"/>
          <w:szCs w:val="23"/>
        </w:rPr>
      </w:pPr>
      <w:r>
        <w:rPr>
          <w:color w:val="000000"/>
          <w:sz w:val="23"/>
          <w:szCs w:val="23"/>
        </w:rPr>
        <w:t>Hi everyone IRC went well his week. It was Adam’s first meeting as vice chair. We went over the AP IB resolution that is coming up again.</w:t>
      </w:r>
    </w:p>
    <w:p w14:paraId="3F5A59FB" w14:textId="77777777" w:rsidR="00F87527" w:rsidRDefault="00F87527" w:rsidP="00F87527">
      <w:pPr>
        <w:numPr>
          <w:ilvl w:val="3"/>
          <w:numId w:val="8"/>
        </w:numPr>
        <w:tabs>
          <w:tab w:val="left" w:pos="900"/>
        </w:tabs>
        <w:rPr>
          <w:color w:val="000000"/>
          <w:sz w:val="23"/>
          <w:szCs w:val="23"/>
        </w:rPr>
      </w:pPr>
      <w:r>
        <w:rPr>
          <w:color w:val="000000"/>
          <w:sz w:val="23"/>
          <w:szCs w:val="23"/>
        </w:rPr>
        <w:t>McKillop: when is the food opening in the union?</w:t>
      </w:r>
    </w:p>
    <w:p w14:paraId="083AC522" w14:textId="77777777" w:rsidR="00F87527" w:rsidRPr="002630FD" w:rsidRDefault="00F87527" w:rsidP="00F87527">
      <w:pPr>
        <w:numPr>
          <w:ilvl w:val="3"/>
          <w:numId w:val="8"/>
        </w:numPr>
        <w:tabs>
          <w:tab w:val="left" w:pos="900"/>
        </w:tabs>
        <w:rPr>
          <w:color w:val="000000"/>
          <w:sz w:val="23"/>
          <w:szCs w:val="23"/>
        </w:rPr>
      </w:pPr>
      <w:r>
        <w:rPr>
          <w:color w:val="000000"/>
          <w:sz w:val="23"/>
          <w:szCs w:val="23"/>
        </w:rPr>
        <w:t>Bonde: Sweetwaters and Blue Café will be open down there. Food court will open in two weeks except taco bell. The 2</w:t>
      </w:r>
      <w:r w:rsidRPr="002630FD">
        <w:rPr>
          <w:color w:val="000000"/>
          <w:sz w:val="23"/>
          <w:szCs w:val="23"/>
          <w:vertAlign w:val="superscript"/>
        </w:rPr>
        <w:t>nd</w:t>
      </w:r>
      <w:r>
        <w:rPr>
          <w:color w:val="000000"/>
          <w:sz w:val="23"/>
          <w:szCs w:val="23"/>
        </w:rPr>
        <w:t xml:space="preserve"> floor is now the idea hub it is only for student orgs to work collaborate and meet. Open space or reserve spaces. </w:t>
      </w:r>
    </w:p>
    <w:p w14:paraId="51A95FC0" w14:textId="77777777" w:rsidR="00F87527" w:rsidRDefault="00F87527" w:rsidP="00F87527">
      <w:pPr>
        <w:numPr>
          <w:ilvl w:val="1"/>
          <w:numId w:val="8"/>
        </w:numPr>
        <w:tabs>
          <w:tab w:val="left" w:pos="900"/>
        </w:tabs>
        <w:rPr>
          <w:color w:val="000000"/>
          <w:sz w:val="23"/>
          <w:szCs w:val="23"/>
        </w:rPr>
      </w:pPr>
      <w:r>
        <w:rPr>
          <w:color w:val="000000"/>
          <w:sz w:val="23"/>
          <w:szCs w:val="23"/>
        </w:rPr>
        <w:t>Academic Relations Officer –</w:t>
      </w:r>
      <w:r>
        <w:rPr>
          <w:sz w:val="23"/>
          <w:szCs w:val="23"/>
        </w:rPr>
        <w:t>Jordan Schuler (</w:t>
      </w:r>
      <w:hyperlink r:id="rId12" w:history="1">
        <w:r w:rsidRPr="00452393">
          <w:rPr>
            <w:rStyle w:val="Hyperlink"/>
            <w:sz w:val="23"/>
            <w:szCs w:val="23"/>
          </w:rPr>
          <w:t>jordschu@umich.edu</w:t>
        </w:r>
      </w:hyperlink>
      <w:r>
        <w:rPr>
          <w:color w:val="000000"/>
          <w:sz w:val="23"/>
          <w:szCs w:val="23"/>
        </w:rPr>
        <w:t>)</w:t>
      </w:r>
    </w:p>
    <w:p w14:paraId="69CB1DA4" w14:textId="2C3B1E45" w:rsidR="00F87527" w:rsidRDefault="00F87527" w:rsidP="00F87527">
      <w:pPr>
        <w:numPr>
          <w:ilvl w:val="2"/>
          <w:numId w:val="8"/>
        </w:numPr>
        <w:tabs>
          <w:tab w:val="left" w:pos="900"/>
        </w:tabs>
        <w:rPr>
          <w:color w:val="000000"/>
          <w:sz w:val="23"/>
          <w:szCs w:val="23"/>
        </w:rPr>
      </w:pPr>
      <w:r>
        <w:rPr>
          <w:color w:val="000000"/>
          <w:sz w:val="23"/>
          <w:szCs w:val="23"/>
        </w:rPr>
        <w:t xml:space="preserve">AAC is the same time right before general this semester. We had some great conversations today about some projects were working on. We just spent time on the projects, with pass fail deadline project and presenting a specific proposal. We are waiting for the foreign language project. We can talk </w:t>
      </w:r>
      <w:r w:rsidR="00C04D24">
        <w:rPr>
          <w:color w:val="000000"/>
          <w:sz w:val="23"/>
          <w:szCs w:val="23"/>
        </w:rPr>
        <w:t>a</w:t>
      </w:r>
      <w:r>
        <w:rPr>
          <w:color w:val="000000"/>
          <w:sz w:val="23"/>
          <w:szCs w:val="23"/>
        </w:rPr>
        <w:t>bout that. We also talked about AP/IB that we will be bringing up in old business. We had a conversation about first year grades. Come to AAC if you want to learn more about that. If you have any ideas for academic projects come see me.</w:t>
      </w:r>
    </w:p>
    <w:p w14:paraId="303D1510" w14:textId="77777777" w:rsidR="00F87527" w:rsidRDefault="00F87527" w:rsidP="00F87527">
      <w:pPr>
        <w:numPr>
          <w:ilvl w:val="1"/>
          <w:numId w:val="8"/>
        </w:numPr>
        <w:tabs>
          <w:tab w:val="left" w:pos="900"/>
        </w:tabs>
        <w:rPr>
          <w:color w:val="000000"/>
          <w:sz w:val="23"/>
          <w:szCs w:val="23"/>
        </w:rPr>
      </w:pPr>
      <w:r>
        <w:rPr>
          <w:color w:val="000000"/>
          <w:sz w:val="23"/>
          <w:szCs w:val="23"/>
        </w:rPr>
        <w:t>External Relations Officer – Kevan Casson (</w:t>
      </w:r>
      <w:hyperlink r:id="rId13" w:history="1">
        <w:r w:rsidRPr="00452393">
          <w:rPr>
            <w:rStyle w:val="Hyperlink"/>
            <w:sz w:val="23"/>
            <w:szCs w:val="23"/>
          </w:rPr>
          <w:t>kecasson@umich.edu</w:t>
        </w:r>
      </w:hyperlink>
      <w:r>
        <w:rPr>
          <w:color w:val="000000"/>
          <w:sz w:val="23"/>
          <w:szCs w:val="23"/>
        </w:rPr>
        <w:t>)</w:t>
      </w:r>
    </w:p>
    <w:p w14:paraId="325DE3A6" w14:textId="77777777" w:rsidR="00F87527" w:rsidRDefault="00F87527" w:rsidP="00F87527">
      <w:pPr>
        <w:numPr>
          <w:ilvl w:val="2"/>
          <w:numId w:val="8"/>
        </w:numPr>
        <w:tabs>
          <w:tab w:val="left" w:pos="900"/>
        </w:tabs>
        <w:rPr>
          <w:color w:val="000000"/>
          <w:sz w:val="23"/>
          <w:szCs w:val="23"/>
        </w:rPr>
      </w:pPr>
      <w:r>
        <w:rPr>
          <w:color w:val="000000"/>
          <w:sz w:val="23"/>
          <w:szCs w:val="23"/>
        </w:rPr>
        <w:t>Hi everyone, we had COMM this week. T 5-6. We talked about amending our bylaws a little bit.  We also talked about website editing things. Riya and I decided to send out this form that will be available if you want a website edit you can submit a request.  Go to your committee page on the website and look at your description and projects and update it. We should post the Instagram our SG cups. The link on the website will be on the canvas.</w:t>
      </w:r>
    </w:p>
    <w:p w14:paraId="56F3332A" w14:textId="77777777" w:rsidR="00F87527" w:rsidRDefault="00F87527" w:rsidP="00F87527">
      <w:pPr>
        <w:numPr>
          <w:ilvl w:val="1"/>
          <w:numId w:val="8"/>
        </w:numPr>
        <w:tabs>
          <w:tab w:val="left" w:pos="900"/>
        </w:tabs>
        <w:rPr>
          <w:color w:val="000000"/>
          <w:sz w:val="23"/>
          <w:szCs w:val="23"/>
        </w:rPr>
      </w:pPr>
      <w:r>
        <w:rPr>
          <w:color w:val="000000"/>
          <w:sz w:val="23"/>
          <w:szCs w:val="23"/>
        </w:rPr>
        <w:t>Student Life Relations Officer –</w:t>
      </w:r>
      <w:r>
        <w:rPr>
          <w:sz w:val="23"/>
          <w:szCs w:val="23"/>
        </w:rPr>
        <w:t xml:space="preserve">Gurliv Chahal </w:t>
      </w:r>
      <w:r>
        <w:rPr>
          <w:color w:val="000000"/>
          <w:sz w:val="23"/>
          <w:szCs w:val="23"/>
        </w:rPr>
        <w:t>(</w:t>
      </w:r>
      <w:hyperlink r:id="rId14" w:history="1">
        <w:r w:rsidRPr="00452393">
          <w:rPr>
            <w:rStyle w:val="Hyperlink"/>
            <w:sz w:val="23"/>
            <w:szCs w:val="23"/>
          </w:rPr>
          <w:t>gkc@umich.edu</w:t>
        </w:r>
      </w:hyperlink>
      <w:r>
        <w:rPr>
          <w:color w:val="000000"/>
          <w:sz w:val="23"/>
          <w:szCs w:val="23"/>
        </w:rPr>
        <w:t>)</w:t>
      </w:r>
    </w:p>
    <w:p w14:paraId="4AFEC69F" w14:textId="77777777" w:rsidR="00F87527" w:rsidRDefault="00F87527" w:rsidP="00F87527">
      <w:pPr>
        <w:numPr>
          <w:ilvl w:val="2"/>
          <w:numId w:val="8"/>
        </w:numPr>
        <w:tabs>
          <w:tab w:val="left" w:pos="900"/>
        </w:tabs>
        <w:rPr>
          <w:color w:val="000000"/>
          <w:sz w:val="23"/>
          <w:szCs w:val="23"/>
        </w:rPr>
      </w:pPr>
      <w:r>
        <w:rPr>
          <w:color w:val="000000"/>
          <w:sz w:val="23"/>
          <w:szCs w:val="23"/>
        </w:rPr>
        <w:lastRenderedPageBreak/>
        <w:t>Hello, SLC was great. We already started thinking about projects we want to do. We are meeting with Kelly Maxwell our advisors. If you have ideas that you don’t know who to contact, please let us know. We are meeting with her and MDining over survey results. To go over great ideas that we have. Will continue to work with maize and blue cupboard. We have a basketball game coming up. Feb 27</w:t>
      </w:r>
      <w:r w:rsidRPr="002630FD">
        <w:rPr>
          <w:color w:val="000000"/>
          <w:sz w:val="23"/>
          <w:szCs w:val="23"/>
          <w:vertAlign w:val="superscript"/>
        </w:rPr>
        <w:t>th</w:t>
      </w:r>
      <w:r>
        <w:rPr>
          <w:color w:val="000000"/>
          <w:sz w:val="23"/>
          <w:szCs w:val="23"/>
        </w:rPr>
        <w:t xml:space="preserve"> Wisconsin. We talked about study break and what went well, how we would improve that in the future. We will have a valentine’s day event.</w:t>
      </w:r>
    </w:p>
    <w:p w14:paraId="2B169EF9" w14:textId="77777777" w:rsidR="00F87527" w:rsidRDefault="00F87527" w:rsidP="00F87527">
      <w:pPr>
        <w:numPr>
          <w:ilvl w:val="3"/>
          <w:numId w:val="8"/>
        </w:numPr>
        <w:tabs>
          <w:tab w:val="left" w:pos="900"/>
        </w:tabs>
        <w:rPr>
          <w:color w:val="000000"/>
          <w:sz w:val="23"/>
          <w:szCs w:val="23"/>
        </w:rPr>
      </w:pPr>
      <w:r>
        <w:rPr>
          <w:color w:val="000000"/>
          <w:sz w:val="23"/>
          <w:szCs w:val="23"/>
        </w:rPr>
        <w:t>Casson: Riya and I would like to collab on that.</w:t>
      </w:r>
    </w:p>
    <w:p w14:paraId="1DDD8ECD" w14:textId="77777777" w:rsidR="00F87527" w:rsidRDefault="00F87527" w:rsidP="00F87527">
      <w:pPr>
        <w:numPr>
          <w:ilvl w:val="3"/>
          <w:numId w:val="8"/>
        </w:numPr>
        <w:tabs>
          <w:tab w:val="left" w:pos="900"/>
        </w:tabs>
        <w:rPr>
          <w:color w:val="000000"/>
          <w:sz w:val="23"/>
          <w:szCs w:val="23"/>
        </w:rPr>
      </w:pPr>
      <w:r>
        <w:rPr>
          <w:color w:val="000000"/>
          <w:sz w:val="23"/>
          <w:szCs w:val="23"/>
        </w:rPr>
        <w:t>Wang; did you know I got 10 free TEDx tickets on Feb 14</w:t>
      </w:r>
      <w:r w:rsidRPr="002630FD">
        <w:rPr>
          <w:color w:val="000000"/>
          <w:sz w:val="23"/>
          <w:szCs w:val="23"/>
          <w:vertAlign w:val="superscript"/>
        </w:rPr>
        <w:t>th</w:t>
      </w:r>
      <w:r>
        <w:rPr>
          <w:color w:val="000000"/>
          <w:sz w:val="23"/>
          <w:szCs w:val="23"/>
        </w:rPr>
        <w:t>. I will send out an interest form in the next few weeks.</w:t>
      </w:r>
    </w:p>
    <w:p w14:paraId="57BC07DE" w14:textId="77777777" w:rsidR="00F87527" w:rsidRDefault="00F87527" w:rsidP="00F87527">
      <w:pPr>
        <w:numPr>
          <w:ilvl w:val="1"/>
          <w:numId w:val="8"/>
        </w:numPr>
        <w:tabs>
          <w:tab w:val="left" w:pos="900"/>
        </w:tabs>
        <w:rPr>
          <w:color w:val="000000"/>
          <w:sz w:val="23"/>
          <w:szCs w:val="23"/>
          <w:lang w:val="es-ES"/>
        </w:rPr>
      </w:pPr>
      <w:r w:rsidRPr="0015143A">
        <w:rPr>
          <w:color w:val="000000"/>
          <w:sz w:val="23"/>
          <w:szCs w:val="23"/>
          <w:lang w:val="es-ES"/>
        </w:rPr>
        <w:t>Secretary – Nic</w:t>
      </w:r>
      <w:r w:rsidRPr="0015143A">
        <w:rPr>
          <w:sz w:val="23"/>
          <w:szCs w:val="23"/>
          <w:lang w:val="es-ES"/>
        </w:rPr>
        <w:t xml:space="preserve">olas Pereira </w:t>
      </w:r>
      <w:r w:rsidRPr="0015143A">
        <w:rPr>
          <w:color w:val="000000"/>
          <w:sz w:val="23"/>
          <w:szCs w:val="23"/>
          <w:lang w:val="es-ES"/>
        </w:rPr>
        <w:t>(</w:t>
      </w:r>
      <w:hyperlink r:id="rId15" w:history="1">
        <w:r w:rsidRPr="00452393">
          <w:rPr>
            <w:rStyle w:val="Hyperlink"/>
            <w:sz w:val="23"/>
            <w:szCs w:val="23"/>
            <w:lang w:val="es-ES"/>
          </w:rPr>
          <w:t>nlpereir@umich.edu</w:t>
        </w:r>
      </w:hyperlink>
      <w:r w:rsidRPr="0015143A">
        <w:rPr>
          <w:color w:val="000000"/>
          <w:sz w:val="23"/>
          <w:szCs w:val="23"/>
          <w:lang w:val="es-ES"/>
        </w:rPr>
        <w:t>)</w:t>
      </w:r>
    </w:p>
    <w:p w14:paraId="6386AEBB" w14:textId="77777777" w:rsidR="00F87527" w:rsidRPr="00FD0905" w:rsidRDefault="00F87527" w:rsidP="00F87527">
      <w:pPr>
        <w:numPr>
          <w:ilvl w:val="2"/>
          <w:numId w:val="8"/>
        </w:numPr>
        <w:tabs>
          <w:tab w:val="left" w:pos="900"/>
        </w:tabs>
        <w:rPr>
          <w:color w:val="000000"/>
          <w:sz w:val="23"/>
          <w:szCs w:val="23"/>
        </w:rPr>
      </w:pPr>
      <w:r w:rsidRPr="00FD0905">
        <w:rPr>
          <w:color w:val="000000"/>
          <w:sz w:val="23"/>
          <w:szCs w:val="23"/>
        </w:rPr>
        <w:t>Hello everyone! Vice chairs t</w:t>
      </w:r>
      <w:r>
        <w:rPr>
          <w:color w:val="000000"/>
          <w:sz w:val="23"/>
          <w:szCs w:val="23"/>
        </w:rPr>
        <w:t>he committee attendance form is on canvas. To assure only vice chairs have access please request your access. I will send out office hours within the next week or so. Don’t forget your attendance requirements as elected or associate reps.</w:t>
      </w:r>
    </w:p>
    <w:p w14:paraId="40EA2908" w14:textId="77777777" w:rsidR="00F87527" w:rsidRDefault="00F87527" w:rsidP="00F87527">
      <w:pPr>
        <w:numPr>
          <w:ilvl w:val="3"/>
          <w:numId w:val="8"/>
        </w:numPr>
        <w:tabs>
          <w:tab w:val="left" w:pos="900"/>
        </w:tabs>
        <w:rPr>
          <w:color w:val="000000"/>
          <w:sz w:val="23"/>
          <w:szCs w:val="23"/>
        </w:rPr>
      </w:pPr>
      <w:r w:rsidRPr="0065798A">
        <w:rPr>
          <w:color w:val="000000"/>
          <w:sz w:val="23"/>
          <w:szCs w:val="23"/>
        </w:rPr>
        <w:t xml:space="preserve">Gupta: what should </w:t>
      </w:r>
      <w:r>
        <w:rPr>
          <w:color w:val="000000"/>
          <w:sz w:val="23"/>
          <w:szCs w:val="23"/>
        </w:rPr>
        <w:t>I</w:t>
      </w:r>
      <w:r w:rsidRPr="0065798A">
        <w:rPr>
          <w:color w:val="000000"/>
          <w:sz w:val="23"/>
          <w:szCs w:val="23"/>
        </w:rPr>
        <w:t xml:space="preserve"> d</w:t>
      </w:r>
      <w:r>
        <w:rPr>
          <w:color w:val="000000"/>
          <w:sz w:val="23"/>
          <w:szCs w:val="23"/>
        </w:rPr>
        <w:t>o if I need access to room?</w:t>
      </w:r>
    </w:p>
    <w:p w14:paraId="7234DD5D" w14:textId="77777777" w:rsidR="00F87527" w:rsidRPr="0065798A" w:rsidRDefault="00F87527" w:rsidP="00F87527">
      <w:pPr>
        <w:numPr>
          <w:ilvl w:val="3"/>
          <w:numId w:val="8"/>
        </w:numPr>
        <w:tabs>
          <w:tab w:val="left" w:pos="900"/>
        </w:tabs>
        <w:rPr>
          <w:color w:val="000000"/>
          <w:sz w:val="23"/>
          <w:szCs w:val="23"/>
        </w:rPr>
      </w:pPr>
      <w:r>
        <w:rPr>
          <w:color w:val="000000"/>
          <w:sz w:val="23"/>
          <w:szCs w:val="23"/>
        </w:rPr>
        <w:t xml:space="preserve">Just email Brian, Mary and I about it and we will resolve that. </w:t>
      </w:r>
    </w:p>
    <w:p w14:paraId="711D213C" w14:textId="77777777" w:rsidR="00F87527" w:rsidRDefault="00F87527" w:rsidP="00F87527">
      <w:pPr>
        <w:numPr>
          <w:ilvl w:val="0"/>
          <w:numId w:val="8"/>
        </w:numPr>
        <w:tabs>
          <w:tab w:val="left" w:pos="900"/>
        </w:tabs>
        <w:rPr>
          <w:color w:val="000000"/>
        </w:rPr>
      </w:pPr>
      <w:r>
        <w:rPr>
          <w:color w:val="000000"/>
          <w:sz w:val="23"/>
          <w:szCs w:val="23"/>
        </w:rPr>
        <w:t>Committee Reports</w:t>
      </w:r>
    </w:p>
    <w:p w14:paraId="0590DCBB" w14:textId="77777777" w:rsidR="00F87527" w:rsidRDefault="00F87527" w:rsidP="00F87527">
      <w:pPr>
        <w:numPr>
          <w:ilvl w:val="1"/>
          <w:numId w:val="8"/>
        </w:numPr>
        <w:tabs>
          <w:tab w:val="left" w:pos="900"/>
        </w:tabs>
        <w:rPr>
          <w:color w:val="000000"/>
          <w:sz w:val="23"/>
          <w:szCs w:val="23"/>
        </w:rPr>
      </w:pPr>
      <w:r>
        <w:rPr>
          <w:color w:val="000000"/>
          <w:sz w:val="23"/>
          <w:szCs w:val="23"/>
        </w:rPr>
        <w:t xml:space="preserve">Appointments Committee – </w:t>
      </w:r>
      <w:r>
        <w:rPr>
          <w:sz w:val="23"/>
          <w:szCs w:val="23"/>
        </w:rPr>
        <w:t xml:space="preserve">Emma Rose </w:t>
      </w:r>
      <w:r>
        <w:rPr>
          <w:color w:val="000000"/>
          <w:sz w:val="23"/>
          <w:szCs w:val="23"/>
        </w:rPr>
        <w:t>(</w:t>
      </w:r>
      <w:hyperlink r:id="rId16" w:history="1">
        <w:r w:rsidRPr="00452393">
          <w:rPr>
            <w:rStyle w:val="Hyperlink"/>
            <w:sz w:val="23"/>
            <w:szCs w:val="23"/>
          </w:rPr>
          <w:t>roseemma@umich.edu</w:t>
        </w:r>
      </w:hyperlink>
      <w:r>
        <w:rPr>
          <w:color w:val="000000"/>
          <w:sz w:val="23"/>
          <w:szCs w:val="23"/>
        </w:rPr>
        <w:t>)</w:t>
      </w:r>
    </w:p>
    <w:p w14:paraId="2170B4FF" w14:textId="77777777" w:rsidR="00F87527" w:rsidRDefault="00F87527" w:rsidP="00F87527">
      <w:pPr>
        <w:numPr>
          <w:ilvl w:val="2"/>
          <w:numId w:val="8"/>
        </w:numPr>
        <w:tabs>
          <w:tab w:val="left" w:pos="900"/>
        </w:tabs>
        <w:rPr>
          <w:color w:val="000000"/>
          <w:sz w:val="23"/>
          <w:szCs w:val="23"/>
        </w:rPr>
      </w:pPr>
      <w:r>
        <w:rPr>
          <w:color w:val="000000"/>
          <w:sz w:val="23"/>
          <w:szCs w:val="23"/>
        </w:rPr>
        <w:t>Appointed rep application is out. we will be promoting that. It is for real mandatory this time to sit in on an interview. Sign up on the google sheet there. We will have mass meeting next Wednesday. We need chairs to come. Jan 31</w:t>
      </w:r>
      <w:r w:rsidRPr="0065798A">
        <w:rPr>
          <w:color w:val="000000"/>
          <w:sz w:val="23"/>
          <w:szCs w:val="23"/>
          <w:vertAlign w:val="superscript"/>
        </w:rPr>
        <w:t>st</w:t>
      </w:r>
      <w:r>
        <w:rPr>
          <w:color w:val="000000"/>
          <w:sz w:val="23"/>
          <w:szCs w:val="23"/>
        </w:rPr>
        <w:t xml:space="preserve"> social. Gift exchange is today!</w:t>
      </w:r>
    </w:p>
    <w:p w14:paraId="7BDC63EA" w14:textId="77777777" w:rsidR="00F87527" w:rsidRDefault="00F87527" w:rsidP="00F87527">
      <w:pPr>
        <w:numPr>
          <w:ilvl w:val="1"/>
          <w:numId w:val="8"/>
        </w:numPr>
        <w:tabs>
          <w:tab w:val="left" w:pos="900"/>
        </w:tabs>
        <w:rPr>
          <w:sz w:val="23"/>
          <w:szCs w:val="23"/>
        </w:rPr>
      </w:pPr>
      <w:r>
        <w:rPr>
          <w:color w:val="000000"/>
          <w:sz w:val="23"/>
          <w:szCs w:val="23"/>
        </w:rPr>
        <w:t>Budget Allocations Committee –</w:t>
      </w:r>
      <w:r>
        <w:rPr>
          <w:sz w:val="23"/>
          <w:szCs w:val="23"/>
        </w:rPr>
        <w:t xml:space="preserve"> Kathryn McCaughey (kdmccaug@umich.edu )</w:t>
      </w:r>
    </w:p>
    <w:p w14:paraId="50F1FA93" w14:textId="77777777" w:rsidR="00F87527" w:rsidRDefault="00F87527" w:rsidP="00F87527">
      <w:pPr>
        <w:numPr>
          <w:ilvl w:val="2"/>
          <w:numId w:val="8"/>
        </w:numPr>
        <w:tabs>
          <w:tab w:val="left" w:pos="900"/>
        </w:tabs>
        <w:rPr>
          <w:sz w:val="23"/>
          <w:szCs w:val="23"/>
        </w:rPr>
      </w:pPr>
      <w:r>
        <w:rPr>
          <w:sz w:val="23"/>
          <w:szCs w:val="23"/>
        </w:rPr>
        <w:t>Elected reps hopefully you got my email. We are not taking any more BAC at large members. If anyone you know are interested encourage them to apply to appointed rep</w:t>
      </w:r>
    </w:p>
    <w:p w14:paraId="6E26A8E6" w14:textId="77777777" w:rsidR="00F87527" w:rsidRDefault="00F87527" w:rsidP="00F87527">
      <w:pPr>
        <w:numPr>
          <w:ilvl w:val="1"/>
          <w:numId w:val="8"/>
        </w:numPr>
        <w:tabs>
          <w:tab w:val="left" w:pos="900"/>
        </w:tabs>
        <w:rPr>
          <w:sz w:val="23"/>
          <w:szCs w:val="23"/>
        </w:rPr>
      </w:pPr>
      <w:r>
        <w:rPr>
          <w:sz w:val="23"/>
          <w:szCs w:val="23"/>
        </w:rPr>
        <w:t>Committee Advocating for Transfer Students – Alli Goodsell (</w:t>
      </w:r>
      <w:hyperlink r:id="rId17" w:history="1">
        <w:r w:rsidRPr="00452393">
          <w:rPr>
            <w:rStyle w:val="Hyperlink"/>
            <w:sz w:val="23"/>
            <w:szCs w:val="23"/>
          </w:rPr>
          <w:t>goodsela@umich.edu</w:t>
        </w:r>
      </w:hyperlink>
      <w:r>
        <w:rPr>
          <w:sz w:val="23"/>
          <w:szCs w:val="23"/>
        </w:rPr>
        <w:t>)</w:t>
      </w:r>
    </w:p>
    <w:p w14:paraId="5C2A750A" w14:textId="77777777" w:rsidR="00F87527" w:rsidRDefault="00F87527" w:rsidP="00F87527">
      <w:pPr>
        <w:numPr>
          <w:ilvl w:val="2"/>
          <w:numId w:val="8"/>
        </w:numPr>
        <w:tabs>
          <w:tab w:val="left" w:pos="900"/>
        </w:tabs>
        <w:rPr>
          <w:sz w:val="23"/>
          <w:szCs w:val="23"/>
        </w:rPr>
      </w:pPr>
      <w:r>
        <w:rPr>
          <w:sz w:val="23"/>
          <w:szCs w:val="23"/>
        </w:rPr>
        <w:t xml:space="preserve">So, CATS was good today. We’re going to continue working on our previous projects. We are working on housing off campus. We are working with Erica Johnson and Michael Hartman. Because transfer students are not very active in SG in general, we are collaboration with CSG on a bunch of events. We are going to try to do a meet your reps event. We worked with the lead of the transfer student resource commission, her name is Eva. We will hold office hours in the transfer student center. We are also trying to do something for them for valentine’s day. </w:t>
      </w:r>
    </w:p>
    <w:p w14:paraId="63D8F9A4" w14:textId="77777777" w:rsidR="00F87527" w:rsidRDefault="00F87527" w:rsidP="00F87527">
      <w:pPr>
        <w:numPr>
          <w:ilvl w:val="1"/>
          <w:numId w:val="8"/>
        </w:numPr>
        <w:tabs>
          <w:tab w:val="left" w:pos="900"/>
        </w:tabs>
        <w:rPr>
          <w:sz w:val="23"/>
          <w:szCs w:val="23"/>
        </w:rPr>
      </w:pPr>
      <w:r>
        <w:rPr>
          <w:sz w:val="23"/>
          <w:szCs w:val="23"/>
        </w:rPr>
        <w:t>Diversity Affairs Committee – Sai Pamidighantam (</w:t>
      </w:r>
      <w:hyperlink r:id="rId18" w:history="1">
        <w:r w:rsidRPr="00452393">
          <w:rPr>
            <w:rStyle w:val="Hyperlink"/>
            <w:sz w:val="23"/>
            <w:szCs w:val="23"/>
          </w:rPr>
          <w:t>ppamidig@umich.edu</w:t>
        </w:r>
      </w:hyperlink>
      <w:r>
        <w:rPr>
          <w:sz w:val="23"/>
          <w:szCs w:val="23"/>
        </w:rPr>
        <w:t>)</w:t>
      </w:r>
    </w:p>
    <w:p w14:paraId="15EDEFD5" w14:textId="77777777" w:rsidR="00F87527" w:rsidRDefault="00F87527" w:rsidP="00F87527">
      <w:pPr>
        <w:numPr>
          <w:ilvl w:val="2"/>
          <w:numId w:val="8"/>
        </w:numPr>
        <w:tabs>
          <w:tab w:val="left" w:pos="900"/>
        </w:tabs>
        <w:rPr>
          <w:sz w:val="23"/>
          <w:szCs w:val="23"/>
        </w:rPr>
      </w:pPr>
      <w:r>
        <w:rPr>
          <w:sz w:val="23"/>
          <w:szCs w:val="23"/>
        </w:rPr>
        <w:t>Hi everyone, we had a great first DAC meeting of the decade. We are going to tackle culture night. We laid down the foundation tentative date April 3</w:t>
      </w:r>
      <w:r w:rsidRPr="0065798A">
        <w:rPr>
          <w:sz w:val="23"/>
          <w:szCs w:val="23"/>
          <w:vertAlign w:val="superscript"/>
        </w:rPr>
        <w:t>rd</w:t>
      </w:r>
      <w:r>
        <w:rPr>
          <w:sz w:val="23"/>
          <w:szCs w:val="23"/>
        </w:rPr>
        <w:t xml:space="preserve"> it’s going to be at the league. We will reach out to trotter to approve the orgs we want.  We are working on an </w:t>
      </w:r>
      <w:r>
        <w:rPr>
          <w:sz w:val="23"/>
          <w:szCs w:val="23"/>
        </w:rPr>
        <w:lastRenderedPageBreak/>
        <w:t xml:space="preserve">amendment on a DAC bylaw on gender inclusive language hopefully bring that in two weeks. </w:t>
      </w:r>
    </w:p>
    <w:p w14:paraId="64167D64" w14:textId="77777777" w:rsidR="00F87527" w:rsidRDefault="00F87527" w:rsidP="00F87527">
      <w:pPr>
        <w:numPr>
          <w:ilvl w:val="0"/>
          <w:numId w:val="8"/>
        </w:numPr>
        <w:tabs>
          <w:tab w:val="left" w:pos="900"/>
        </w:tabs>
      </w:pPr>
      <w:r>
        <w:rPr>
          <w:sz w:val="23"/>
          <w:szCs w:val="23"/>
        </w:rPr>
        <w:t>Task Force and Subcommittee Reports</w:t>
      </w:r>
    </w:p>
    <w:p w14:paraId="4DD55C50" w14:textId="77777777" w:rsidR="00F87527" w:rsidRPr="0065798A" w:rsidRDefault="00F87527" w:rsidP="00F87527">
      <w:pPr>
        <w:numPr>
          <w:ilvl w:val="1"/>
          <w:numId w:val="8"/>
        </w:numPr>
        <w:tabs>
          <w:tab w:val="left" w:pos="900"/>
        </w:tabs>
        <w:rPr>
          <w:color w:val="000000"/>
          <w:sz w:val="23"/>
          <w:szCs w:val="23"/>
        </w:rPr>
      </w:pPr>
      <w:r>
        <w:rPr>
          <w:color w:val="000000"/>
          <w:sz w:val="23"/>
          <w:szCs w:val="23"/>
        </w:rPr>
        <w:t>Health Subcommittee –</w:t>
      </w:r>
      <w:r>
        <w:rPr>
          <w:sz w:val="23"/>
          <w:szCs w:val="23"/>
        </w:rPr>
        <w:t>Alli Goodsell (</w:t>
      </w:r>
      <w:hyperlink r:id="rId19">
        <w:r>
          <w:rPr>
            <w:sz w:val="23"/>
            <w:szCs w:val="23"/>
          </w:rPr>
          <w:t>goodsela@umich.edu</w:t>
        </w:r>
      </w:hyperlink>
      <w:r>
        <w:rPr>
          <w:sz w:val="23"/>
          <w:szCs w:val="23"/>
        </w:rPr>
        <w:t>)</w:t>
      </w:r>
    </w:p>
    <w:p w14:paraId="0D4353FD" w14:textId="77777777" w:rsidR="00F87527" w:rsidRDefault="00F87527" w:rsidP="00F87527">
      <w:pPr>
        <w:numPr>
          <w:ilvl w:val="2"/>
          <w:numId w:val="8"/>
        </w:numPr>
        <w:tabs>
          <w:tab w:val="left" w:pos="900"/>
        </w:tabs>
        <w:rPr>
          <w:color w:val="000000"/>
          <w:sz w:val="23"/>
          <w:szCs w:val="23"/>
        </w:rPr>
      </w:pPr>
      <w:r>
        <w:rPr>
          <w:sz w:val="23"/>
          <w:szCs w:val="23"/>
        </w:rPr>
        <w:t>Hi again, for health we focused on our goals and projects we want to work on this semester and the events. We are doing fresh check day, and stress relief booth, and flu season and cold events. Also working with maize and blue cupboard to see if we can help them. Our goal is reaching out to student organizations to build coalitions to see how we can help them.</w:t>
      </w:r>
    </w:p>
    <w:p w14:paraId="6AF9CC1A" w14:textId="77777777" w:rsidR="00F87527" w:rsidRDefault="00F87527" w:rsidP="00F87527">
      <w:pPr>
        <w:numPr>
          <w:ilvl w:val="1"/>
          <w:numId w:val="8"/>
        </w:numPr>
        <w:tabs>
          <w:tab w:val="left" w:pos="900"/>
        </w:tabs>
        <w:rPr>
          <w:color w:val="000000"/>
          <w:sz w:val="23"/>
          <w:szCs w:val="23"/>
        </w:rPr>
      </w:pPr>
      <w:r>
        <w:rPr>
          <w:color w:val="000000"/>
          <w:sz w:val="23"/>
          <w:szCs w:val="23"/>
        </w:rPr>
        <w:t xml:space="preserve">Subcommittee on Technology, Advising, and Academic Resources  – </w:t>
      </w:r>
      <w:r>
        <w:rPr>
          <w:sz w:val="23"/>
          <w:szCs w:val="23"/>
        </w:rPr>
        <w:t xml:space="preserve">Gaby Torres </w:t>
      </w:r>
      <w:r>
        <w:rPr>
          <w:color w:val="000000"/>
          <w:sz w:val="23"/>
          <w:szCs w:val="23"/>
        </w:rPr>
        <w:t>(</w:t>
      </w:r>
      <w:r>
        <w:rPr>
          <w:sz w:val="23"/>
          <w:szCs w:val="23"/>
        </w:rPr>
        <w:t xml:space="preserve">gctorres@umich.edu </w:t>
      </w:r>
      <w:r>
        <w:rPr>
          <w:color w:val="000000"/>
          <w:sz w:val="23"/>
          <w:szCs w:val="23"/>
        </w:rPr>
        <w:t>)</w:t>
      </w:r>
    </w:p>
    <w:p w14:paraId="0C17EE52" w14:textId="77777777" w:rsidR="00F87527" w:rsidRDefault="00F87527" w:rsidP="00F87527">
      <w:pPr>
        <w:numPr>
          <w:ilvl w:val="2"/>
          <w:numId w:val="8"/>
        </w:numPr>
        <w:tabs>
          <w:tab w:val="left" w:pos="900"/>
        </w:tabs>
        <w:rPr>
          <w:color w:val="000000"/>
          <w:sz w:val="23"/>
          <w:szCs w:val="23"/>
        </w:rPr>
      </w:pPr>
      <w:r>
        <w:rPr>
          <w:color w:val="000000"/>
          <w:sz w:val="23"/>
          <w:szCs w:val="23"/>
        </w:rPr>
        <w:t xml:space="preserve">We did a lot in STAAR, new time is 5-6 on Wednesday. We have a meeting with DUO tomorrow. We are having a meeting about foreign language test. We are working on increasing our attendance. We are working on study spaces, and the departmental spotlight. Let me know if you have any fun ideas. </w:t>
      </w:r>
    </w:p>
    <w:p w14:paraId="0D1E706C" w14:textId="77777777" w:rsidR="00F87527" w:rsidRDefault="00F87527" w:rsidP="00F87527">
      <w:pPr>
        <w:numPr>
          <w:ilvl w:val="1"/>
          <w:numId w:val="8"/>
        </w:numPr>
        <w:tabs>
          <w:tab w:val="left" w:pos="900"/>
        </w:tabs>
        <w:rPr>
          <w:color w:val="000000"/>
          <w:sz w:val="23"/>
          <w:szCs w:val="23"/>
        </w:rPr>
      </w:pPr>
      <w:r>
        <w:rPr>
          <w:color w:val="000000"/>
          <w:sz w:val="23"/>
          <w:szCs w:val="23"/>
        </w:rPr>
        <w:t xml:space="preserve">Taking Responsibility for the Earth and Environment Subcommittee – </w:t>
      </w:r>
      <w:r>
        <w:rPr>
          <w:sz w:val="23"/>
          <w:szCs w:val="23"/>
        </w:rPr>
        <w:t>Tim Dalrymple</w:t>
      </w:r>
      <w:r>
        <w:rPr>
          <w:color w:val="000000"/>
          <w:sz w:val="23"/>
          <w:szCs w:val="23"/>
        </w:rPr>
        <w:t xml:space="preserve"> (</w:t>
      </w:r>
      <w:hyperlink r:id="rId20" w:history="1">
        <w:r w:rsidRPr="00452393">
          <w:rPr>
            <w:rStyle w:val="Hyperlink"/>
            <w:sz w:val="23"/>
            <w:szCs w:val="23"/>
          </w:rPr>
          <w:t>tjamesd@umich.edu</w:t>
        </w:r>
      </w:hyperlink>
      <w:r>
        <w:rPr>
          <w:color w:val="000000"/>
          <w:sz w:val="23"/>
          <w:szCs w:val="23"/>
        </w:rPr>
        <w:t>)</w:t>
      </w:r>
    </w:p>
    <w:p w14:paraId="63CB8E4A" w14:textId="411396DF" w:rsidR="00F87527" w:rsidRDefault="00F87527" w:rsidP="00F87527">
      <w:pPr>
        <w:numPr>
          <w:ilvl w:val="2"/>
          <w:numId w:val="8"/>
        </w:numPr>
        <w:tabs>
          <w:tab w:val="left" w:pos="900"/>
        </w:tabs>
        <w:rPr>
          <w:color w:val="000000"/>
          <w:sz w:val="23"/>
          <w:szCs w:val="23"/>
        </w:rPr>
      </w:pPr>
      <w:r>
        <w:rPr>
          <w:color w:val="000000"/>
          <w:sz w:val="23"/>
          <w:szCs w:val="23"/>
        </w:rPr>
        <w:t xml:space="preserve">Hi guys, TREES was great. Our meetings are on M 6-7. This past week we just talked about goals for the semester, things we want to get done. In terms of big goals as well as events we would like to put on. We will have the Huron River cleanup again this semester. Along with other ideas like clothing drive which we did last year. We are doing sustainable food dinner nights. If you have thought of anything you want trees to do this </w:t>
      </w:r>
      <w:r w:rsidR="00C04D24">
        <w:rPr>
          <w:color w:val="000000"/>
          <w:sz w:val="23"/>
          <w:szCs w:val="23"/>
        </w:rPr>
        <w:t>semester,</w:t>
      </w:r>
      <w:r>
        <w:rPr>
          <w:color w:val="000000"/>
          <w:sz w:val="23"/>
          <w:szCs w:val="23"/>
        </w:rPr>
        <w:t xml:space="preserve"> please let me know.</w:t>
      </w:r>
    </w:p>
    <w:p w14:paraId="131E896C" w14:textId="77777777" w:rsidR="00F87527" w:rsidRDefault="00F87527" w:rsidP="00F87527">
      <w:pPr>
        <w:numPr>
          <w:ilvl w:val="3"/>
          <w:numId w:val="8"/>
        </w:numPr>
        <w:tabs>
          <w:tab w:val="left" w:pos="900"/>
        </w:tabs>
        <w:rPr>
          <w:color w:val="000000"/>
          <w:sz w:val="23"/>
          <w:szCs w:val="23"/>
        </w:rPr>
      </w:pPr>
      <w:r>
        <w:rPr>
          <w:color w:val="000000"/>
          <w:sz w:val="23"/>
          <w:szCs w:val="23"/>
        </w:rPr>
        <w:t>Simmons: did you know that the trees Minecraft server? It is up after meetings.</w:t>
      </w:r>
    </w:p>
    <w:p w14:paraId="158AB43A" w14:textId="77777777" w:rsidR="00F87527" w:rsidRDefault="00F87527" w:rsidP="00F87527">
      <w:pPr>
        <w:numPr>
          <w:ilvl w:val="3"/>
          <w:numId w:val="8"/>
        </w:numPr>
        <w:tabs>
          <w:tab w:val="left" w:pos="900"/>
        </w:tabs>
        <w:rPr>
          <w:color w:val="000000"/>
          <w:sz w:val="23"/>
          <w:szCs w:val="23"/>
        </w:rPr>
      </w:pPr>
      <w:r>
        <w:rPr>
          <w:color w:val="000000"/>
          <w:sz w:val="23"/>
          <w:szCs w:val="23"/>
        </w:rPr>
        <w:t>Sai: are there ways to close the mugs better?</w:t>
      </w:r>
    </w:p>
    <w:p w14:paraId="0530CD32" w14:textId="1BA10435" w:rsidR="00F87527" w:rsidRDefault="00F87527" w:rsidP="00F87527">
      <w:pPr>
        <w:numPr>
          <w:ilvl w:val="3"/>
          <w:numId w:val="8"/>
        </w:numPr>
        <w:tabs>
          <w:tab w:val="left" w:pos="900"/>
        </w:tabs>
        <w:rPr>
          <w:color w:val="000000"/>
          <w:sz w:val="23"/>
          <w:szCs w:val="23"/>
        </w:rPr>
      </w:pPr>
      <w:r>
        <w:rPr>
          <w:color w:val="000000"/>
          <w:sz w:val="23"/>
          <w:szCs w:val="23"/>
        </w:rPr>
        <w:t xml:space="preserve">Dalrymple: </w:t>
      </w:r>
      <w:r w:rsidR="00C04D24">
        <w:rPr>
          <w:color w:val="000000"/>
          <w:sz w:val="23"/>
          <w:szCs w:val="23"/>
        </w:rPr>
        <w:t>Unfortunately,</w:t>
      </w:r>
      <w:r>
        <w:rPr>
          <w:color w:val="000000"/>
          <w:sz w:val="23"/>
          <w:szCs w:val="23"/>
        </w:rPr>
        <w:t xml:space="preserve"> no, also don’t put mugs in dishwasher or washing machine. Or microwave. </w:t>
      </w:r>
    </w:p>
    <w:p w14:paraId="3C3CAC83" w14:textId="77777777" w:rsidR="00F87527" w:rsidRDefault="00F87527" w:rsidP="00F87527">
      <w:pPr>
        <w:numPr>
          <w:ilvl w:val="0"/>
          <w:numId w:val="8"/>
        </w:numPr>
        <w:tabs>
          <w:tab w:val="left" w:pos="900"/>
        </w:tabs>
      </w:pPr>
      <w:r>
        <w:rPr>
          <w:sz w:val="23"/>
          <w:szCs w:val="23"/>
        </w:rPr>
        <w:t>Individual Representative Reports</w:t>
      </w:r>
    </w:p>
    <w:p w14:paraId="7EB30403" w14:textId="77777777" w:rsidR="00F87527" w:rsidRDefault="00F87527" w:rsidP="00F87527">
      <w:pPr>
        <w:numPr>
          <w:ilvl w:val="0"/>
          <w:numId w:val="8"/>
        </w:numPr>
        <w:tabs>
          <w:tab w:val="left" w:pos="900"/>
        </w:tabs>
        <w:rPr>
          <w:sz w:val="23"/>
          <w:szCs w:val="23"/>
        </w:rPr>
      </w:pPr>
      <w:r>
        <w:rPr>
          <w:sz w:val="23"/>
          <w:szCs w:val="23"/>
        </w:rPr>
        <w:t>Appointments, Elections, &amp; Nominations</w:t>
      </w:r>
    </w:p>
    <w:p w14:paraId="34ADF2E8" w14:textId="77777777" w:rsidR="00F87527" w:rsidRPr="00552456" w:rsidRDefault="00F87527" w:rsidP="00F87527">
      <w:pPr>
        <w:numPr>
          <w:ilvl w:val="0"/>
          <w:numId w:val="8"/>
        </w:numPr>
        <w:tabs>
          <w:tab w:val="left" w:pos="900"/>
        </w:tabs>
        <w:rPr>
          <w:sz w:val="23"/>
          <w:szCs w:val="23"/>
        </w:rPr>
      </w:pPr>
      <w:r>
        <w:rPr>
          <w:sz w:val="23"/>
          <w:szCs w:val="23"/>
        </w:rPr>
        <w:t xml:space="preserve">Budget Allocations Committee </w:t>
      </w:r>
      <w:r w:rsidRPr="00552456">
        <w:rPr>
          <w:sz w:val="23"/>
          <w:szCs w:val="23"/>
        </w:rPr>
        <w:t>Recommendations</w:t>
      </w:r>
    </w:p>
    <w:p w14:paraId="104C8607" w14:textId="77777777" w:rsidR="00F87527" w:rsidRPr="00552456" w:rsidRDefault="00F87527" w:rsidP="00F87527">
      <w:pPr>
        <w:numPr>
          <w:ilvl w:val="0"/>
          <w:numId w:val="8"/>
        </w:numPr>
        <w:tabs>
          <w:tab w:val="left" w:pos="900"/>
        </w:tabs>
        <w:rPr>
          <w:sz w:val="23"/>
          <w:szCs w:val="23"/>
        </w:rPr>
      </w:pPr>
      <w:r w:rsidRPr="00552456">
        <w:rPr>
          <w:sz w:val="23"/>
          <w:szCs w:val="23"/>
        </w:rPr>
        <w:t>Old Business</w:t>
      </w:r>
    </w:p>
    <w:p w14:paraId="62BE628E" w14:textId="77777777" w:rsidR="00F87527" w:rsidRPr="00552456" w:rsidRDefault="00F87527" w:rsidP="00F87527">
      <w:pPr>
        <w:numPr>
          <w:ilvl w:val="0"/>
          <w:numId w:val="7"/>
        </w:numPr>
        <w:spacing w:line="276" w:lineRule="auto"/>
        <w:rPr>
          <w:sz w:val="23"/>
          <w:szCs w:val="23"/>
        </w:rPr>
      </w:pPr>
      <w:r w:rsidRPr="00552456">
        <w:rPr>
          <w:sz w:val="23"/>
          <w:szCs w:val="23"/>
        </w:rPr>
        <w:t>A Resolution Calling on The College of Literature, Science, and the Arts to Amend Their Test Credit Policy Regarding Credit for AP and IB Tests</w:t>
      </w:r>
    </w:p>
    <w:p w14:paraId="3CD7BB47" w14:textId="77777777" w:rsidR="00F87527" w:rsidRPr="00552456" w:rsidRDefault="00F87527" w:rsidP="00F87527">
      <w:pPr>
        <w:numPr>
          <w:ilvl w:val="0"/>
          <w:numId w:val="7"/>
        </w:numPr>
        <w:spacing w:line="276" w:lineRule="auto"/>
        <w:rPr>
          <w:sz w:val="23"/>
          <w:szCs w:val="23"/>
        </w:rPr>
      </w:pPr>
      <w:r w:rsidRPr="00552456">
        <w:rPr>
          <w:sz w:val="23"/>
          <w:szCs w:val="23"/>
        </w:rPr>
        <w:t>Move to bring to floor: Schuler</w:t>
      </w:r>
    </w:p>
    <w:p w14:paraId="3B385687" w14:textId="77777777" w:rsidR="00F87527" w:rsidRPr="00552456" w:rsidRDefault="00F87527" w:rsidP="00F87527">
      <w:pPr>
        <w:numPr>
          <w:ilvl w:val="1"/>
          <w:numId w:val="7"/>
        </w:numPr>
        <w:spacing w:line="276" w:lineRule="auto"/>
        <w:rPr>
          <w:sz w:val="23"/>
          <w:szCs w:val="23"/>
        </w:rPr>
      </w:pPr>
      <w:r w:rsidRPr="00552456">
        <w:rPr>
          <w:sz w:val="23"/>
          <w:szCs w:val="23"/>
        </w:rPr>
        <w:t>Bonde</w:t>
      </w:r>
    </w:p>
    <w:p w14:paraId="7B5C5AAC" w14:textId="77777777" w:rsidR="00F87527" w:rsidRPr="00552456" w:rsidRDefault="00F87527" w:rsidP="00F87527">
      <w:pPr>
        <w:numPr>
          <w:ilvl w:val="0"/>
          <w:numId w:val="7"/>
        </w:numPr>
        <w:spacing w:line="276" w:lineRule="auto"/>
        <w:rPr>
          <w:sz w:val="23"/>
          <w:szCs w:val="23"/>
        </w:rPr>
      </w:pPr>
      <w:r w:rsidRPr="00552456">
        <w:rPr>
          <w:sz w:val="23"/>
          <w:szCs w:val="23"/>
        </w:rPr>
        <w:t>SPONSORS</w:t>
      </w:r>
    </w:p>
    <w:p w14:paraId="210F6C53" w14:textId="77777777" w:rsidR="00F87527" w:rsidRPr="00552456" w:rsidRDefault="00F87527" w:rsidP="00F87527">
      <w:pPr>
        <w:numPr>
          <w:ilvl w:val="1"/>
          <w:numId w:val="7"/>
        </w:numPr>
        <w:spacing w:line="276" w:lineRule="auto"/>
        <w:rPr>
          <w:sz w:val="23"/>
          <w:szCs w:val="23"/>
        </w:rPr>
      </w:pPr>
      <w:r w:rsidRPr="00552456">
        <w:rPr>
          <w:sz w:val="23"/>
          <w:szCs w:val="23"/>
        </w:rPr>
        <w:t xml:space="preserve">Braden: the only change has been a clause that </w:t>
      </w:r>
      <w:r>
        <w:rPr>
          <w:sz w:val="23"/>
          <w:szCs w:val="23"/>
        </w:rPr>
        <w:t>was</w:t>
      </w:r>
      <w:r w:rsidRPr="00552456">
        <w:rPr>
          <w:sz w:val="23"/>
          <w:szCs w:val="23"/>
        </w:rPr>
        <w:t xml:space="preserve"> added about the survey that was given during study break.</w:t>
      </w:r>
      <w:r>
        <w:rPr>
          <w:sz w:val="23"/>
          <w:szCs w:val="23"/>
        </w:rPr>
        <w:t xml:space="preserve"> This</w:t>
      </w:r>
      <w:r w:rsidRPr="00552456">
        <w:rPr>
          <w:sz w:val="23"/>
          <w:szCs w:val="23"/>
        </w:rPr>
        <w:t xml:space="preserve"> had overwhelming results</w:t>
      </w:r>
      <w:r>
        <w:rPr>
          <w:sz w:val="23"/>
          <w:szCs w:val="23"/>
        </w:rPr>
        <w:t xml:space="preserve"> showing</w:t>
      </w:r>
      <w:r w:rsidRPr="00552456">
        <w:rPr>
          <w:sz w:val="23"/>
          <w:szCs w:val="23"/>
        </w:rPr>
        <w:t xml:space="preserve"> that students wanted this changed. We don’t feel that we have </w:t>
      </w:r>
      <w:r>
        <w:rPr>
          <w:sz w:val="23"/>
          <w:szCs w:val="23"/>
        </w:rPr>
        <w:t>a</w:t>
      </w:r>
      <w:r w:rsidRPr="00552456">
        <w:rPr>
          <w:sz w:val="23"/>
          <w:szCs w:val="23"/>
        </w:rPr>
        <w:t xml:space="preserve"> compelling argument</w:t>
      </w:r>
      <w:r>
        <w:rPr>
          <w:sz w:val="23"/>
          <w:szCs w:val="23"/>
        </w:rPr>
        <w:t xml:space="preserve"> on</w:t>
      </w:r>
      <w:r w:rsidRPr="00552456">
        <w:rPr>
          <w:sz w:val="23"/>
          <w:szCs w:val="23"/>
        </w:rPr>
        <w:t xml:space="preserve"> why both should count instead of neither. We had a huge debate on either of the two options.  But students </w:t>
      </w:r>
      <w:r>
        <w:rPr>
          <w:sz w:val="23"/>
          <w:szCs w:val="23"/>
        </w:rPr>
        <w:t>want</w:t>
      </w:r>
      <w:r w:rsidRPr="00552456">
        <w:rPr>
          <w:sz w:val="23"/>
          <w:szCs w:val="23"/>
        </w:rPr>
        <w:t xml:space="preserve"> both to count. </w:t>
      </w:r>
    </w:p>
    <w:p w14:paraId="67BB7F19" w14:textId="77777777" w:rsidR="00F87527" w:rsidRPr="00552456" w:rsidRDefault="00F87527" w:rsidP="00F87527">
      <w:pPr>
        <w:numPr>
          <w:ilvl w:val="1"/>
          <w:numId w:val="7"/>
        </w:numPr>
        <w:spacing w:line="276" w:lineRule="auto"/>
        <w:rPr>
          <w:sz w:val="23"/>
          <w:szCs w:val="23"/>
        </w:rPr>
      </w:pPr>
      <w:r w:rsidRPr="00552456">
        <w:rPr>
          <w:sz w:val="23"/>
          <w:szCs w:val="23"/>
        </w:rPr>
        <w:lastRenderedPageBreak/>
        <w:t>Schuler: there is also another clause in there</w:t>
      </w:r>
      <w:r>
        <w:rPr>
          <w:sz w:val="23"/>
          <w:szCs w:val="23"/>
        </w:rPr>
        <w:t xml:space="preserve"> stating</w:t>
      </w:r>
      <w:r w:rsidRPr="00552456">
        <w:rPr>
          <w:sz w:val="23"/>
          <w:szCs w:val="23"/>
        </w:rPr>
        <w:t xml:space="preserve"> that regardless of the policy decision</w:t>
      </w:r>
      <w:r>
        <w:rPr>
          <w:sz w:val="23"/>
          <w:szCs w:val="23"/>
        </w:rPr>
        <w:t xml:space="preserve"> of curriculum committee we want</w:t>
      </w:r>
      <w:r w:rsidRPr="00552456">
        <w:rPr>
          <w:sz w:val="23"/>
          <w:szCs w:val="23"/>
        </w:rPr>
        <w:t xml:space="preserve"> to make th</w:t>
      </w:r>
      <w:r>
        <w:rPr>
          <w:sz w:val="23"/>
          <w:szCs w:val="23"/>
        </w:rPr>
        <w:t>e policy</w:t>
      </w:r>
      <w:r w:rsidRPr="00552456">
        <w:rPr>
          <w:sz w:val="23"/>
          <w:szCs w:val="23"/>
        </w:rPr>
        <w:t xml:space="preserve"> clear to students. It can oftentimes be unclear what can and can’t count when you are applying here. Yes, I think student data is compelling reason why this change is preferable for them both to count</w:t>
      </w:r>
      <w:r>
        <w:rPr>
          <w:sz w:val="23"/>
          <w:szCs w:val="23"/>
        </w:rPr>
        <w:t>. Again,</w:t>
      </w:r>
      <w:r w:rsidRPr="00552456">
        <w:rPr>
          <w:sz w:val="23"/>
          <w:szCs w:val="23"/>
        </w:rPr>
        <w:t xml:space="preserve"> </w:t>
      </w:r>
      <w:r>
        <w:rPr>
          <w:sz w:val="23"/>
          <w:szCs w:val="23"/>
        </w:rPr>
        <w:t>it’s</w:t>
      </w:r>
      <w:r w:rsidRPr="00552456">
        <w:rPr>
          <w:sz w:val="23"/>
          <w:szCs w:val="23"/>
        </w:rPr>
        <w:t xml:space="preserve"> not a matter if they are equal, </w:t>
      </w:r>
      <w:r>
        <w:rPr>
          <w:sz w:val="23"/>
          <w:szCs w:val="23"/>
        </w:rPr>
        <w:t>but a</w:t>
      </w:r>
      <w:r w:rsidRPr="00552456">
        <w:rPr>
          <w:sz w:val="23"/>
          <w:szCs w:val="23"/>
        </w:rPr>
        <w:t xml:space="preserve"> matter of deferring to departments. Just as they do to transfer credit. There is no super clear argument why AP shouldn’t be treated differently.</w:t>
      </w:r>
    </w:p>
    <w:p w14:paraId="1F07BED8" w14:textId="77777777" w:rsidR="00F87527" w:rsidRPr="00552456" w:rsidRDefault="00F87527" w:rsidP="00F87527">
      <w:pPr>
        <w:numPr>
          <w:ilvl w:val="0"/>
          <w:numId w:val="7"/>
        </w:numPr>
        <w:spacing w:line="276" w:lineRule="auto"/>
        <w:rPr>
          <w:sz w:val="23"/>
          <w:szCs w:val="23"/>
        </w:rPr>
      </w:pPr>
      <w:r w:rsidRPr="00552456">
        <w:rPr>
          <w:sz w:val="23"/>
          <w:szCs w:val="23"/>
        </w:rPr>
        <w:t>FRIENDLY AMENDMENTS</w:t>
      </w:r>
    </w:p>
    <w:p w14:paraId="0731395E" w14:textId="77777777" w:rsidR="00F87527" w:rsidRPr="00552456" w:rsidRDefault="00F87527" w:rsidP="00F87527">
      <w:pPr>
        <w:numPr>
          <w:ilvl w:val="1"/>
          <w:numId w:val="7"/>
        </w:numPr>
        <w:spacing w:line="276" w:lineRule="auto"/>
        <w:rPr>
          <w:sz w:val="23"/>
          <w:szCs w:val="23"/>
        </w:rPr>
      </w:pPr>
      <w:r w:rsidRPr="00552456">
        <w:rPr>
          <w:sz w:val="23"/>
          <w:szCs w:val="23"/>
        </w:rPr>
        <w:t>Cho: I think we should include international students in this resolution. Even if just symbolically. Fourth to last whereas.</w:t>
      </w:r>
    </w:p>
    <w:p w14:paraId="067276E9" w14:textId="77777777" w:rsidR="00F87527" w:rsidRPr="00552456" w:rsidRDefault="00F87527" w:rsidP="00F87527">
      <w:pPr>
        <w:numPr>
          <w:ilvl w:val="1"/>
          <w:numId w:val="7"/>
        </w:numPr>
        <w:spacing w:line="276" w:lineRule="auto"/>
        <w:rPr>
          <w:sz w:val="23"/>
          <w:szCs w:val="23"/>
        </w:rPr>
      </w:pPr>
      <w:r w:rsidRPr="00552456">
        <w:rPr>
          <w:sz w:val="23"/>
          <w:szCs w:val="23"/>
        </w:rPr>
        <w:t>Schuler: I have no problem with it being friendly, but I couldn’t find any stats on the access for international students. If we can find some stats I would love to put it in there, but I’m concerned with putting it in there without them. Perhaps stating it has been the experience of students, without it needing that research?</w:t>
      </w:r>
    </w:p>
    <w:p w14:paraId="70487F1D" w14:textId="77777777" w:rsidR="00F87527" w:rsidRPr="00552456" w:rsidRDefault="00F87527" w:rsidP="00F87527">
      <w:pPr>
        <w:numPr>
          <w:ilvl w:val="1"/>
          <w:numId w:val="7"/>
        </w:numPr>
        <w:spacing w:line="276" w:lineRule="auto"/>
        <w:rPr>
          <w:sz w:val="23"/>
          <w:szCs w:val="23"/>
        </w:rPr>
      </w:pPr>
      <w:r w:rsidRPr="00552456">
        <w:rPr>
          <w:sz w:val="23"/>
          <w:szCs w:val="23"/>
        </w:rPr>
        <w:t>Cho: that’s fine.</w:t>
      </w:r>
    </w:p>
    <w:p w14:paraId="28417DC3" w14:textId="77777777" w:rsidR="00F87527" w:rsidRPr="00552456" w:rsidRDefault="00F87527" w:rsidP="00F87527">
      <w:pPr>
        <w:numPr>
          <w:ilvl w:val="1"/>
          <w:numId w:val="7"/>
        </w:numPr>
        <w:spacing w:line="276" w:lineRule="auto"/>
        <w:rPr>
          <w:sz w:val="23"/>
          <w:szCs w:val="23"/>
        </w:rPr>
      </w:pPr>
      <w:r w:rsidRPr="00552456">
        <w:rPr>
          <w:sz w:val="23"/>
          <w:szCs w:val="23"/>
        </w:rPr>
        <w:t>Schuler: as a way to leave it open state that it is the experience of some international students that AP classes were more accessible than IB classes.</w:t>
      </w:r>
    </w:p>
    <w:p w14:paraId="73826FFD" w14:textId="13E9DB5C" w:rsidR="00F87527" w:rsidRPr="00552456" w:rsidRDefault="00F87527" w:rsidP="00F87527">
      <w:pPr>
        <w:numPr>
          <w:ilvl w:val="1"/>
          <w:numId w:val="7"/>
        </w:numPr>
        <w:spacing w:line="276" w:lineRule="auto"/>
        <w:rPr>
          <w:sz w:val="23"/>
          <w:szCs w:val="23"/>
        </w:rPr>
      </w:pPr>
      <w:r w:rsidRPr="00552456">
        <w:rPr>
          <w:sz w:val="23"/>
          <w:szCs w:val="23"/>
        </w:rPr>
        <w:t>Goldman</w:t>
      </w:r>
      <w:r w:rsidR="00C04D24">
        <w:rPr>
          <w:sz w:val="23"/>
          <w:szCs w:val="23"/>
        </w:rPr>
        <w:t>:</w:t>
      </w:r>
      <w:bookmarkStart w:id="0" w:name="_GoBack"/>
      <w:bookmarkEnd w:id="0"/>
      <w:r w:rsidRPr="00552456">
        <w:rPr>
          <w:sz w:val="23"/>
          <w:szCs w:val="23"/>
        </w:rPr>
        <w:t xml:space="preserve"> move to call to question</w:t>
      </w:r>
    </w:p>
    <w:p w14:paraId="6E0F280E" w14:textId="77777777" w:rsidR="00F87527" w:rsidRPr="00552456" w:rsidRDefault="00F87527" w:rsidP="00F87527">
      <w:pPr>
        <w:numPr>
          <w:ilvl w:val="2"/>
          <w:numId w:val="7"/>
        </w:numPr>
        <w:spacing w:line="276" w:lineRule="auto"/>
        <w:rPr>
          <w:sz w:val="23"/>
          <w:szCs w:val="23"/>
        </w:rPr>
      </w:pPr>
      <w:r w:rsidRPr="00552456">
        <w:rPr>
          <w:sz w:val="23"/>
          <w:szCs w:val="23"/>
        </w:rPr>
        <w:t>Pereira</w:t>
      </w:r>
    </w:p>
    <w:p w14:paraId="568097B2" w14:textId="77777777" w:rsidR="00F87527" w:rsidRPr="00552456" w:rsidRDefault="00F87527" w:rsidP="00F87527">
      <w:pPr>
        <w:numPr>
          <w:ilvl w:val="1"/>
          <w:numId w:val="7"/>
        </w:numPr>
        <w:spacing w:line="276" w:lineRule="auto"/>
        <w:rPr>
          <w:sz w:val="23"/>
          <w:szCs w:val="23"/>
        </w:rPr>
      </w:pPr>
      <w:r w:rsidRPr="00552456">
        <w:rPr>
          <w:sz w:val="23"/>
          <w:szCs w:val="23"/>
        </w:rPr>
        <w:t>26-2-1 PASSES</w:t>
      </w:r>
    </w:p>
    <w:p w14:paraId="1E487630" w14:textId="77777777" w:rsidR="00F87527" w:rsidRPr="00552456" w:rsidRDefault="00F87527" w:rsidP="00F87527">
      <w:pPr>
        <w:numPr>
          <w:ilvl w:val="1"/>
          <w:numId w:val="7"/>
        </w:numPr>
        <w:spacing w:line="276" w:lineRule="auto"/>
        <w:rPr>
          <w:sz w:val="23"/>
          <w:szCs w:val="23"/>
        </w:rPr>
      </w:pPr>
      <w:r w:rsidRPr="00552456">
        <w:rPr>
          <w:sz w:val="23"/>
          <w:szCs w:val="23"/>
        </w:rPr>
        <w:t>Braden: anyone here who supports this change let me know as we take the next steps</w:t>
      </w:r>
      <w:r>
        <w:rPr>
          <w:sz w:val="23"/>
          <w:szCs w:val="23"/>
        </w:rPr>
        <w:t>!</w:t>
      </w:r>
    </w:p>
    <w:p w14:paraId="5CEABFD7" w14:textId="77777777" w:rsidR="00F87527" w:rsidRPr="00552456" w:rsidRDefault="00F87527" w:rsidP="00F87527">
      <w:pPr>
        <w:numPr>
          <w:ilvl w:val="0"/>
          <w:numId w:val="8"/>
        </w:numPr>
        <w:tabs>
          <w:tab w:val="left" w:pos="900"/>
        </w:tabs>
        <w:rPr>
          <w:sz w:val="23"/>
          <w:szCs w:val="23"/>
        </w:rPr>
      </w:pPr>
      <w:r w:rsidRPr="00552456">
        <w:rPr>
          <w:sz w:val="23"/>
          <w:szCs w:val="23"/>
        </w:rPr>
        <w:t>New Business</w:t>
      </w:r>
    </w:p>
    <w:p w14:paraId="34CE81FC" w14:textId="77777777" w:rsidR="00F87527" w:rsidRPr="00552456" w:rsidRDefault="00F87527" w:rsidP="00F87527">
      <w:pPr>
        <w:numPr>
          <w:ilvl w:val="0"/>
          <w:numId w:val="6"/>
        </w:numPr>
        <w:spacing w:line="276" w:lineRule="auto"/>
        <w:rPr>
          <w:sz w:val="23"/>
          <w:szCs w:val="23"/>
        </w:rPr>
      </w:pPr>
      <w:r w:rsidRPr="00552456">
        <w:rPr>
          <w:sz w:val="23"/>
          <w:szCs w:val="23"/>
        </w:rPr>
        <w:t>A Resolution Authorizing the Winter 2020 LSA Student Government Budget</w:t>
      </w:r>
    </w:p>
    <w:p w14:paraId="715D6315" w14:textId="77777777" w:rsidR="00F87527" w:rsidRPr="00552456" w:rsidRDefault="00F87527" w:rsidP="00F87527">
      <w:pPr>
        <w:numPr>
          <w:ilvl w:val="0"/>
          <w:numId w:val="6"/>
        </w:numPr>
        <w:spacing w:line="276" w:lineRule="auto"/>
        <w:rPr>
          <w:sz w:val="23"/>
          <w:szCs w:val="23"/>
        </w:rPr>
      </w:pPr>
      <w:r w:rsidRPr="00552456">
        <w:rPr>
          <w:sz w:val="23"/>
          <w:szCs w:val="23"/>
        </w:rPr>
        <w:t xml:space="preserve">SPONSORS: </w:t>
      </w:r>
    </w:p>
    <w:p w14:paraId="26AF01DC" w14:textId="77777777" w:rsidR="00F87527" w:rsidRPr="00552456" w:rsidRDefault="00F87527" w:rsidP="00F87527">
      <w:pPr>
        <w:numPr>
          <w:ilvl w:val="0"/>
          <w:numId w:val="6"/>
        </w:numPr>
        <w:spacing w:line="276" w:lineRule="auto"/>
        <w:rPr>
          <w:sz w:val="23"/>
          <w:szCs w:val="23"/>
        </w:rPr>
      </w:pPr>
      <w:r w:rsidRPr="00552456">
        <w:rPr>
          <w:sz w:val="23"/>
          <w:szCs w:val="23"/>
        </w:rPr>
        <w:t>Kaitlyn: if you have any questions let me know</w:t>
      </w:r>
    </w:p>
    <w:p w14:paraId="22E717AF" w14:textId="77777777" w:rsidR="00F87527" w:rsidRPr="00552456" w:rsidRDefault="00F87527" w:rsidP="00F87527">
      <w:pPr>
        <w:numPr>
          <w:ilvl w:val="0"/>
          <w:numId w:val="6"/>
        </w:numPr>
        <w:spacing w:line="276" w:lineRule="auto"/>
        <w:rPr>
          <w:sz w:val="23"/>
          <w:szCs w:val="23"/>
        </w:rPr>
      </w:pPr>
      <w:r w:rsidRPr="00552456">
        <w:rPr>
          <w:sz w:val="23"/>
          <w:szCs w:val="23"/>
        </w:rPr>
        <w:t>Goldman: please correct COMM budget.</w:t>
      </w:r>
    </w:p>
    <w:p w14:paraId="16846859" w14:textId="77777777" w:rsidR="00F87527" w:rsidRPr="00552456" w:rsidRDefault="00F87527" w:rsidP="00F87527">
      <w:pPr>
        <w:numPr>
          <w:ilvl w:val="1"/>
          <w:numId w:val="6"/>
        </w:numPr>
        <w:spacing w:line="276" w:lineRule="auto"/>
        <w:rPr>
          <w:sz w:val="23"/>
          <w:szCs w:val="23"/>
        </w:rPr>
      </w:pPr>
      <w:r w:rsidRPr="00552456">
        <w:rPr>
          <w:sz w:val="23"/>
          <w:szCs w:val="23"/>
        </w:rPr>
        <w:t>Fivecoat: motion to call to question</w:t>
      </w:r>
    </w:p>
    <w:p w14:paraId="70A3D4A7" w14:textId="77777777" w:rsidR="00F87527" w:rsidRPr="00552456" w:rsidRDefault="00F87527" w:rsidP="00F87527">
      <w:pPr>
        <w:numPr>
          <w:ilvl w:val="2"/>
          <w:numId w:val="6"/>
        </w:numPr>
        <w:spacing w:line="276" w:lineRule="auto"/>
        <w:rPr>
          <w:sz w:val="23"/>
          <w:szCs w:val="23"/>
        </w:rPr>
      </w:pPr>
      <w:r w:rsidRPr="00552456">
        <w:rPr>
          <w:sz w:val="23"/>
          <w:szCs w:val="23"/>
        </w:rPr>
        <w:t>Bonde</w:t>
      </w:r>
    </w:p>
    <w:p w14:paraId="5821FEF5" w14:textId="77777777" w:rsidR="00F87527" w:rsidRPr="00552456" w:rsidRDefault="00F87527" w:rsidP="00F87527">
      <w:pPr>
        <w:numPr>
          <w:ilvl w:val="1"/>
          <w:numId w:val="6"/>
        </w:numPr>
        <w:spacing w:line="276" w:lineRule="auto"/>
        <w:rPr>
          <w:sz w:val="23"/>
          <w:szCs w:val="23"/>
        </w:rPr>
      </w:pPr>
      <w:r w:rsidRPr="00552456">
        <w:rPr>
          <w:sz w:val="23"/>
          <w:szCs w:val="23"/>
        </w:rPr>
        <w:t>Objection: Goldman</w:t>
      </w:r>
    </w:p>
    <w:p w14:paraId="2B3ED33F" w14:textId="77777777" w:rsidR="00F87527" w:rsidRPr="00552456" w:rsidRDefault="00F87527" w:rsidP="00F87527">
      <w:pPr>
        <w:numPr>
          <w:ilvl w:val="2"/>
          <w:numId w:val="6"/>
        </w:numPr>
        <w:spacing w:line="276" w:lineRule="auto"/>
        <w:rPr>
          <w:sz w:val="23"/>
          <w:szCs w:val="23"/>
        </w:rPr>
      </w:pPr>
      <w:r>
        <w:rPr>
          <w:sz w:val="23"/>
          <w:szCs w:val="23"/>
        </w:rPr>
        <w:t>Res</w:t>
      </w:r>
      <w:r w:rsidRPr="00552456">
        <w:rPr>
          <w:sz w:val="23"/>
          <w:szCs w:val="23"/>
        </w:rPr>
        <w:t>cind</w:t>
      </w:r>
      <w:r>
        <w:rPr>
          <w:sz w:val="23"/>
          <w:szCs w:val="23"/>
        </w:rPr>
        <w:t>ed</w:t>
      </w:r>
    </w:p>
    <w:p w14:paraId="243AF45A" w14:textId="77777777" w:rsidR="00F87527" w:rsidRPr="00552456" w:rsidRDefault="00F87527" w:rsidP="00F87527">
      <w:pPr>
        <w:numPr>
          <w:ilvl w:val="1"/>
          <w:numId w:val="6"/>
        </w:numPr>
        <w:spacing w:line="276" w:lineRule="auto"/>
        <w:rPr>
          <w:sz w:val="23"/>
          <w:szCs w:val="23"/>
        </w:rPr>
      </w:pPr>
      <w:r>
        <w:rPr>
          <w:sz w:val="23"/>
          <w:szCs w:val="23"/>
        </w:rPr>
        <w:t xml:space="preserve">Second: </w:t>
      </w:r>
      <w:r w:rsidRPr="00552456">
        <w:rPr>
          <w:sz w:val="23"/>
          <w:szCs w:val="23"/>
        </w:rPr>
        <w:t>Watt</w:t>
      </w:r>
    </w:p>
    <w:p w14:paraId="04BCD9B8" w14:textId="77777777" w:rsidR="00F87527" w:rsidRPr="00552456" w:rsidRDefault="00F87527" w:rsidP="00F87527">
      <w:pPr>
        <w:numPr>
          <w:ilvl w:val="1"/>
          <w:numId w:val="6"/>
        </w:numPr>
        <w:spacing w:line="276" w:lineRule="auto"/>
        <w:rPr>
          <w:sz w:val="23"/>
          <w:szCs w:val="23"/>
        </w:rPr>
      </w:pPr>
      <w:r w:rsidRPr="00552456">
        <w:rPr>
          <w:sz w:val="23"/>
          <w:szCs w:val="23"/>
        </w:rPr>
        <w:t>29-0-0 PASSES</w:t>
      </w:r>
    </w:p>
    <w:p w14:paraId="5BF92416" w14:textId="77777777" w:rsidR="00F87527" w:rsidRPr="00192B40" w:rsidRDefault="00F87527" w:rsidP="00F87527">
      <w:pPr>
        <w:numPr>
          <w:ilvl w:val="0"/>
          <w:numId w:val="8"/>
        </w:numPr>
        <w:tabs>
          <w:tab w:val="left" w:pos="900"/>
        </w:tabs>
      </w:pPr>
      <w:r>
        <w:rPr>
          <w:color w:val="000000"/>
          <w:sz w:val="23"/>
          <w:szCs w:val="23"/>
        </w:rPr>
        <w:t>Matters Arising</w:t>
      </w:r>
    </w:p>
    <w:p w14:paraId="7FEA3B54" w14:textId="77777777" w:rsidR="00F87527" w:rsidRPr="00192B40" w:rsidRDefault="00F87527" w:rsidP="00F87527">
      <w:pPr>
        <w:numPr>
          <w:ilvl w:val="1"/>
          <w:numId w:val="8"/>
        </w:numPr>
        <w:tabs>
          <w:tab w:val="left" w:pos="900"/>
        </w:tabs>
      </w:pPr>
      <w:r>
        <w:rPr>
          <w:color w:val="000000"/>
          <w:sz w:val="23"/>
          <w:szCs w:val="23"/>
        </w:rPr>
        <w:t>Schuler: the application for org study and PPE are now open. I highly recommend great programs! I would love to help.</w:t>
      </w:r>
    </w:p>
    <w:p w14:paraId="57F2EF77" w14:textId="77777777" w:rsidR="00F87527" w:rsidRPr="00192B40" w:rsidRDefault="00F87527" w:rsidP="00F87527">
      <w:pPr>
        <w:numPr>
          <w:ilvl w:val="1"/>
          <w:numId w:val="8"/>
        </w:numPr>
        <w:tabs>
          <w:tab w:val="left" w:pos="900"/>
        </w:tabs>
      </w:pPr>
      <w:r>
        <w:rPr>
          <w:color w:val="000000"/>
          <w:sz w:val="23"/>
          <w:szCs w:val="23"/>
        </w:rPr>
        <w:t>Goldman: rush KOA</w:t>
      </w:r>
    </w:p>
    <w:p w14:paraId="1DD97C14" w14:textId="77777777" w:rsidR="00F87527" w:rsidRPr="00192B40" w:rsidRDefault="00F87527" w:rsidP="00F87527">
      <w:pPr>
        <w:numPr>
          <w:ilvl w:val="1"/>
          <w:numId w:val="8"/>
        </w:numPr>
        <w:tabs>
          <w:tab w:val="left" w:pos="900"/>
        </w:tabs>
      </w:pPr>
      <w:r>
        <w:rPr>
          <w:color w:val="000000"/>
          <w:sz w:val="23"/>
          <w:szCs w:val="23"/>
        </w:rPr>
        <w:t>Bonde: apply to appointed rep</w:t>
      </w:r>
    </w:p>
    <w:p w14:paraId="3B79C88F" w14:textId="77777777" w:rsidR="00F87527" w:rsidRPr="00192B40" w:rsidRDefault="00F87527" w:rsidP="00F87527">
      <w:pPr>
        <w:numPr>
          <w:ilvl w:val="1"/>
          <w:numId w:val="8"/>
        </w:numPr>
        <w:tabs>
          <w:tab w:val="left" w:pos="900"/>
        </w:tabs>
      </w:pPr>
      <w:r>
        <w:rPr>
          <w:color w:val="000000"/>
          <w:sz w:val="23"/>
          <w:szCs w:val="23"/>
        </w:rPr>
        <w:t>Cohen: sign up to winter fest tabling!</w:t>
      </w:r>
    </w:p>
    <w:p w14:paraId="4A0FDFC1" w14:textId="77777777" w:rsidR="00F87527" w:rsidRPr="00192B40" w:rsidRDefault="00F87527" w:rsidP="00F87527">
      <w:pPr>
        <w:numPr>
          <w:ilvl w:val="1"/>
          <w:numId w:val="8"/>
        </w:numPr>
        <w:tabs>
          <w:tab w:val="left" w:pos="900"/>
        </w:tabs>
      </w:pPr>
      <w:r>
        <w:rPr>
          <w:color w:val="000000"/>
          <w:sz w:val="23"/>
          <w:szCs w:val="23"/>
        </w:rPr>
        <w:t>Rose: gift exchange after adjourning!</w:t>
      </w:r>
    </w:p>
    <w:p w14:paraId="5E07C5BB" w14:textId="77777777" w:rsidR="00F87527" w:rsidRDefault="00F87527" w:rsidP="00F87527">
      <w:pPr>
        <w:numPr>
          <w:ilvl w:val="1"/>
          <w:numId w:val="8"/>
        </w:numPr>
        <w:tabs>
          <w:tab w:val="left" w:pos="900"/>
        </w:tabs>
      </w:pPr>
      <w:r>
        <w:rPr>
          <w:color w:val="000000"/>
          <w:sz w:val="23"/>
          <w:szCs w:val="23"/>
        </w:rPr>
        <w:lastRenderedPageBreak/>
        <w:t>Bonde: pick up water bottle from Opp Hub, in back of room!</w:t>
      </w:r>
    </w:p>
    <w:p w14:paraId="6B396FDF" w14:textId="77777777" w:rsidR="00F87527" w:rsidRDefault="00F87527" w:rsidP="00F87527">
      <w:pPr>
        <w:numPr>
          <w:ilvl w:val="0"/>
          <w:numId w:val="8"/>
        </w:numPr>
        <w:tabs>
          <w:tab w:val="left" w:pos="900"/>
        </w:tabs>
      </w:pPr>
      <w:r>
        <w:rPr>
          <w:sz w:val="23"/>
          <w:szCs w:val="23"/>
        </w:rPr>
        <w:t>Snaps</w:t>
      </w:r>
    </w:p>
    <w:p w14:paraId="1585AF28" w14:textId="77777777" w:rsidR="00F87527" w:rsidRPr="00493DA6" w:rsidRDefault="00F87527" w:rsidP="00F87527">
      <w:pPr>
        <w:numPr>
          <w:ilvl w:val="0"/>
          <w:numId w:val="8"/>
        </w:numPr>
        <w:tabs>
          <w:tab w:val="left" w:pos="900"/>
        </w:tabs>
      </w:pPr>
      <w:r>
        <w:rPr>
          <w:sz w:val="23"/>
          <w:szCs w:val="23"/>
        </w:rPr>
        <w:t>Closing Roll Call</w:t>
      </w:r>
    </w:p>
    <w:p w14:paraId="449D4FCC" w14:textId="77777777" w:rsidR="00F87527" w:rsidRDefault="00F87527" w:rsidP="00F87527">
      <w:pPr>
        <w:numPr>
          <w:ilvl w:val="1"/>
          <w:numId w:val="8"/>
        </w:numPr>
        <w:tabs>
          <w:tab w:val="left" w:pos="900"/>
        </w:tabs>
      </w:pPr>
      <w:r>
        <w:t>Brian Wang</w:t>
      </w:r>
    </w:p>
    <w:p w14:paraId="620B1CC6" w14:textId="77777777" w:rsidR="00F87527" w:rsidRDefault="00F87527" w:rsidP="00F87527">
      <w:pPr>
        <w:numPr>
          <w:ilvl w:val="1"/>
          <w:numId w:val="8"/>
        </w:numPr>
        <w:tabs>
          <w:tab w:val="left" w:pos="900"/>
        </w:tabs>
      </w:pPr>
      <w:r>
        <w:t>Mary McKillop</w:t>
      </w:r>
    </w:p>
    <w:p w14:paraId="5F5BC5B3" w14:textId="77777777" w:rsidR="00F87527" w:rsidRDefault="00F87527" w:rsidP="00F87527">
      <w:pPr>
        <w:numPr>
          <w:ilvl w:val="1"/>
          <w:numId w:val="8"/>
        </w:numPr>
        <w:tabs>
          <w:tab w:val="left" w:pos="900"/>
        </w:tabs>
      </w:pPr>
      <w:r>
        <w:t>Kaitlyn Colyer</w:t>
      </w:r>
    </w:p>
    <w:p w14:paraId="5EBC41D6" w14:textId="77777777" w:rsidR="00F87527" w:rsidRDefault="00F87527" w:rsidP="00F87527">
      <w:pPr>
        <w:numPr>
          <w:ilvl w:val="1"/>
          <w:numId w:val="8"/>
        </w:numPr>
        <w:tabs>
          <w:tab w:val="left" w:pos="900"/>
        </w:tabs>
      </w:pPr>
      <w:r>
        <w:t>Nick Bonde</w:t>
      </w:r>
    </w:p>
    <w:p w14:paraId="77369877" w14:textId="77777777" w:rsidR="00F87527" w:rsidRDefault="00F87527" w:rsidP="00F87527">
      <w:pPr>
        <w:numPr>
          <w:ilvl w:val="1"/>
          <w:numId w:val="8"/>
        </w:numPr>
        <w:tabs>
          <w:tab w:val="left" w:pos="900"/>
        </w:tabs>
      </w:pPr>
      <w:r>
        <w:t>Jordan Schuler</w:t>
      </w:r>
    </w:p>
    <w:p w14:paraId="0483F263" w14:textId="77777777" w:rsidR="00F87527" w:rsidRDefault="00F87527" w:rsidP="00F87527">
      <w:pPr>
        <w:numPr>
          <w:ilvl w:val="1"/>
          <w:numId w:val="8"/>
        </w:numPr>
        <w:tabs>
          <w:tab w:val="left" w:pos="900"/>
        </w:tabs>
      </w:pPr>
      <w:r>
        <w:t>Kevan Casson</w:t>
      </w:r>
    </w:p>
    <w:p w14:paraId="54F67BD5" w14:textId="77777777" w:rsidR="00F87527" w:rsidRDefault="00F87527" w:rsidP="00F87527">
      <w:pPr>
        <w:numPr>
          <w:ilvl w:val="1"/>
          <w:numId w:val="8"/>
        </w:numPr>
        <w:tabs>
          <w:tab w:val="left" w:pos="900"/>
        </w:tabs>
      </w:pPr>
      <w:r>
        <w:t>Gurliv Chahal</w:t>
      </w:r>
    </w:p>
    <w:p w14:paraId="0EF9793E" w14:textId="77777777" w:rsidR="00F87527" w:rsidRDefault="00F87527" w:rsidP="00F87527">
      <w:pPr>
        <w:numPr>
          <w:ilvl w:val="1"/>
          <w:numId w:val="8"/>
        </w:numPr>
        <w:tabs>
          <w:tab w:val="left" w:pos="900"/>
        </w:tabs>
      </w:pPr>
      <w:r>
        <w:t>Nicolas Pereira</w:t>
      </w:r>
    </w:p>
    <w:p w14:paraId="13ACF15B" w14:textId="77777777" w:rsidR="00F87527" w:rsidRDefault="00F87527" w:rsidP="00F87527">
      <w:pPr>
        <w:numPr>
          <w:ilvl w:val="1"/>
          <w:numId w:val="8"/>
        </w:numPr>
        <w:tabs>
          <w:tab w:val="left" w:pos="900"/>
        </w:tabs>
      </w:pPr>
      <w:r>
        <w:t>Riya Gupta</w:t>
      </w:r>
    </w:p>
    <w:p w14:paraId="6CB3DB84" w14:textId="77777777" w:rsidR="00F87527" w:rsidRDefault="00F87527" w:rsidP="00F87527">
      <w:pPr>
        <w:numPr>
          <w:ilvl w:val="1"/>
          <w:numId w:val="8"/>
        </w:numPr>
        <w:tabs>
          <w:tab w:val="left" w:pos="900"/>
        </w:tabs>
      </w:pPr>
      <w:r>
        <w:t>Danae Diaz</w:t>
      </w:r>
    </w:p>
    <w:p w14:paraId="4AF93E47" w14:textId="77777777" w:rsidR="00F87527" w:rsidRDefault="00F87527" w:rsidP="00F87527">
      <w:pPr>
        <w:numPr>
          <w:ilvl w:val="1"/>
          <w:numId w:val="8"/>
        </w:numPr>
        <w:tabs>
          <w:tab w:val="left" w:pos="900"/>
        </w:tabs>
      </w:pPr>
      <w:r>
        <w:t>Danny Hwang</w:t>
      </w:r>
    </w:p>
    <w:p w14:paraId="56D71637" w14:textId="77777777" w:rsidR="00F87527" w:rsidRDefault="00F87527" w:rsidP="00F87527">
      <w:pPr>
        <w:numPr>
          <w:ilvl w:val="1"/>
          <w:numId w:val="8"/>
        </w:numPr>
        <w:tabs>
          <w:tab w:val="left" w:pos="900"/>
        </w:tabs>
      </w:pPr>
      <w:r>
        <w:t>Tim Dalrymple</w:t>
      </w:r>
    </w:p>
    <w:p w14:paraId="147C0F74" w14:textId="77777777" w:rsidR="00F87527" w:rsidRDefault="00F87527" w:rsidP="00F87527">
      <w:pPr>
        <w:numPr>
          <w:ilvl w:val="1"/>
          <w:numId w:val="8"/>
        </w:numPr>
        <w:tabs>
          <w:tab w:val="left" w:pos="900"/>
        </w:tabs>
      </w:pPr>
      <w:r>
        <w:t>Anna Colvin</w:t>
      </w:r>
    </w:p>
    <w:p w14:paraId="766995F3" w14:textId="77777777" w:rsidR="00F87527" w:rsidRDefault="00F87527" w:rsidP="00F87527">
      <w:pPr>
        <w:numPr>
          <w:ilvl w:val="1"/>
          <w:numId w:val="8"/>
        </w:numPr>
        <w:tabs>
          <w:tab w:val="left" w:pos="900"/>
        </w:tabs>
      </w:pPr>
      <w:r>
        <w:t>Claudia McLean</w:t>
      </w:r>
    </w:p>
    <w:p w14:paraId="4BAA900D" w14:textId="77777777" w:rsidR="00F87527" w:rsidRDefault="00F87527" w:rsidP="00F87527">
      <w:pPr>
        <w:numPr>
          <w:ilvl w:val="1"/>
          <w:numId w:val="8"/>
        </w:numPr>
        <w:tabs>
          <w:tab w:val="left" w:pos="900"/>
        </w:tabs>
      </w:pPr>
      <w:r>
        <w:t>Sarah Salino</w:t>
      </w:r>
    </w:p>
    <w:p w14:paraId="69651777" w14:textId="77777777" w:rsidR="00F87527" w:rsidRDefault="00F87527" w:rsidP="00F87527">
      <w:pPr>
        <w:numPr>
          <w:ilvl w:val="1"/>
          <w:numId w:val="8"/>
        </w:numPr>
        <w:tabs>
          <w:tab w:val="left" w:pos="900"/>
        </w:tabs>
      </w:pPr>
      <w:r>
        <w:t>Sophia Rich</w:t>
      </w:r>
    </w:p>
    <w:p w14:paraId="66421AC7" w14:textId="77777777" w:rsidR="00F87527" w:rsidRDefault="00F87527" w:rsidP="00F87527">
      <w:pPr>
        <w:numPr>
          <w:ilvl w:val="1"/>
          <w:numId w:val="8"/>
        </w:numPr>
        <w:tabs>
          <w:tab w:val="left" w:pos="900"/>
        </w:tabs>
      </w:pPr>
      <w:r>
        <w:t>Andrew Goldman</w:t>
      </w:r>
    </w:p>
    <w:p w14:paraId="110A2960" w14:textId="77777777" w:rsidR="00F87527" w:rsidRDefault="00F87527" w:rsidP="00F87527">
      <w:pPr>
        <w:numPr>
          <w:ilvl w:val="1"/>
          <w:numId w:val="8"/>
        </w:numPr>
        <w:tabs>
          <w:tab w:val="left" w:pos="900"/>
        </w:tabs>
      </w:pPr>
      <w:r>
        <w:t>Riley List</w:t>
      </w:r>
    </w:p>
    <w:p w14:paraId="4DE1FCA0" w14:textId="77777777" w:rsidR="00F87527" w:rsidRDefault="00F87527" w:rsidP="00F87527">
      <w:pPr>
        <w:numPr>
          <w:ilvl w:val="1"/>
          <w:numId w:val="8"/>
        </w:numPr>
        <w:tabs>
          <w:tab w:val="left" w:pos="900"/>
        </w:tabs>
      </w:pPr>
      <w:r>
        <w:t>Emma Rose</w:t>
      </w:r>
    </w:p>
    <w:p w14:paraId="71A55B2A" w14:textId="77777777" w:rsidR="00F87527" w:rsidRDefault="00F87527" w:rsidP="00F87527">
      <w:pPr>
        <w:numPr>
          <w:ilvl w:val="1"/>
          <w:numId w:val="8"/>
        </w:numPr>
        <w:tabs>
          <w:tab w:val="left" w:pos="900"/>
        </w:tabs>
      </w:pPr>
      <w:r>
        <w:t>Adam Grimes</w:t>
      </w:r>
    </w:p>
    <w:p w14:paraId="6FA760AD" w14:textId="77777777" w:rsidR="00F87527" w:rsidRDefault="00F87527" w:rsidP="00F87527">
      <w:pPr>
        <w:numPr>
          <w:ilvl w:val="1"/>
          <w:numId w:val="8"/>
        </w:numPr>
        <w:tabs>
          <w:tab w:val="left" w:pos="900"/>
        </w:tabs>
      </w:pPr>
      <w:r>
        <w:t>Gabby Torres</w:t>
      </w:r>
    </w:p>
    <w:p w14:paraId="0334C7F5" w14:textId="77777777" w:rsidR="00F87527" w:rsidRDefault="00F87527" w:rsidP="00F87527">
      <w:pPr>
        <w:numPr>
          <w:ilvl w:val="1"/>
          <w:numId w:val="8"/>
        </w:numPr>
        <w:tabs>
          <w:tab w:val="left" w:pos="900"/>
        </w:tabs>
      </w:pPr>
      <w:r>
        <w:t>Sai Pamidighantam</w:t>
      </w:r>
    </w:p>
    <w:p w14:paraId="1AE7C644" w14:textId="77777777" w:rsidR="00F87527" w:rsidRDefault="00F87527" w:rsidP="00F87527">
      <w:pPr>
        <w:numPr>
          <w:ilvl w:val="1"/>
          <w:numId w:val="8"/>
        </w:numPr>
        <w:tabs>
          <w:tab w:val="left" w:pos="900"/>
        </w:tabs>
      </w:pPr>
      <w:r>
        <w:t>Alli Goodsell</w:t>
      </w:r>
    </w:p>
    <w:p w14:paraId="48ADE463" w14:textId="77777777" w:rsidR="00F87527" w:rsidRDefault="00F87527" w:rsidP="00F87527">
      <w:pPr>
        <w:numPr>
          <w:ilvl w:val="1"/>
          <w:numId w:val="8"/>
        </w:numPr>
        <w:tabs>
          <w:tab w:val="left" w:pos="900"/>
        </w:tabs>
      </w:pPr>
      <w:r>
        <w:t>Kathryn McCaughey</w:t>
      </w:r>
    </w:p>
    <w:p w14:paraId="521F97F5" w14:textId="77777777" w:rsidR="00F87527" w:rsidRDefault="00F87527" w:rsidP="00F87527">
      <w:pPr>
        <w:numPr>
          <w:ilvl w:val="1"/>
          <w:numId w:val="8"/>
        </w:numPr>
        <w:tabs>
          <w:tab w:val="left" w:pos="900"/>
        </w:tabs>
      </w:pPr>
      <w:r>
        <w:t>Divya Manikandan</w:t>
      </w:r>
    </w:p>
    <w:p w14:paraId="211584B9" w14:textId="77777777" w:rsidR="00F87527" w:rsidRDefault="00F87527" w:rsidP="00F87527">
      <w:pPr>
        <w:numPr>
          <w:ilvl w:val="1"/>
          <w:numId w:val="8"/>
        </w:numPr>
        <w:tabs>
          <w:tab w:val="left" w:pos="900"/>
        </w:tabs>
      </w:pPr>
      <w:r>
        <w:t>Jacob Cohen</w:t>
      </w:r>
    </w:p>
    <w:p w14:paraId="51916434" w14:textId="77777777" w:rsidR="00F87527" w:rsidRDefault="00F87527" w:rsidP="00F87527">
      <w:pPr>
        <w:numPr>
          <w:ilvl w:val="1"/>
          <w:numId w:val="8"/>
        </w:numPr>
        <w:tabs>
          <w:tab w:val="left" w:pos="900"/>
        </w:tabs>
      </w:pPr>
      <w:r>
        <w:t>Chayton Fivecoat</w:t>
      </w:r>
    </w:p>
    <w:p w14:paraId="51BE052B" w14:textId="77777777" w:rsidR="00F87527" w:rsidRDefault="00F87527" w:rsidP="00F87527">
      <w:pPr>
        <w:numPr>
          <w:ilvl w:val="1"/>
          <w:numId w:val="8"/>
        </w:numPr>
        <w:tabs>
          <w:tab w:val="left" w:pos="900"/>
        </w:tabs>
      </w:pPr>
      <w:r>
        <w:t>Josephine Fonger</w:t>
      </w:r>
    </w:p>
    <w:p w14:paraId="01D91A24" w14:textId="77777777" w:rsidR="00F87527" w:rsidRDefault="00F87527" w:rsidP="00F87527">
      <w:pPr>
        <w:numPr>
          <w:ilvl w:val="1"/>
          <w:numId w:val="8"/>
        </w:numPr>
        <w:tabs>
          <w:tab w:val="left" w:pos="900"/>
        </w:tabs>
      </w:pPr>
      <w:r>
        <w:t>Tyler Watt</w:t>
      </w:r>
    </w:p>
    <w:p w14:paraId="00CC908D" w14:textId="77777777" w:rsidR="00F87527" w:rsidRDefault="00F87527" w:rsidP="00F87527">
      <w:pPr>
        <w:numPr>
          <w:ilvl w:val="1"/>
          <w:numId w:val="8"/>
        </w:numPr>
        <w:tabs>
          <w:tab w:val="left" w:pos="900"/>
        </w:tabs>
      </w:pPr>
      <w:r>
        <w:t>Caroline Theuerkauf</w:t>
      </w:r>
    </w:p>
    <w:p w14:paraId="42D230EA" w14:textId="77777777" w:rsidR="00F87527" w:rsidRDefault="00F87527" w:rsidP="00F87527">
      <w:pPr>
        <w:numPr>
          <w:ilvl w:val="1"/>
          <w:numId w:val="8"/>
        </w:numPr>
        <w:tabs>
          <w:tab w:val="left" w:pos="900"/>
        </w:tabs>
      </w:pPr>
      <w:r>
        <w:t>Sungmin Cho</w:t>
      </w:r>
    </w:p>
    <w:p w14:paraId="14AB5A9F" w14:textId="77777777" w:rsidR="00F87527" w:rsidRDefault="00F87527" w:rsidP="00F87527">
      <w:pPr>
        <w:numPr>
          <w:ilvl w:val="1"/>
          <w:numId w:val="8"/>
        </w:numPr>
        <w:tabs>
          <w:tab w:val="left" w:pos="900"/>
        </w:tabs>
      </w:pPr>
      <w:r>
        <w:t>Natalie Simmons</w:t>
      </w:r>
    </w:p>
    <w:p w14:paraId="0CC02F6D" w14:textId="77777777" w:rsidR="00F87527" w:rsidRDefault="00F87527" w:rsidP="00F87527">
      <w:pPr>
        <w:numPr>
          <w:ilvl w:val="1"/>
          <w:numId w:val="8"/>
        </w:numPr>
        <w:tabs>
          <w:tab w:val="left" w:pos="900"/>
        </w:tabs>
      </w:pPr>
      <w:r>
        <w:t>Frank Ferrari</w:t>
      </w:r>
    </w:p>
    <w:p w14:paraId="43E81BC6" w14:textId="77777777" w:rsidR="00F87527" w:rsidRDefault="00F87527" w:rsidP="00F87527">
      <w:pPr>
        <w:numPr>
          <w:ilvl w:val="1"/>
          <w:numId w:val="8"/>
        </w:numPr>
        <w:tabs>
          <w:tab w:val="left" w:pos="900"/>
        </w:tabs>
      </w:pPr>
      <w:r>
        <w:t>Emilia O’Brien</w:t>
      </w:r>
    </w:p>
    <w:p w14:paraId="3A7E5718" w14:textId="77777777" w:rsidR="00F87527" w:rsidRDefault="00F87527" w:rsidP="00F87527">
      <w:pPr>
        <w:numPr>
          <w:ilvl w:val="1"/>
          <w:numId w:val="8"/>
        </w:numPr>
        <w:tabs>
          <w:tab w:val="left" w:pos="900"/>
        </w:tabs>
      </w:pPr>
      <w:r>
        <w:t>Joseph Mead</w:t>
      </w:r>
    </w:p>
    <w:p w14:paraId="1BDFF73B" w14:textId="77777777" w:rsidR="00F87527" w:rsidRDefault="00F87527" w:rsidP="00F87527">
      <w:pPr>
        <w:numPr>
          <w:ilvl w:val="1"/>
          <w:numId w:val="8"/>
        </w:numPr>
        <w:tabs>
          <w:tab w:val="left" w:pos="900"/>
        </w:tabs>
      </w:pPr>
      <w:r>
        <w:t>Prahar Dave</w:t>
      </w:r>
    </w:p>
    <w:p w14:paraId="7A1C5F28" w14:textId="77777777" w:rsidR="00F87527" w:rsidRDefault="00F87527" w:rsidP="00F87527">
      <w:pPr>
        <w:numPr>
          <w:ilvl w:val="1"/>
          <w:numId w:val="8"/>
        </w:numPr>
        <w:tabs>
          <w:tab w:val="left" w:pos="900"/>
        </w:tabs>
      </w:pPr>
      <w:r>
        <w:t>Katy Kulie</w:t>
      </w:r>
    </w:p>
    <w:p w14:paraId="2D7B81BC" w14:textId="77777777" w:rsidR="00F87527" w:rsidRDefault="00F87527" w:rsidP="00F87527">
      <w:pPr>
        <w:numPr>
          <w:ilvl w:val="1"/>
          <w:numId w:val="8"/>
        </w:numPr>
        <w:tabs>
          <w:tab w:val="left" w:pos="900"/>
        </w:tabs>
      </w:pPr>
      <w:r>
        <w:t>Natalie Suh</w:t>
      </w:r>
    </w:p>
    <w:p w14:paraId="762CDB0A" w14:textId="77777777" w:rsidR="00F87527" w:rsidRPr="00192B40" w:rsidRDefault="00F87527" w:rsidP="00F87527">
      <w:pPr>
        <w:numPr>
          <w:ilvl w:val="0"/>
          <w:numId w:val="8"/>
        </w:numPr>
        <w:tabs>
          <w:tab w:val="left" w:pos="900"/>
        </w:tabs>
      </w:pPr>
      <w:r>
        <w:rPr>
          <w:sz w:val="23"/>
          <w:szCs w:val="23"/>
        </w:rPr>
        <w:t xml:space="preserve">Adjournment </w:t>
      </w:r>
    </w:p>
    <w:p w14:paraId="31DC155B" w14:textId="77777777" w:rsidR="00F87527" w:rsidRPr="00192B40" w:rsidRDefault="00F87527" w:rsidP="00F87527">
      <w:pPr>
        <w:numPr>
          <w:ilvl w:val="1"/>
          <w:numId w:val="8"/>
        </w:numPr>
        <w:tabs>
          <w:tab w:val="left" w:pos="900"/>
        </w:tabs>
      </w:pPr>
      <w:r>
        <w:rPr>
          <w:sz w:val="23"/>
          <w:szCs w:val="23"/>
        </w:rPr>
        <w:t>Goldman</w:t>
      </w:r>
    </w:p>
    <w:p w14:paraId="632C0E50" w14:textId="77777777" w:rsidR="00F87527" w:rsidRDefault="00F87527" w:rsidP="00F87527">
      <w:pPr>
        <w:numPr>
          <w:ilvl w:val="2"/>
          <w:numId w:val="8"/>
        </w:numPr>
        <w:tabs>
          <w:tab w:val="left" w:pos="900"/>
        </w:tabs>
      </w:pPr>
      <w:r>
        <w:rPr>
          <w:sz w:val="23"/>
          <w:szCs w:val="23"/>
        </w:rPr>
        <w:t>McLean</w:t>
      </w:r>
    </w:p>
    <w:p w14:paraId="598342EB" w14:textId="77777777" w:rsidR="00995F77" w:rsidRDefault="00995F77">
      <w:pPr>
        <w:spacing w:line="276" w:lineRule="auto"/>
        <w:rPr>
          <w:b/>
          <w:color w:val="222222"/>
          <w:highlight w:val="white"/>
        </w:rPr>
      </w:pPr>
    </w:p>
    <w:p w14:paraId="0D1EB9AE" w14:textId="77777777" w:rsidR="00995F77" w:rsidRDefault="00995F77">
      <w:pPr>
        <w:spacing w:line="276" w:lineRule="auto"/>
        <w:rPr>
          <w:b/>
          <w:color w:val="222222"/>
          <w:highlight w:val="white"/>
        </w:rPr>
      </w:pPr>
    </w:p>
    <w:p w14:paraId="114AC9F6" w14:textId="1BAB13AE" w:rsidR="00263789" w:rsidRDefault="00055657">
      <w:pPr>
        <w:spacing w:line="276" w:lineRule="auto"/>
        <w:rPr>
          <w:b/>
          <w:color w:val="222222"/>
          <w:highlight w:val="white"/>
        </w:rPr>
      </w:pPr>
      <w:r>
        <w:rPr>
          <w:b/>
          <w:color w:val="222222"/>
          <w:highlight w:val="white"/>
        </w:rPr>
        <w:lastRenderedPageBreak/>
        <w:t>R F2019.03</w:t>
      </w:r>
    </w:p>
    <w:p w14:paraId="7D329983" w14:textId="77777777" w:rsidR="00263789" w:rsidRDefault="00263789">
      <w:pPr>
        <w:spacing w:line="276" w:lineRule="auto"/>
        <w:rPr>
          <w:b/>
          <w:color w:val="222222"/>
          <w:highlight w:val="white"/>
        </w:rPr>
      </w:pPr>
    </w:p>
    <w:p w14:paraId="19382ACE" w14:textId="77777777" w:rsidR="00263789" w:rsidRDefault="00055657">
      <w:pPr>
        <w:spacing w:line="276" w:lineRule="auto"/>
        <w:jc w:val="center"/>
        <w:rPr>
          <w:b/>
        </w:rPr>
      </w:pPr>
      <w:r>
        <w:rPr>
          <w:b/>
        </w:rPr>
        <w:t>A Resolution Calling on The College of Literature, Science, and the Arts to Amend Their Test Credit Policy Regarding Credit for AP and IB Tests</w:t>
      </w:r>
    </w:p>
    <w:p w14:paraId="1ACEF030" w14:textId="77777777" w:rsidR="00263789" w:rsidRDefault="00263789">
      <w:pPr>
        <w:spacing w:line="276" w:lineRule="auto"/>
        <w:jc w:val="center"/>
        <w:rPr>
          <w:b/>
        </w:rPr>
      </w:pPr>
    </w:p>
    <w:p w14:paraId="0FE122A1" w14:textId="77777777" w:rsidR="00263789" w:rsidRDefault="00055657">
      <w:pPr>
        <w:spacing w:line="276" w:lineRule="auto"/>
        <w:jc w:val="center"/>
        <w:rPr>
          <w:i/>
        </w:rPr>
      </w:pPr>
      <w:r>
        <w:rPr>
          <w:i/>
        </w:rPr>
        <w:t>A bill for the consideration of the College of Literature, Science, and the Arts Student Government</w:t>
      </w:r>
    </w:p>
    <w:p w14:paraId="4AFA2F03" w14:textId="77777777" w:rsidR="00263789" w:rsidRDefault="00263789">
      <w:pPr>
        <w:spacing w:line="276" w:lineRule="auto"/>
        <w:jc w:val="center"/>
        <w:rPr>
          <w:i/>
        </w:rPr>
      </w:pPr>
    </w:p>
    <w:p w14:paraId="7AEA6C97" w14:textId="77777777" w:rsidR="00263789" w:rsidRDefault="00055657">
      <w:pPr>
        <w:spacing w:line="276" w:lineRule="auto"/>
        <w:jc w:val="center"/>
      </w:pPr>
      <w:r>
        <w:t>November 1</w:t>
      </w:r>
      <w:r>
        <w:t>3, 2019</w:t>
      </w:r>
    </w:p>
    <w:p w14:paraId="0E54C948" w14:textId="77777777" w:rsidR="00263789" w:rsidRDefault="00055657">
      <w:pPr>
        <w:spacing w:line="276" w:lineRule="auto"/>
      </w:pPr>
      <w:r>
        <w:t xml:space="preserve"> </w:t>
      </w:r>
    </w:p>
    <w:p w14:paraId="65BA7C56" w14:textId="77777777" w:rsidR="00263789" w:rsidRDefault="00055657">
      <w:pPr>
        <w:spacing w:line="276" w:lineRule="auto"/>
        <w:jc w:val="center"/>
      </w:pPr>
      <w:r>
        <w:t>Sponsors: Sam Braden, Jordan Schuler, Danae Diaz, Mary McKillop, Gaby Torres, Divya Manikandan, Andrew Goldman</w:t>
      </w:r>
    </w:p>
    <w:p w14:paraId="3E40DD63" w14:textId="77777777" w:rsidR="00263789" w:rsidRDefault="00263789">
      <w:pPr>
        <w:spacing w:line="276" w:lineRule="auto"/>
        <w:jc w:val="center"/>
      </w:pPr>
    </w:p>
    <w:p w14:paraId="5979F941" w14:textId="77777777" w:rsidR="00263789" w:rsidRDefault="00055657">
      <w:pPr>
        <w:spacing w:line="276" w:lineRule="auto"/>
      </w:pPr>
      <w:r>
        <w:rPr>
          <w:b/>
        </w:rPr>
        <w:t xml:space="preserve">Whereas, </w:t>
      </w:r>
      <w:r>
        <w:t>the mission of the College of Literature, Science, and the Arts Student Government (hereafter LSA SG) is to “actively seek th</w:t>
      </w:r>
      <w:r>
        <w:t>e voices of LSA students and advocate their interests to improve academic and non-academic life”</w:t>
      </w:r>
      <w:r>
        <w:rPr>
          <w:vertAlign w:val="superscript"/>
        </w:rPr>
        <w:footnoteReference w:id="1"/>
      </w:r>
      <w:r>
        <w:t>; and,</w:t>
      </w:r>
    </w:p>
    <w:p w14:paraId="375C07BC" w14:textId="77777777" w:rsidR="00263789" w:rsidRDefault="00263789">
      <w:pPr>
        <w:spacing w:line="276" w:lineRule="auto"/>
      </w:pPr>
    </w:p>
    <w:p w14:paraId="60A177F5" w14:textId="77777777" w:rsidR="00263789" w:rsidRDefault="00055657">
      <w:pPr>
        <w:spacing w:line="276" w:lineRule="auto"/>
      </w:pPr>
      <w:r>
        <w:rPr>
          <w:b/>
        </w:rPr>
        <w:t xml:space="preserve">Whereas, </w:t>
      </w:r>
      <w:r>
        <w:t xml:space="preserve">currently, in the College of Literature, Science, and the Arts (hereafter LSA), each individual academic department decides allocation of credits for specific scores on Advanced Placement (hereafter AP) or International Baccalaureate (hereafter IB) tests, </w:t>
      </w:r>
      <w:r>
        <w:t>either for general departmental credit or credit for a specific class</w:t>
      </w:r>
      <w:r>
        <w:rPr>
          <w:vertAlign w:val="superscript"/>
        </w:rPr>
        <w:footnoteReference w:id="2"/>
      </w:r>
      <w:r>
        <w:t>; and,</w:t>
      </w:r>
    </w:p>
    <w:p w14:paraId="2D83E8D7" w14:textId="77777777" w:rsidR="00263789" w:rsidRDefault="00263789">
      <w:pPr>
        <w:spacing w:line="276" w:lineRule="auto"/>
      </w:pPr>
    </w:p>
    <w:p w14:paraId="38885D18" w14:textId="77777777" w:rsidR="00263789" w:rsidRDefault="00055657">
      <w:pPr>
        <w:spacing w:line="276" w:lineRule="auto"/>
      </w:pPr>
      <w:r>
        <w:rPr>
          <w:b/>
        </w:rPr>
        <w:t xml:space="preserve">Whereas, </w:t>
      </w:r>
      <w:r>
        <w:t>there are multiple test scores for both AP and IB exams that departments decided earn sufficient credit for a specific University of Michigan class. For example, a scor</w:t>
      </w:r>
      <w:r>
        <w:t xml:space="preserve">e of 4 on either the IB HL Computer Science exam </w:t>
      </w:r>
      <w:r>
        <w:rPr>
          <w:i/>
        </w:rPr>
        <w:t>or</w:t>
      </w:r>
      <w:r>
        <w:t xml:space="preserve"> on the AP </w:t>
      </w:r>
      <w:r>
        <w:rPr>
          <w:highlight w:val="white"/>
        </w:rPr>
        <w:t>Computer Science Principles</w:t>
      </w:r>
      <w:r>
        <w:t xml:space="preserve"> exam earns credit for EECS 101</w:t>
      </w:r>
      <w:r>
        <w:rPr>
          <w:vertAlign w:val="superscript"/>
        </w:rPr>
        <w:footnoteReference w:id="3"/>
      </w:r>
      <w:r>
        <w:t>; and,</w:t>
      </w:r>
    </w:p>
    <w:p w14:paraId="62682527" w14:textId="77777777" w:rsidR="00263789" w:rsidRDefault="00263789">
      <w:pPr>
        <w:spacing w:line="276" w:lineRule="auto"/>
      </w:pPr>
    </w:p>
    <w:p w14:paraId="5066354A" w14:textId="77777777" w:rsidR="00263789" w:rsidRDefault="00055657">
      <w:pPr>
        <w:spacing w:line="276" w:lineRule="auto"/>
      </w:pPr>
      <w:r>
        <w:rPr>
          <w:b/>
        </w:rPr>
        <w:t>Whereas,</w:t>
      </w:r>
      <w:r>
        <w:t xml:space="preserve"> </w:t>
      </w:r>
      <w:r>
        <w:rPr>
          <w:highlight w:val="white"/>
        </w:rPr>
        <w:t>despite this, the LSA Curriculum Committee decided that after each department decides which tests grant credit for th</w:t>
      </w:r>
      <w:r>
        <w:rPr>
          <w:highlight w:val="white"/>
        </w:rPr>
        <w:t>eir own classes, they elected that only IB exam scores could count towards general distribution credits as part of the LSA Area Distribution Requirement</w:t>
      </w:r>
      <w:r>
        <w:rPr>
          <w:highlight w:val="white"/>
          <w:vertAlign w:val="superscript"/>
        </w:rPr>
        <w:footnoteReference w:id="4"/>
      </w:r>
      <w:r>
        <w:rPr>
          <w:highlight w:val="white"/>
        </w:rPr>
        <w:t xml:space="preserve">, while AP exam scores in equivalent subjects do not count towards filling any specific distribution, </w:t>
      </w:r>
      <w:r>
        <w:rPr>
          <w:highlight w:val="white"/>
        </w:rPr>
        <w:t>such as Social Science or Quantitative Reasoning, and only count towards the general 120 credits needed to graduate</w:t>
      </w:r>
      <w:r>
        <w:rPr>
          <w:vertAlign w:val="superscript"/>
        </w:rPr>
        <w:footnoteReference w:id="5"/>
      </w:r>
      <w:r>
        <w:t>; and,</w:t>
      </w:r>
    </w:p>
    <w:p w14:paraId="7C1735D7" w14:textId="77777777" w:rsidR="00263789" w:rsidRDefault="00263789">
      <w:pPr>
        <w:spacing w:line="276" w:lineRule="auto"/>
      </w:pPr>
    </w:p>
    <w:p w14:paraId="217970C5" w14:textId="77777777" w:rsidR="00263789" w:rsidRDefault="00055657">
      <w:pPr>
        <w:spacing w:line="276" w:lineRule="auto"/>
      </w:pPr>
      <w:r>
        <w:rPr>
          <w:b/>
        </w:rPr>
        <w:lastRenderedPageBreak/>
        <w:t>Whereas,</w:t>
      </w:r>
      <w:r>
        <w:t xml:space="preserve"> it was argued that the IB Program requires students to complete a larger diploma program with multiple classes across diff</w:t>
      </w:r>
      <w:r>
        <w:t>erent subjects, while students taking AP classes could elect to only take one AP exam</w:t>
      </w:r>
      <w:r>
        <w:rPr>
          <w:vertAlign w:val="superscript"/>
        </w:rPr>
        <w:footnoteReference w:id="6"/>
      </w:r>
      <w:r>
        <w:t>. However, students who take IB tests can now choose to take only one IB class without doing the diploma program.</w:t>
      </w:r>
      <w:r>
        <w:rPr>
          <w:vertAlign w:val="superscript"/>
        </w:rPr>
        <w:footnoteReference w:id="7"/>
      </w:r>
      <w:r>
        <w:t xml:space="preserve"> Additionally, the College Board has created the AP Ca</w:t>
      </w:r>
      <w:r>
        <w:t>pstone Program, where students have the option to take AP Seminar and AP Research, and compose three short research projects in the former and a forty page research thesis in the latter, on top of taking four other AP classes, which is similar to the IB Pr</w:t>
      </w:r>
      <w:r>
        <w:t>ogram and designed specifically to compete with it</w:t>
      </w:r>
      <w:r>
        <w:rPr>
          <w:vertAlign w:val="superscript"/>
        </w:rPr>
        <w:footnoteReference w:id="8"/>
      </w:r>
      <w:r>
        <w:t>; and,</w:t>
      </w:r>
    </w:p>
    <w:p w14:paraId="4AE7EC30" w14:textId="77777777" w:rsidR="00263789" w:rsidRDefault="00263789">
      <w:pPr>
        <w:spacing w:line="276" w:lineRule="auto"/>
      </w:pPr>
    </w:p>
    <w:p w14:paraId="3E5CD73D" w14:textId="77777777" w:rsidR="00263789" w:rsidRDefault="00055657">
      <w:pPr>
        <w:spacing w:line="276" w:lineRule="auto"/>
      </w:pPr>
      <w:r>
        <w:rPr>
          <w:b/>
        </w:rPr>
        <w:t xml:space="preserve">Whereas, </w:t>
      </w:r>
      <w:r>
        <w:t>classes that transfer from other institutions count for distribution, while AP classes do not, although both are deemed sufficient to cover the relevant material if a department accepts t</w:t>
      </w:r>
      <w:r>
        <w:t>hem as equivalent</w:t>
      </w:r>
      <w:r>
        <w:rPr>
          <w:highlight w:val="white"/>
          <w:vertAlign w:val="superscript"/>
        </w:rPr>
        <w:footnoteReference w:id="9"/>
      </w:r>
      <w:r>
        <w:t xml:space="preserve">; and, </w:t>
      </w:r>
    </w:p>
    <w:p w14:paraId="0ABA04EC" w14:textId="77777777" w:rsidR="00263789" w:rsidRDefault="00263789">
      <w:pPr>
        <w:spacing w:line="276" w:lineRule="auto"/>
      </w:pPr>
    </w:p>
    <w:p w14:paraId="1D5B8955" w14:textId="77777777" w:rsidR="00263789" w:rsidRDefault="00055657">
      <w:pPr>
        <w:spacing w:line="276" w:lineRule="auto"/>
      </w:pPr>
      <w:r>
        <w:rPr>
          <w:b/>
        </w:rPr>
        <w:t>Whereas,</w:t>
      </w:r>
      <w:r>
        <w:t xml:space="preserve"> if an academic department has decided that a test score should be treated as credit for a specific class in their department, it is overstepping boundaries for LSA Administration to go beyond the decisions made by those</w:t>
      </w:r>
      <w:r>
        <w:t xml:space="preserve"> most familiar with the topic, the academic departments, and to treat that credit differently depending on if the test is an AP or IB test; and,</w:t>
      </w:r>
    </w:p>
    <w:p w14:paraId="5BB0532D" w14:textId="77777777" w:rsidR="00263789" w:rsidRDefault="00263789">
      <w:pPr>
        <w:spacing w:line="276" w:lineRule="auto"/>
      </w:pPr>
    </w:p>
    <w:p w14:paraId="1673C243" w14:textId="77777777" w:rsidR="00263789" w:rsidRDefault="00055657">
      <w:pPr>
        <w:spacing w:line="276" w:lineRule="auto"/>
      </w:pPr>
      <w:r>
        <w:rPr>
          <w:b/>
        </w:rPr>
        <w:t>Whereas,</w:t>
      </w:r>
      <w:r>
        <w:t xml:space="preserve"> The University of California at Berkeley has a policy where either AP or IB credit, when decided by d</w:t>
      </w:r>
      <w:r>
        <w:t>epartments to count towards a specific class, is able to be used for “</w:t>
      </w:r>
      <w:r>
        <w:rPr>
          <w:highlight w:val="white"/>
        </w:rPr>
        <w:t>UC graduation requirements for specific subjects and/or for general education/breadth requirements”</w:t>
      </w:r>
      <w:r>
        <w:rPr>
          <w:highlight w:val="white"/>
          <w:vertAlign w:val="superscript"/>
        </w:rPr>
        <w:footnoteReference w:id="10"/>
      </w:r>
      <w:r>
        <w:t>; and,</w:t>
      </w:r>
    </w:p>
    <w:p w14:paraId="71F040CE" w14:textId="77777777" w:rsidR="00263789" w:rsidRDefault="00263789">
      <w:pPr>
        <w:spacing w:line="276" w:lineRule="auto"/>
      </w:pPr>
    </w:p>
    <w:p w14:paraId="28F30F15" w14:textId="77777777" w:rsidR="00263789" w:rsidRDefault="00055657">
      <w:pPr>
        <w:spacing w:line="276" w:lineRule="auto"/>
      </w:pPr>
      <w:r>
        <w:rPr>
          <w:b/>
        </w:rPr>
        <w:t>Whereas,</w:t>
      </w:r>
      <w:r>
        <w:t xml:space="preserve"> The University of North Carolina at Chapel Hill has a policy where e</w:t>
      </w:r>
      <w:r>
        <w:t>ither AP or IB credit, when decided by departments to count towards a specific class, is able to be used for distribution requirements</w:t>
      </w:r>
      <w:r>
        <w:rPr>
          <w:vertAlign w:val="superscript"/>
        </w:rPr>
        <w:footnoteReference w:id="11"/>
      </w:r>
      <w:r>
        <w:t>; and,</w:t>
      </w:r>
    </w:p>
    <w:p w14:paraId="0F965001" w14:textId="77777777" w:rsidR="00263789" w:rsidRDefault="00263789">
      <w:pPr>
        <w:spacing w:line="276" w:lineRule="auto"/>
      </w:pPr>
    </w:p>
    <w:p w14:paraId="1487F2C2" w14:textId="77777777" w:rsidR="00263789" w:rsidRDefault="00055657">
      <w:pPr>
        <w:spacing w:line="276" w:lineRule="auto"/>
      </w:pPr>
      <w:r>
        <w:rPr>
          <w:b/>
        </w:rPr>
        <w:t>Whereas,</w:t>
      </w:r>
      <w:r>
        <w:t xml:space="preserve"> Columbia University allows individual academic departments to decide which tests count for specific classes within the department, but does not treat the credit differently based on if it was AP/IB once it has been decided by the departments</w:t>
      </w:r>
      <w:r>
        <w:rPr>
          <w:vertAlign w:val="superscript"/>
        </w:rPr>
        <w:footnoteReference w:id="12"/>
      </w:r>
      <w:r>
        <w:t>; and,</w:t>
      </w:r>
    </w:p>
    <w:p w14:paraId="3E78BF63" w14:textId="77777777" w:rsidR="00263789" w:rsidRDefault="00263789">
      <w:pPr>
        <w:spacing w:line="276" w:lineRule="auto"/>
      </w:pPr>
    </w:p>
    <w:p w14:paraId="39531AAC" w14:textId="77777777" w:rsidR="00263789" w:rsidRDefault="00055657">
      <w:pPr>
        <w:spacing w:line="276" w:lineRule="auto"/>
      </w:pPr>
      <w:r>
        <w:rPr>
          <w:b/>
        </w:rPr>
        <w:lastRenderedPageBreak/>
        <w:t>Whereas,</w:t>
      </w:r>
      <w:r>
        <w:t xml:space="preserve"> the University of Pennsylvania allows individual academic departments to decide which tests count for which class within the department, but does not treat that credit differently once it has been decided by the departments</w:t>
      </w:r>
      <w:r>
        <w:rPr>
          <w:vertAlign w:val="superscript"/>
        </w:rPr>
        <w:footnoteReference w:id="13"/>
      </w:r>
      <w:r>
        <w:t>; and,</w:t>
      </w:r>
    </w:p>
    <w:p w14:paraId="44330CEE" w14:textId="77777777" w:rsidR="00263789" w:rsidRDefault="00263789">
      <w:pPr>
        <w:spacing w:line="276" w:lineRule="auto"/>
      </w:pPr>
    </w:p>
    <w:p w14:paraId="7583D522" w14:textId="77777777" w:rsidR="00263789" w:rsidRDefault="00055657">
      <w:pPr>
        <w:spacing w:line="276" w:lineRule="auto"/>
      </w:pPr>
      <w:r>
        <w:rPr>
          <w:b/>
        </w:rPr>
        <w:t>Whereas,</w:t>
      </w:r>
      <w:r>
        <w:t xml:space="preserve"> none </w:t>
      </w:r>
      <w:r>
        <w:t xml:space="preserve">of the other colleges or schools at Michigan have an AP/IB policy like LSA’s, except for the </w:t>
      </w:r>
      <w:r>
        <w:rPr>
          <w:highlight w:val="white"/>
        </w:rPr>
        <w:t>School of Nursing, School of Art &amp; Design, and School of Kinesiology, where “hours awarded according to LSA Guideline,”</w:t>
      </w:r>
      <w:r>
        <w:rPr>
          <w:highlight w:val="white"/>
          <w:vertAlign w:val="superscript"/>
        </w:rPr>
        <w:footnoteReference w:id="14"/>
      </w:r>
      <w:r>
        <w:rPr>
          <w:highlight w:val="white"/>
        </w:rPr>
        <w:t xml:space="preserve"> but even for students here, it’s unclear </w:t>
      </w:r>
      <w:r>
        <w:rPr>
          <w:highlight w:val="white"/>
        </w:rPr>
        <w:t>if the distribution aspect of the policy affects them</w:t>
      </w:r>
      <w:r>
        <w:t>; and,</w:t>
      </w:r>
    </w:p>
    <w:p w14:paraId="5D946EEA" w14:textId="77777777" w:rsidR="00263789" w:rsidRDefault="00263789">
      <w:pPr>
        <w:spacing w:line="276" w:lineRule="auto"/>
      </w:pPr>
    </w:p>
    <w:p w14:paraId="226FE0B3" w14:textId="77777777" w:rsidR="00263789" w:rsidRDefault="00055657">
      <w:pPr>
        <w:spacing w:line="276" w:lineRule="auto"/>
        <w:rPr>
          <w:b/>
        </w:rPr>
      </w:pPr>
      <w:r>
        <w:rPr>
          <w:b/>
        </w:rPr>
        <w:t>Whereas,</w:t>
      </w:r>
      <w:r>
        <w:t xml:space="preserve"> while there are issues with the equity of access for non-white, socio-economically disadvantaged students to Advanced Placement tests and classes, a recent report from the Department of </w:t>
      </w:r>
      <w:r>
        <w:t>Education found that “the IB program serves an even smaller proportion of (these) students… than do AP programs: 1 in 19 or so, compared with 1 in 9 in AP,”</w:t>
      </w:r>
      <w:r>
        <w:rPr>
          <w:vertAlign w:val="superscript"/>
        </w:rPr>
        <w:footnoteReference w:id="15"/>
      </w:r>
      <w:r>
        <w:t xml:space="preserve"> and therefore it makes little sense to allow IB credit to apply to distribution requirements but </w:t>
      </w:r>
      <w:r>
        <w:t>not AP credit for reasons of equity; and,</w:t>
      </w:r>
    </w:p>
    <w:p w14:paraId="390BF6C3" w14:textId="77777777" w:rsidR="00263789" w:rsidRDefault="00263789">
      <w:pPr>
        <w:spacing w:line="276" w:lineRule="auto"/>
      </w:pPr>
    </w:p>
    <w:p w14:paraId="1B067879" w14:textId="77777777" w:rsidR="00263789" w:rsidRDefault="00055657">
      <w:pPr>
        <w:spacing w:line="276" w:lineRule="auto"/>
      </w:pPr>
      <w:r>
        <w:rPr>
          <w:b/>
        </w:rPr>
        <w:t>Whereas,</w:t>
      </w:r>
      <w:r>
        <w:t xml:space="preserve"> it is a relatively easy endeavor for a school to offer an AP class, but it is very difficult for a school to become a school offering the IB program</w:t>
      </w:r>
      <w:r>
        <w:rPr>
          <w:vertAlign w:val="superscript"/>
        </w:rPr>
        <w:footnoteReference w:id="16"/>
      </w:r>
      <w:r>
        <w:t>, which disadvantages schools with low or sporadic fun</w:t>
      </w:r>
      <w:r>
        <w:t>ding, and the students who attend such schools; and,</w:t>
      </w:r>
    </w:p>
    <w:p w14:paraId="6248876E" w14:textId="77777777" w:rsidR="00263789" w:rsidRDefault="00263789">
      <w:pPr>
        <w:spacing w:line="276" w:lineRule="auto"/>
      </w:pPr>
    </w:p>
    <w:p w14:paraId="1380801F" w14:textId="77777777" w:rsidR="00263789" w:rsidRDefault="00055657">
      <w:pPr>
        <w:spacing w:line="276" w:lineRule="auto"/>
      </w:pPr>
      <w:r>
        <w:rPr>
          <w:b/>
        </w:rPr>
        <w:t>Whereas,</w:t>
      </w:r>
      <w:r>
        <w:t xml:space="preserve"> the failure to provide distribution credit for AP classes to students from underfunded schools can make a Michigan degree less accessible, as the ability to count those credits and graduate ear</w:t>
      </w:r>
      <w:r>
        <w:t>lier can reduce the financial burden of a college education; and,</w:t>
      </w:r>
    </w:p>
    <w:p w14:paraId="43BFF416" w14:textId="77777777" w:rsidR="00263789" w:rsidRDefault="00263789">
      <w:pPr>
        <w:spacing w:line="276" w:lineRule="auto"/>
      </w:pPr>
    </w:p>
    <w:p w14:paraId="3603CD21" w14:textId="77777777" w:rsidR="00263789" w:rsidRDefault="00055657">
      <w:pPr>
        <w:spacing w:line="276" w:lineRule="auto"/>
      </w:pPr>
      <w:r>
        <w:rPr>
          <w:b/>
        </w:rPr>
        <w:t xml:space="preserve">Whereas, </w:t>
      </w:r>
      <w:r>
        <w:t>in a survey of 762 LSA students, over 80% indicated that they would prefer both AP and IB credits counting toward distribution requirements to the status quo or neither counting (s</w:t>
      </w:r>
      <w:r>
        <w:t>ee Appendix A)</w:t>
      </w:r>
      <w:r>
        <w:rPr>
          <w:vertAlign w:val="superscript"/>
        </w:rPr>
        <w:footnoteReference w:id="17"/>
      </w:r>
      <w:r>
        <w:t>;</w:t>
      </w:r>
    </w:p>
    <w:p w14:paraId="4AE13C5C" w14:textId="77777777" w:rsidR="00263789" w:rsidRDefault="00263789">
      <w:pPr>
        <w:spacing w:line="276" w:lineRule="auto"/>
      </w:pPr>
    </w:p>
    <w:p w14:paraId="3DD5794D" w14:textId="77777777" w:rsidR="00263789" w:rsidRDefault="00055657">
      <w:pPr>
        <w:spacing w:line="276" w:lineRule="auto"/>
      </w:pPr>
      <w:r>
        <w:rPr>
          <w:b/>
        </w:rPr>
        <w:t>Be it therefore resolved,</w:t>
      </w:r>
      <w:r>
        <w:t xml:space="preserve"> LSA Student Government supports academic departments deciding which scores on which tests count for what departmental credit or class, and it calls on the LSA Curriculum Committee to defer wholly to their decisi</w:t>
      </w:r>
      <w:r>
        <w:t xml:space="preserve">ons and not go beyond what the academic departments have decided; and, </w:t>
      </w:r>
    </w:p>
    <w:p w14:paraId="419B5DAF" w14:textId="77777777" w:rsidR="00263789" w:rsidRDefault="00263789">
      <w:pPr>
        <w:spacing w:line="276" w:lineRule="auto"/>
      </w:pPr>
    </w:p>
    <w:p w14:paraId="0065CCD5" w14:textId="77777777" w:rsidR="00263789" w:rsidRDefault="00055657">
      <w:pPr>
        <w:spacing w:line="276" w:lineRule="auto"/>
      </w:pPr>
      <w:r>
        <w:rPr>
          <w:b/>
        </w:rPr>
        <w:lastRenderedPageBreak/>
        <w:t xml:space="preserve">Be it further resolved, </w:t>
      </w:r>
      <w:r>
        <w:t xml:space="preserve">A student who receives any credit for an AP or IB exam should not be treated differently by LSA administration whether they have the credit from an AP test or </w:t>
      </w:r>
      <w:r>
        <w:t>from an IB test, particularly as it applies to distribution requirements; and,</w:t>
      </w:r>
    </w:p>
    <w:p w14:paraId="5C6FBB14" w14:textId="77777777" w:rsidR="00263789" w:rsidRDefault="00263789">
      <w:pPr>
        <w:spacing w:line="276" w:lineRule="auto"/>
      </w:pPr>
    </w:p>
    <w:p w14:paraId="4568D4D8" w14:textId="77777777" w:rsidR="00263789" w:rsidRDefault="00055657">
      <w:pPr>
        <w:spacing w:line="276" w:lineRule="auto"/>
      </w:pPr>
      <w:r>
        <w:rPr>
          <w:b/>
        </w:rPr>
        <w:t xml:space="preserve">Be it further resolved, </w:t>
      </w:r>
      <w:r>
        <w:t>We also call on the University - regardless of whatever decision is made by the University - to make it much clearer what the policy is to both new stud</w:t>
      </w:r>
      <w:r>
        <w:t>ents and accepted students; and,</w:t>
      </w:r>
    </w:p>
    <w:p w14:paraId="61BA3DE1" w14:textId="77777777" w:rsidR="00263789" w:rsidRDefault="00263789">
      <w:pPr>
        <w:spacing w:line="276" w:lineRule="auto"/>
      </w:pPr>
    </w:p>
    <w:p w14:paraId="40E4D1A8" w14:textId="77777777" w:rsidR="00263789" w:rsidRDefault="00055657">
      <w:pPr>
        <w:spacing w:line="276" w:lineRule="auto"/>
      </w:pPr>
      <w:r>
        <w:rPr>
          <w:b/>
        </w:rPr>
        <w:t xml:space="preserve">Be it finally resolved, </w:t>
      </w:r>
      <w:r>
        <w:t xml:space="preserve">that this resolution will be sent to the LSA Curriculum Committee, the Dean of LSA, Anne Curzan, the Associate Dean for Undergraduate Education, Tim McKay, the </w:t>
      </w:r>
      <w:r>
        <w:rPr>
          <w:highlight w:val="white"/>
        </w:rPr>
        <w:t>Assistant Dean for Undergraduate Educa</w:t>
      </w:r>
      <w:r>
        <w:rPr>
          <w:highlight w:val="white"/>
        </w:rPr>
        <w:t xml:space="preserve">tion and Student Academic Affairs, RaShonda Flint, the Assistant Dean for Undergraduate Education, Kelly Maxwell, </w:t>
      </w:r>
      <w:r>
        <w:t>the Director of Academic Standards Board &amp; Academic Opportunities, Cathy Conway‐Perrin, President Mark Schlissel, SACUA, the Senate Assembly.</w:t>
      </w:r>
    </w:p>
    <w:p w14:paraId="254BE99B" w14:textId="77777777" w:rsidR="00263789" w:rsidRDefault="00263789">
      <w:pPr>
        <w:spacing w:line="276" w:lineRule="auto"/>
      </w:pPr>
    </w:p>
    <w:p w14:paraId="6C4DB566" w14:textId="77777777" w:rsidR="00263789" w:rsidRDefault="00263789">
      <w:pPr>
        <w:spacing w:line="276" w:lineRule="auto"/>
      </w:pPr>
    </w:p>
    <w:p w14:paraId="7C34FEF1" w14:textId="77777777" w:rsidR="00263789" w:rsidRDefault="00263789">
      <w:pPr>
        <w:spacing w:line="276" w:lineRule="auto"/>
      </w:pPr>
    </w:p>
    <w:p w14:paraId="18254B2E" w14:textId="77777777" w:rsidR="00263789" w:rsidRDefault="00263789">
      <w:pPr>
        <w:spacing w:line="276" w:lineRule="auto"/>
      </w:pPr>
    </w:p>
    <w:p w14:paraId="69C1DF47" w14:textId="77777777" w:rsidR="00263789" w:rsidRDefault="00263789">
      <w:pPr>
        <w:spacing w:line="276" w:lineRule="auto"/>
      </w:pPr>
    </w:p>
    <w:p w14:paraId="4D9F9024" w14:textId="77777777" w:rsidR="00263789" w:rsidRDefault="00263789">
      <w:pPr>
        <w:spacing w:line="276" w:lineRule="auto"/>
      </w:pPr>
    </w:p>
    <w:p w14:paraId="7D699DC0" w14:textId="77777777" w:rsidR="00263789" w:rsidRDefault="00263789">
      <w:pPr>
        <w:spacing w:line="276" w:lineRule="auto"/>
      </w:pPr>
    </w:p>
    <w:p w14:paraId="57D5C56F" w14:textId="77777777" w:rsidR="00263789" w:rsidRDefault="00263789">
      <w:pPr>
        <w:spacing w:line="276" w:lineRule="auto"/>
      </w:pPr>
    </w:p>
    <w:p w14:paraId="3F0428BD" w14:textId="77777777" w:rsidR="00263789" w:rsidRDefault="00263789">
      <w:pPr>
        <w:spacing w:line="276" w:lineRule="auto"/>
      </w:pPr>
    </w:p>
    <w:p w14:paraId="1D9BA657" w14:textId="77777777" w:rsidR="00263789" w:rsidRDefault="00263789">
      <w:pPr>
        <w:spacing w:line="276" w:lineRule="auto"/>
      </w:pPr>
    </w:p>
    <w:p w14:paraId="77491C9D" w14:textId="77777777" w:rsidR="00263789" w:rsidRDefault="00263789">
      <w:pPr>
        <w:spacing w:line="276" w:lineRule="auto"/>
      </w:pPr>
    </w:p>
    <w:p w14:paraId="4ADB980A" w14:textId="77777777" w:rsidR="00263789" w:rsidRDefault="00263789">
      <w:pPr>
        <w:spacing w:line="276" w:lineRule="auto"/>
      </w:pPr>
    </w:p>
    <w:p w14:paraId="65648BC6" w14:textId="77777777" w:rsidR="00263789" w:rsidRDefault="00263789">
      <w:pPr>
        <w:spacing w:line="276" w:lineRule="auto"/>
      </w:pPr>
    </w:p>
    <w:p w14:paraId="5D532A75" w14:textId="77777777" w:rsidR="00263789" w:rsidRDefault="00263789">
      <w:pPr>
        <w:spacing w:line="276" w:lineRule="auto"/>
      </w:pPr>
    </w:p>
    <w:p w14:paraId="5A90AA30" w14:textId="77777777" w:rsidR="00263789" w:rsidRDefault="00263789">
      <w:pPr>
        <w:spacing w:line="276" w:lineRule="auto"/>
      </w:pPr>
    </w:p>
    <w:p w14:paraId="7ADDCB8D" w14:textId="77777777" w:rsidR="00263789" w:rsidRDefault="00263789">
      <w:pPr>
        <w:spacing w:line="276" w:lineRule="auto"/>
      </w:pPr>
    </w:p>
    <w:p w14:paraId="29D6D171" w14:textId="081BD9DB" w:rsidR="00263789" w:rsidRDefault="00263789">
      <w:pPr>
        <w:spacing w:line="276" w:lineRule="auto"/>
      </w:pPr>
    </w:p>
    <w:p w14:paraId="2F8164FA" w14:textId="120B8A10" w:rsidR="00995F77" w:rsidRDefault="00995F77">
      <w:pPr>
        <w:spacing w:line="276" w:lineRule="auto"/>
      </w:pPr>
    </w:p>
    <w:p w14:paraId="5FBC46FA" w14:textId="77777777" w:rsidR="00995F77" w:rsidRDefault="00995F77">
      <w:pPr>
        <w:spacing w:line="276" w:lineRule="auto"/>
      </w:pPr>
    </w:p>
    <w:p w14:paraId="312DA136" w14:textId="77777777" w:rsidR="00263789" w:rsidRDefault="00263789">
      <w:pPr>
        <w:spacing w:line="276" w:lineRule="auto"/>
      </w:pPr>
    </w:p>
    <w:p w14:paraId="3E8E6132" w14:textId="77777777" w:rsidR="00263789" w:rsidRDefault="00263789">
      <w:pPr>
        <w:spacing w:line="276" w:lineRule="auto"/>
      </w:pPr>
    </w:p>
    <w:p w14:paraId="77338710" w14:textId="77777777" w:rsidR="00263789" w:rsidRDefault="00263789">
      <w:pPr>
        <w:spacing w:line="276" w:lineRule="auto"/>
      </w:pPr>
    </w:p>
    <w:p w14:paraId="0ED17118" w14:textId="77777777" w:rsidR="00263789" w:rsidRDefault="00263789">
      <w:pPr>
        <w:spacing w:line="276" w:lineRule="auto"/>
      </w:pPr>
    </w:p>
    <w:p w14:paraId="13EC5800" w14:textId="77777777" w:rsidR="00263789" w:rsidRDefault="00263789">
      <w:pPr>
        <w:spacing w:line="276" w:lineRule="auto"/>
      </w:pPr>
    </w:p>
    <w:p w14:paraId="1A27E0E2" w14:textId="6EC5F5EA" w:rsidR="00263789" w:rsidRDefault="00263789">
      <w:pPr>
        <w:spacing w:line="276" w:lineRule="auto"/>
      </w:pPr>
    </w:p>
    <w:p w14:paraId="3B780A91" w14:textId="77777777" w:rsidR="00995F77" w:rsidRDefault="00995F77">
      <w:pPr>
        <w:spacing w:line="276" w:lineRule="auto"/>
      </w:pPr>
    </w:p>
    <w:p w14:paraId="06EB0669" w14:textId="77777777" w:rsidR="00263789" w:rsidRDefault="00055657">
      <w:pPr>
        <w:spacing w:line="276" w:lineRule="auto"/>
        <w:jc w:val="center"/>
        <w:rPr>
          <w:b/>
        </w:rPr>
      </w:pPr>
      <w:r>
        <w:rPr>
          <w:b/>
        </w:rPr>
        <w:lastRenderedPageBreak/>
        <w:t>Appendix A</w:t>
      </w:r>
    </w:p>
    <w:p w14:paraId="0161A87D" w14:textId="77777777" w:rsidR="00263789" w:rsidRDefault="00055657">
      <w:pPr>
        <w:spacing w:line="276" w:lineRule="auto"/>
        <w:jc w:val="center"/>
      </w:pPr>
      <w:r>
        <w:rPr>
          <w:noProof/>
        </w:rPr>
        <w:drawing>
          <wp:inline distT="114300" distB="114300" distL="114300" distR="114300" wp14:anchorId="3F359E91" wp14:editId="0711089B">
            <wp:extent cx="5486400" cy="3848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5486400" cy="3848100"/>
                    </a:xfrm>
                    <a:prstGeom prst="rect">
                      <a:avLst/>
                    </a:prstGeom>
                    <a:ln/>
                  </pic:spPr>
                </pic:pic>
              </a:graphicData>
            </a:graphic>
          </wp:inline>
        </w:drawing>
      </w:r>
    </w:p>
    <w:p w14:paraId="1A897BAF" w14:textId="77777777" w:rsidR="00263789" w:rsidRDefault="00055657">
      <w:pPr>
        <w:spacing w:line="276" w:lineRule="auto"/>
        <w:jc w:val="center"/>
      </w:pPr>
      <w:r>
        <w:t>Total Responses: 762</w:t>
      </w:r>
    </w:p>
    <w:p w14:paraId="275AABDD" w14:textId="77777777" w:rsidR="00263789" w:rsidRDefault="00263789">
      <w:pPr>
        <w:spacing w:line="276" w:lineRule="auto"/>
        <w:jc w:val="center"/>
      </w:pPr>
    </w:p>
    <w:p w14:paraId="5C80009B" w14:textId="77777777" w:rsidR="00263789" w:rsidRDefault="00263789">
      <w:pPr>
        <w:spacing w:line="276" w:lineRule="auto"/>
        <w:jc w:val="center"/>
      </w:pPr>
    </w:p>
    <w:p w14:paraId="35A42F29" w14:textId="77777777" w:rsidR="00263789" w:rsidRDefault="00263789">
      <w:pPr>
        <w:spacing w:line="276" w:lineRule="auto"/>
        <w:jc w:val="center"/>
      </w:pPr>
    </w:p>
    <w:p w14:paraId="76B208D0" w14:textId="77777777" w:rsidR="00263789" w:rsidRDefault="00263789">
      <w:pPr>
        <w:spacing w:line="276" w:lineRule="auto"/>
        <w:jc w:val="center"/>
      </w:pPr>
    </w:p>
    <w:p w14:paraId="27091A5C" w14:textId="77777777" w:rsidR="00263789" w:rsidRDefault="00263789">
      <w:pPr>
        <w:spacing w:line="276" w:lineRule="auto"/>
        <w:jc w:val="center"/>
      </w:pPr>
    </w:p>
    <w:p w14:paraId="23450C92" w14:textId="77777777" w:rsidR="00263789" w:rsidRDefault="00263789">
      <w:pPr>
        <w:spacing w:line="276" w:lineRule="auto"/>
        <w:jc w:val="center"/>
      </w:pPr>
    </w:p>
    <w:p w14:paraId="2B000C04" w14:textId="77777777" w:rsidR="00263789" w:rsidRDefault="00263789">
      <w:pPr>
        <w:spacing w:line="276" w:lineRule="auto"/>
        <w:jc w:val="center"/>
      </w:pPr>
    </w:p>
    <w:p w14:paraId="3BD9BA2A" w14:textId="77777777" w:rsidR="00263789" w:rsidRDefault="00263789">
      <w:pPr>
        <w:spacing w:line="276" w:lineRule="auto"/>
        <w:jc w:val="center"/>
      </w:pPr>
    </w:p>
    <w:p w14:paraId="2AC7A664" w14:textId="77777777" w:rsidR="00263789" w:rsidRDefault="00263789">
      <w:pPr>
        <w:spacing w:line="276" w:lineRule="auto"/>
        <w:jc w:val="center"/>
      </w:pPr>
    </w:p>
    <w:p w14:paraId="48470898" w14:textId="77777777" w:rsidR="00263789" w:rsidRDefault="00263789">
      <w:pPr>
        <w:spacing w:line="276" w:lineRule="auto"/>
        <w:jc w:val="center"/>
      </w:pPr>
    </w:p>
    <w:p w14:paraId="682186E2" w14:textId="6E5C7A97" w:rsidR="00263789" w:rsidRDefault="00263789">
      <w:pPr>
        <w:spacing w:line="276" w:lineRule="auto"/>
        <w:jc w:val="center"/>
      </w:pPr>
    </w:p>
    <w:p w14:paraId="6CD7F5FA" w14:textId="3404733A" w:rsidR="00995F77" w:rsidRDefault="00995F77">
      <w:pPr>
        <w:spacing w:line="276" w:lineRule="auto"/>
        <w:jc w:val="center"/>
      </w:pPr>
    </w:p>
    <w:p w14:paraId="29C55834" w14:textId="12D59E75" w:rsidR="00995F77" w:rsidRDefault="00995F77">
      <w:pPr>
        <w:spacing w:line="276" w:lineRule="auto"/>
        <w:jc w:val="center"/>
      </w:pPr>
    </w:p>
    <w:p w14:paraId="282CA0A2" w14:textId="531B2E2F" w:rsidR="00995F77" w:rsidRDefault="00995F77">
      <w:pPr>
        <w:spacing w:line="276" w:lineRule="auto"/>
        <w:jc w:val="center"/>
      </w:pPr>
    </w:p>
    <w:p w14:paraId="54C797EA" w14:textId="77777777" w:rsidR="00995F77" w:rsidRDefault="00995F77">
      <w:pPr>
        <w:spacing w:line="276" w:lineRule="auto"/>
        <w:jc w:val="center"/>
      </w:pPr>
    </w:p>
    <w:p w14:paraId="694079DF" w14:textId="77777777" w:rsidR="00263789" w:rsidRDefault="00263789">
      <w:pPr>
        <w:spacing w:line="276" w:lineRule="auto"/>
        <w:jc w:val="center"/>
      </w:pPr>
    </w:p>
    <w:p w14:paraId="69903DD2" w14:textId="77777777" w:rsidR="00263789" w:rsidRDefault="00263789">
      <w:pPr>
        <w:spacing w:line="276" w:lineRule="auto"/>
        <w:jc w:val="center"/>
      </w:pPr>
    </w:p>
    <w:p w14:paraId="5DA08B03" w14:textId="77777777" w:rsidR="00263789" w:rsidRDefault="00263789">
      <w:pPr>
        <w:spacing w:line="276" w:lineRule="auto"/>
        <w:jc w:val="center"/>
      </w:pPr>
    </w:p>
    <w:p w14:paraId="28AB479B" w14:textId="77777777" w:rsidR="00263789" w:rsidRDefault="00263789">
      <w:pPr>
        <w:spacing w:line="276" w:lineRule="auto"/>
        <w:jc w:val="center"/>
      </w:pPr>
    </w:p>
    <w:p w14:paraId="4DE6D64E" w14:textId="77777777" w:rsidR="00263789" w:rsidRDefault="00055657">
      <w:pPr>
        <w:spacing w:line="276" w:lineRule="auto"/>
        <w:rPr>
          <w:b/>
          <w:sz w:val="22"/>
          <w:szCs w:val="22"/>
        </w:rPr>
      </w:pPr>
      <w:r>
        <w:rPr>
          <w:b/>
          <w:color w:val="222222"/>
          <w:sz w:val="22"/>
          <w:szCs w:val="22"/>
          <w:highlight w:val="white"/>
        </w:rPr>
        <w:lastRenderedPageBreak/>
        <w:t>R W2020.01</w:t>
      </w:r>
    </w:p>
    <w:p w14:paraId="2BB855BD" w14:textId="77777777" w:rsidR="00263789" w:rsidRDefault="00263789">
      <w:pPr>
        <w:spacing w:line="276" w:lineRule="auto"/>
        <w:rPr>
          <w:b/>
          <w:color w:val="222222"/>
          <w:sz w:val="22"/>
          <w:szCs w:val="22"/>
          <w:highlight w:val="white"/>
        </w:rPr>
      </w:pPr>
    </w:p>
    <w:p w14:paraId="59BE009C" w14:textId="77777777" w:rsidR="00263789" w:rsidRDefault="00055657">
      <w:pPr>
        <w:spacing w:line="276" w:lineRule="auto"/>
        <w:jc w:val="center"/>
        <w:rPr>
          <w:b/>
          <w:sz w:val="22"/>
          <w:szCs w:val="22"/>
        </w:rPr>
      </w:pPr>
      <w:r>
        <w:rPr>
          <w:b/>
          <w:sz w:val="22"/>
          <w:szCs w:val="22"/>
        </w:rPr>
        <w:t>A Resolution Authorizing the Winter 2020 LSA Student Government Budget</w:t>
      </w:r>
    </w:p>
    <w:p w14:paraId="692A4F6A" w14:textId="77777777" w:rsidR="00263789" w:rsidRDefault="00263789">
      <w:pPr>
        <w:spacing w:line="276" w:lineRule="auto"/>
        <w:jc w:val="center"/>
        <w:rPr>
          <w:b/>
          <w:sz w:val="22"/>
          <w:szCs w:val="22"/>
        </w:rPr>
      </w:pPr>
    </w:p>
    <w:p w14:paraId="1735812F" w14:textId="77777777" w:rsidR="00263789" w:rsidRDefault="00055657">
      <w:pPr>
        <w:spacing w:line="276" w:lineRule="auto"/>
        <w:jc w:val="center"/>
        <w:rPr>
          <w:i/>
          <w:sz w:val="22"/>
          <w:szCs w:val="22"/>
        </w:rPr>
      </w:pPr>
      <w:r>
        <w:rPr>
          <w:i/>
          <w:sz w:val="22"/>
          <w:szCs w:val="22"/>
        </w:rPr>
        <w:t>A bill for the consideration of the College of Literature, Science, and the Arts Student Government</w:t>
      </w:r>
    </w:p>
    <w:p w14:paraId="7AA99C39" w14:textId="77777777" w:rsidR="00263789" w:rsidRDefault="00263789">
      <w:pPr>
        <w:spacing w:line="276" w:lineRule="auto"/>
        <w:jc w:val="center"/>
        <w:rPr>
          <w:i/>
          <w:sz w:val="22"/>
          <w:szCs w:val="22"/>
        </w:rPr>
      </w:pPr>
    </w:p>
    <w:p w14:paraId="57DB20BB" w14:textId="77777777" w:rsidR="00263789" w:rsidRDefault="00055657">
      <w:pPr>
        <w:spacing w:line="276" w:lineRule="auto"/>
        <w:jc w:val="center"/>
        <w:rPr>
          <w:sz w:val="22"/>
          <w:szCs w:val="22"/>
        </w:rPr>
      </w:pPr>
      <w:r>
        <w:rPr>
          <w:sz w:val="22"/>
          <w:szCs w:val="22"/>
        </w:rPr>
        <w:t>15 January 2020</w:t>
      </w:r>
    </w:p>
    <w:p w14:paraId="0C8380AD" w14:textId="77777777" w:rsidR="00263789" w:rsidRDefault="00055657">
      <w:pPr>
        <w:spacing w:line="276" w:lineRule="auto"/>
        <w:rPr>
          <w:sz w:val="22"/>
          <w:szCs w:val="22"/>
        </w:rPr>
      </w:pPr>
      <w:r>
        <w:rPr>
          <w:sz w:val="22"/>
          <w:szCs w:val="22"/>
        </w:rPr>
        <w:t xml:space="preserve"> </w:t>
      </w:r>
    </w:p>
    <w:p w14:paraId="2BEC1F0D" w14:textId="77777777" w:rsidR="00263789" w:rsidRDefault="00055657">
      <w:pPr>
        <w:spacing w:line="276" w:lineRule="auto"/>
        <w:jc w:val="center"/>
        <w:rPr>
          <w:sz w:val="22"/>
          <w:szCs w:val="22"/>
        </w:rPr>
      </w:pPr>
      <w:r>
        <w:rPr>
          <w:sz w:val="22"/>
          <w:szCs w:val="22"/>
        </w:rPr>
        <w:t>Sponsors: Kaitlyn Colyer &amp; Nick Bonde</w:t>
      </w:r>
    </w:p>
    <w:p w14:paraId="1C700406" w14:textId="77777777" w:rsidR="00263789" w:rsidRDefault="00263789">
      <w:pPr>
        <w:spacing w:line="276" w:lineRule="auto"/>
        <w:jc w:val="center"/>
        <w:rPr>
          <w:sz w:val="22"/>
          <w:szCs w:val="22"/>
        </w:rPr>
      </w:pPr>
    </w:p>
    <w:p w14:paraId="10572CE7" w14:textId="77777777" w:rsidR="00263789" w:rsidRDefault="00055657">
      <w:pPr>
        <w:spacing w:line="276" w:lineRule="auto"/>
        <w:rPr>
          <w:sz w:val="22"/>
          <w:szCs w:val="22"/>
        </w:rPr>
      </w:pPr>
      <w:r>
        <w:rPr>
          <w:b/>
          <w:sz w:val="22"/>
          <w:szCs w:val="22"/>
        </w:rPr>
        <w:t xml:space="preserve">Whereas, </w:t>
      </w:r>
      <w:r>
        <w:rPr>
          <w:sz w:val="22"/>
          <w:szCs w:val="22"/>
        </w:rPr>
        <w:t>the mission of the College of Literature, Science, and the Arts Student Government (herea</w:t>
      </w:r>
      <w:r>
        <w:rPr>
          <w:sz w:val="22"/>
          <w:szCs w:val="22"/>
        </w:rPr>
        <w:t>fter LSA SG) is to “actively seek the voices of LSA students and advocate their interests to improve academic and non-academic life”;</w:t>
      </w:r>
      <w:r>
        <w:rPr>
          <w:sz w:val="22"/>
          <w:szCs w:val="22"/>
          <w:vertAlign w:val="superscript"/>
        </w:rPr>
        <w:footnoteReference w:id="18"/>
      </w:r>
      <w:r>
        <w:rPr>
          <w:sz w:val="22"/>
          <w:szCs w:val="22"/>
        </w:rPr>
        <w:t xml:space="preserve"> and,</w:t>
      </w:r>
    </w:p>
    <w:p w14:paraId="7B6261C5" w14:textId="77777777" w:rsidR="00263789" w:rsidRDefault="00263789">
      <w:pPr>
        <w:spacing w:line="276" w:lineRule="auto"/>
        <w:jc w:val="center"/>
        <w:rPr>
          <w:sz w:val="22"/>
          <w:szCs w:val="22"/>
        </w:rPr>
      </w:pPr>
    </w:p>
    <w:p w14:paraId="084DCA31" w14:textId="77777777" w:rsidR="00263789" w:rsidRDefault="00055657">
      <w:pPr>
        <w:spacing w:line="276" w:lineRule="auto"/>
        <w:rPr>
          <w:sz w:val="22"/>
          <w:szCs w:val="22"/>
        </w:rPr>
      </w:pPr>
      <w:r>
        <w:rPr>
          <w:b/>
          <w:sz w:val="22"/>
          <w:szCs w:val="22"/>
        </w:rPr>
        <w:t>Whereas,</w:t>
      </w:r>
      <w:r>
        <w:rPr>
          <w:sz w:val="22"/>
          <w:szCs w:val="22"/>
        </w:rPr>
        <w:t xml:space="preserve"> LSA SG receives $1.50 per LSA student per semester to use to fund its operations, from which LSA SG creat</w:t>
      </w:r>
      <w:r>
        <w:rPr>
          <w:sz w:val="22"/>
          <w:szCs w:val="22"/>
        </w:rPr>
        <w:t>es a semesterly budget to split and manage the use of these funds between committees, the General Assembly, the Executive Board, for the purpose of allocating to student organizations, and other expenses; and,</w:t>
      </w:r>
    </w:p>
    <w:p w14:paraId="2B526496" w14:textId="77777777" w:rsidR="00263789" w:rsidRDefault="00263789">
      <w:pPr>
        <w:spacing w:line="276" w:lineRule="auto"/>
        <w:rPr>
          <w:sz w:val="22"/>
          <w:szCs w:val="22"/>
        </w:rPr>
      </w:pPr>
    </w:p>
    <w:p w14:paraId="12E99D78" w14:textId="77777777" w:rsidR="00263789" w:rsidRDefault="00055657">
      <w:pPr>
        <w:spacing w:line="276" w:lineRule="auto"/>
        <w:rPr>
          <w:sz w:val="22"/>
          <w:szCs w:val="22"/>
        </w:rPr>
      </w:pPr>
      <w:r>
        <w:rPr>
          <w:b/>
          <w:sz w:val="22"/>
          <w:szCs w:val="22"/>
        </w:rPr>
        <w:t xml:space="preserve">Whereas, </w:t>
      </w:r>
      <w:r>
        <w:rPr>
          <w:sz w:val="22"/>
          <w:szCs w:val="22"/>
        </w:rPr>
        <w:t>after accounting for certain pre-com</w:t>
      </w:r>
      <w:r>
        <w:rPr>
          <w:sz w:val="22"/>
          <w:szCs w:val="22"/>
        </w:rPr>
        <w:t>mitted expenses for Senior Celebration, Apparel Subsidy, and SAPAC’s annual donation resolution, LSA SG will have approximately $65,055.79 to split between the aforementioned funds; and,</w:t>
      </w:r>
    </w:p>
    <w:p w14:paraId="274AC94E" w14:textId="77777777" w:rsidR="00263789" w:rsidRDefault="00055657">
      <w:pPr>
        <w:spacing w:line="276" w:lineRule="auto"/>
        <w:rPr>
          <w:sz w:val="22"/>
          <w:szCs w:val="22"/>
        </w:rPr>
      </w:pPr>
      <w:r>
        <w:rPr>
          <w:sz w:val="22"/>
          <w:szCs w:val="22"/>
        </w:rPr>
        <w:t xml:space="preserve"> </w:t>
      </w:r>
    </w:p>
    <w:p w14:paraId="7B197E76" w14:textId="77777777" w:rsidR="00263789" w:rsidRDefault="00055657">
      <w:pPr>
        <w:spacing w:line="276" w:lineRule="auto"/>
        <w:rPr>
          <w:sz w:val="22"/>
          <w:szCs w:val="22"/>
        </w:rPr>
      </w:pPr>
      <w:r>
        <w:rPr>
          <w:b/>
          <w:sz w:val="22"/>
          <w:szCs w:val="22"/>
        </w:rPr>
        <w:t xml:space="preserve">Be it therefore resolved, </w:t>
      </w:r>
      <w:r>
        <w:rPr>
          <w:sz w:val="22"/>
          <w:szCs w:val="22"/>
        </w:rPr>
        <w:t>LSA SG approves the Fall 2019 budget as laid out in Appendix A of this resolution; and,</w:t>
      </w:r>
    </w:p>
    <w:p w14:paraId="1C157FDD" w14:textId="77777777" w:rsidR="00263789" w:rsidRDefault="00263789">
      <w:pPr>
        <w:spacing w:line="276" w:lineRule="auto"/>
        <w:rPr>
          <w:sz w:val="22"/>
          <w:szCs w:val="22"/>
        </w:rPr>
      </w:pPr>
    </w:p>
    <w:p w14:paraId="7FD6F2A9" w14:textId="77777777" w:rsidR="00263789" w:rsidRDefault="00055657">
      <w:pPr>
        <w:spacing w:line="276" w:lineRule="auto"/>
        <w:rPr>
          <w:sz w:val="22"/>
          <w:szCs w:val="22"/>
        </w:rPr>
      </w:pPr>
      <w:r>
        <w:rPr>
          <w:b/>
          <w:sz w:val="22"/>
          <w:szCs w:val="22"/>
        </w:rPr>
        <w:t xml:space="preserve">Be it finally resolved, </w:t>
      </w:r>
      <w:r>
        <w:rPr>
          <w:sz w:val="22"/>
          <w:szCs w:val="22"/>
        </w:rPr>
        <w:t>if the funds collected for LSA SG are greater or less than the expected $65,055.79 (after covering pre-committed expenses) then the change in t</w:t>
      </w:r>
      <w:r>
        <w:rPr>
          <w:sz w:val="22"/>
          <w:szCs w:val="22"/>
        </w:rPr>
        <w:t>he budget shall be applied to the General Discretionary fund.</w:t>
      </w:r>
    </w:p>
    <w:p w14:paraId="74283221" w14:textId="77777777" w:rsidR="00263789" w:rsidRDefault="00263789">
      <w:pPr>
        <w:spacing w:line="276" w:lineRule="auto"/>
        <w:rPr>
          <w:sz w:val="22"/>
          <w:szCs w:val="22"/>
        </w:rPr>
      </w:pPr>
    </w:p>
    <w:p w14:paraId="45181C31" w14:textId="77777777" w:rsidR="00263789" w:rsidRDefault="00263789">
      <w:pPr>
        <w:spacing w:line="276" w:lineRule="auto"/>
        <w:rPr>
          <w:sz w:val="22"/>
          <w:szCs w:val="22"/>
        </w:rPr>
      </w:pPr>
    </w:p>
    <w:p w14:paraId="48FE558C" w14:textId="77777777" w:rsidR="00263789" w:rsidRDefault="00263789">
      <w:pPr>
        <w:spacing w:line="276" w:lineRule="auto"/>
        <w:rPr>
          <w:sz w:val="22"/>
          <w:szCs w:val="22"/>
        </w:rPr>
      </w:pPr>
    </w:p>
    <w:p w14:paraId="6024BC37" w14:textId="77777777" w:rsidR="00263789" w:rsidRDefault="00263789">
      <w:pPr>
        <w:spacing w:line="276" w:lineRule="auto"/>
        <w:rPr>
          <w:sz w:val="22"/>
          <w:szCs w:val="22"/>
        </w:rPr>
      </w:pPr>
    </w:p>
    <w:p w14:paraId="7C557A72" w14:textId="77777777" w:rsidR="00263789" w:rsidRDefault="00263789">
      <w:pPr>
        <w:spacing w:line="276" w:lineRule="auto"/>
        <w:rPr>
          <w:sz w:val="22"/>
          <w:szCs w:val="22"/>
        </w:rPr>
      </w:pPr>
    </w:p>
    <w:p w14:paraId="764759E7" w14:textId="77777777" w:rsidR="00263789" w:rsidRDefault="00263789">
      <w:pPr>
        <w:spacing w:line="276" w:lineRule="auto"/>
        <w:rPr>
          <w:sz w:val="22"/>
          <w:szCs w:val="22"/>
        </w:rPr>
      </w:pPr>
    </w:p>
    <w:p w14:paraId="2A50E1BD" w14:textId="77777777" w:rsidR="00263789" w:rsidRDefault="00263789">
      <w:pPr>
        <w:spacing w:line="276" w:lineRule="auto"/>
        <w:rPr>
          <w:sz w:val="22"/>
          <w:szCs w:val="22"/>
        </w:rPr>
      </w:pPr>
    </w:p>
    <w:p w14:paraId="7BF0DC02" w14:textId="77777777" w:rsidR="00263789" w:rsidRDefault="00263789">
      <w:pPr>
        <w:spacing w:line="276" w:lineRule="auto"/>
        <w:rPr>
          <w:sz w:val="22"/>
          <w:szCs w:val="22"/>
        </w:rPr>
      </w:pPr>
    </w:p>
    <w:p w14:paraId="62353C73" w14:textId="77777777" w:rsidR="00263789" w:rsidRDefault="00263789">
      <w:pPr>
        <w:spacing w:line="276" w:lineRule="auto"/>
        <w:rPr>
          <w:sz w:val="22"/>
          <w:szCs w:val="22"/>
        </w:rPr>
      </w:pPr>
    </w:p>
    <w:p w14:paraId="2F5CEE35" w14:textId="60A62E77" w:rsidR="00263789" w:rsidRDefault="00995F77">
      <w:pPr>
        <w:spacing w:line="276" w:lineRule="auto"/>
        <w:rPr>
          <w:sz w:val="22"/>
          <w:szCs w:val="22"/>
        </w:rPr>
      </w:pPr>
      <w:r>
        <w:rPr>
          <w:sz w:val="22"/>
          <w:szCs w:val="22"/>
        </w:rPr>
        <w:t xml:space="preserve"> </w:t>
      </w:r>
    </w:p>
    <w:p w14:paraId="625184B0" w14:textId="6C5C3EA2" w:rsidR="00995F77" w:rsidRDefault="00995F77">
      <w:pPr>
        <w:spacing w:line="276" w:lineRule="auto"/>
        <w:rPr>
          <w:sz w:val="22"/>
          <w:szCs w:val="22"/>
        </w:rPr>
      </w:pPr>
    </w:p>
    <w:p w14:paraId="563C68AE" w14:textId="77777777" w:rsidR="00263789" w:rsidRDefault="00263789">
      <w:pPr>
        <w:spacing w:line="276" w:lineRule="auto"/>
        <w:rPr>
          <w:sz w:val="22"/>
          <w:szCs w:val="22"/>
        </w:rPr>
      </w:pPr>
    </w:p>
    <w:p w14:paraId="6688C48F" w14:textId="77777777" w:rsidR="00263789" w:rsidRDefault="00055657">
      <w:pPr>
        <w:spacing w:line="276" w:lineRule="auto"/>
        <w:rPr>
          <w:sz w:val="22"/>
          <w:szCs w:val="22"/>
        </w:rPr>
      </w:pPr>
      <w:r>
        <w:rPr>
          <w:b/>
          <w:sz w:val="22"/>
          <w:szCs w:val="22"/>
        </w:rPr>
        <w:lastRenderedPageBreak/>
        <w:t>R F2018.01 - Appendix A</w:t>
      </w:r>
    </w:p>
    <w:tbl>
      <w:tblPr>
        <w:tblStyle w:val="a"/>
        <w:tblW w:w="55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80"/>
        <w:gridCol w:w="1800"/>
      </w:tblGrid>
      <w:tr w:rsidR="00263789" w14:paraId="24B6C6D4" w14:textId="77777777">
        <w:trPr>
          <w:trHeight w:val="400"/>
        </w:trPr>
        <w:tc>
          <w:tcPr>
            <w:tcW w:w="37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E98AA0" w14:textId="77777777" w:rsidR="00263789" w:rsidRDefault="00055657">
            <w:pPr>
              <w:widowControl w:val="0"/>
              <w:rPr>
                <w:rFonts w:ascii="Arial" w:eastAsia="Arial" w:hAnsi="Arial" w:cs="Arial"/>
                <w:sz w:val="20"/>
                <w:szCs w:val="20"/>
              </w:rPr>
            </w:pPr>
            <w:r>
              <w:rPr>
                <w:rFonts w:ascii="Trebuchet MS" w:eastAsia="Trebuchet MS" w:hAnsi="Trebuchet MS" w:cs="Trebuchet MS"/>
                <w:sz w:val="28"/>
                <w:szCs w:val="28"/>
              </w:rPr>
              <w:t>Total Budgeted Expenditures</w:t>
            </w:r>
          </w:p>
        </w:tc>
        <w:tc>
          <w:tcPr>
            <w:tcW w:w="1800" w:type="dxa"/>
            <w:tcBorders>
              <w:top w:val="single" w:sz="6" w:space="0" w:color="000000"/>
              <w:bottom w:val="single" w:sz="6" w:space="0" w:color="6D5C2B"/>
              <w:right w:val="single" w:sz="6" w:space="0" w:color="000000"/>
            </w:tcBorders>
            <w:shd w:val="clear" w:color="auto" w:fill="FFD966"/>
            <w:tcMar>
              <w:top w:w="40" w:type="dxa"/>
              <w:left w:w="40" w:type="dxa"/>
              <w:bottom w:w="40" w:type="dxa"/>
              <w:right w:w="40" w:type="dxa"/>
            </w:tcMar>
            <w:vAlign w:val="bottom"/>
          </w:tcPr>
          <w:p w14:paraId="4577EC73" w14:textId="77777777" w:rsidR="00263789" w:rsidRDefault="00055657">
            <w:pPr>
              <w:widowControl w:val="0"/>
              <w:jc w:val="right"/>
              <w:rPr>
                <w:rFonts w:ascii="Arial" w:eastAsia="Arial" w:hAnsi="Arial" w:cs="Arial"/>
                <w:sz w:val="20"/>
                <w:szCs w:val="20"/>
              </w:rPr>
            </w:pPr>
            <w:r>
              <w:rPr>
                <w:rFonts w:ascii="Trebuchet MS" w:eastAsia="Trebuchet MS" w:hAnsi="Trebuchet MS" w:cs="Trebuchet MS"/>
                <w:b/>
                <w:sz w:val="28"/>
                <w:szCs w:val="28"/>
              </w:rPr>
              <w:t>68,555.79</w:t>
            </w:r>
          </w:p>
        </w:tc>
      </w:tr>
    </w:tbl>
    <w:p w14:paraId="12F67EB2" w14:textId="77777777" w:rsidR="00263789" w:rsidRDefault="00263789">
      <w:pPr>
        <w:rPr>
          <w:sz w:val="22"/>
          <w:szCs w:val="22"/>
        </w:rPr>
      </w:pPr>
    </w:p>
    <w:p w14:paraId="156737AD" w14:textId="77777777" w:rsidR="00263789" w:rsidRDefault="00263789">
      <w:pPr>
        <w:rPr>
          <w:rFonts w:ascii="Arial" w:eastAsia="Arial" w:hAnsi="Arial" w:cs="Arial"/>
          <w:sz w:val="22"/>
          <w:szCs w:val="22"/>
        </w:rPr>
      </w:pPr>
    </w:p>
    <w:tbl>
      <w:tblPr>
        <w:tblStyle w:val="a0"/>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263789" w14:paraId="7A6A69BF" w14:textId="77777777">
        <w:tc>
          <w:tcPr>
            <w:tcW w:w="4320" w:type="dxa"/>
            <w:shd w:val="clear" w:color="auto" w:fill="ACE6E6"/>
            <w:tcMar>
              <w:top w:w="100" w:type="dxa"/>
              <w:left w:w="100" w:type="dxa"/>
              <w:bottom w:w="100" w:type="dxa"/>
              <w:right w:w="100" w:type="dxa"/>
            </w:tcMar>
          </w:tcPr>
          <w:p w14:paraId="33CFA67D" w14:textId="77777777" w:rsidR="00263789" w:rsidRDefault="00055657">
            <w:pPr>
              <w:widowControl w:val="0"/>
              <w:jc w:val="center"/>
              <w:rPr>
                <w:rFonts w:ascii="Trebuchet MS" w:eastAsia="Trebuchet MS" w:hAnsi="Trebuchet MS" w:cs="Trebuchet MS"/>
                <w:b/>
              </w:rPr>
            </w:pPr>
            <w:r>
              <w:rPr>
                <w:rFonts w:ascii="Trebuchet MS" w:eastAsia="Trebuchet MS" w:hAnsi="Trebuchet MS" w:cs="Trebuchet MS"/>
                <w:b/>
              </w:rPr>
              <w:t>LSA SG &amp; Blocks</w:t>
            </w:r>
          </w:p>
        </w:tc>
        <w:tc>
          <w:tcPr>
            <w:tcW w:w="4320" w:type="dxa"/>
            <w:shd w:val="clear" w:color="auto" w:fill="ACE6E6"/>
            <w:tcMar>
              <w:top w:w="100" w:type="dxa"/>
              <w:left w:w="100" w:type="dxa"/>
              <w:bottom w:w="100" w:type="dxa"/>
              <w:right w:w="100" w:type="dxa"/>
            </w:tcMar>
          </w:tcPr>
          <w:p w14:paraId="4032DD8E" w14:textId="77777777" w:rsidR="00263789" w:rsidRDefault="00055657">
            <w:pPr>
              <w:widowControl w:val="0"/>
              <w:jc w:val="center"/>
              <w:rPr>
                <w:rFonts w:ascii="Trebuchet MS" w:eastAsia="Trebuchet MS" w:hAnsi="Trebuchet MS" w:cs="Trebuchet MS"/>
                <w:b/>
              </w:rPr>
            </w:pPr>
            <w:r>
              <w:rPr>
                <w:rFonts w:ascii="Trebuchet MS" w:eastAsia="Trebuchet MS" w:hAnsi="Trebuchet MS" w:cs="Trebuchet MS"/>
                <w:b/>
              </w:rPr>
              <w:t>Budgeted</w:t>
            </w:r>
          </w:p>
        </w:tc>
      </w:tr>
      <w:tr w:rsidR="00263789" w14:paraId="139185C7" w14:textId="77777777">
        <w:tc>
          <w:tcPr>
            <w:tcW w:w="4320" w:type="dxa"/>
            <w:shd w:val="clear" w:color="auto" w:fill="auto"/>
            <w:tcMar>
              <w:top w:w="100" w:type="dxa"/>
              <w:left w:w="100" w:type="dxa"/>
              <w:bottom w:w="100" w:type="dxa"/>
              <w:right w:w="100" w:type="dxa"/>
            </w:tcMar>
          </w:tcPr>
          <w:p w14:paraId="5F67CA6F"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General</w:t>
            </w:r>
          </w:p>
        </w:tc>
        <w:tc>
          <w:tcPr>
            <w:tcW w:w="4320" w:type="dxa"/>
            <w:shd w:val="clear" w:color="auto" w:fill="auto"/>
            <w:tcMar>
              <w:top w:w="100" w:type="dxa"/>
              <w:left w:w="100" w:type="dxa"/>
              <w:bottom w:w="100" w:type="dxa"/>
              <w:right w:w="100" w:type="dxa"/>
            </w:tcMar>
          </w:tcPr>
          <w:p w14:paraId="2BCDDC84"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$5300</w:t>
            </w:r>
          </w:p>
        </w:tc>
      </w:tr>
      <w:tr w:rsidR="00263789" w14:paraId="703712DE" w14:textId="77777777">
        <w:tc>
          <w:tcPr>
            <w:tcW w:w="4320" w:type="dxa"/>
            <w:shd w:val="clear" w:color="auto" w:fill="auto"/>
            <w:tcMar>
              <w:top w:w="100" w:type="dxa"/>
              <w:left w:w="100" w:type="dxa"/>
              <w:bottom w:w="100" w:type="dxa"/>
              <w:right w:w="100" w:type="dxa"/>
            </w:tcMar>
          </w:tcPr>
          <w:p w14:paraId="50C5E441"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Exec Discretionary</w:t>
            </w:r>
          </w:p>
        </w:tc>
        <w:tc>
          <w:tcPr>
            <w:tcW w:w="4320" w:type="dxa"/>
            <w:shd w:val="clear" w:color="auto" w:fill="auto"/>
            <w:tcMar>
              <w:top w:w="100" w:type="dxa"/>
              <w:left w:w="100" w:type="dxa"/>
              <w:bottom w:w="100" w:type="dxa"/>
              <w:right w:w="100" w:type="dxa"/>
            </w:tcMar>
          </w:tcPr>
          <w:p w14:paraId="52D27DF5"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$900</w:t>
            </w:r>
          </w:p>
        </w:tc>
      </w:tr>
      <w:tr w:rsidR="00263789" w14:paraId="5509808B" w14:textId="77777777">
        <w:tc>
          <w:tcPr>
            <w:tcW w:w="4320" w:type="dxa"/>
            <w:shd w:val="clear" w:color="auto" w:fill="auto"/>
            <w:tcMar>
              <w:top w:w="100" w:type="dxa"/>
              <w:left w:w="100" w:type="dxa"/>
              <w:bottom w:w="100" w:type="dxa"/>
              <w:right w:w="100" w:type="dxa"/>
            </w:tcMar>
          </w:tcPr>
          <w:p w14:paraId="0BDBB9F3"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Emergency Funds</w:t>
            </w:r>
          </w:p>
        </w:tc>
        <w:tc>
          <w:tcPr>
            <w:tcW w:w="4320" w:type="dxa"/>
            <w:shd w:val="clear" w:color="auto" w:fill="auto"/>
            <w:tcMar>
              <w:top w:w="100" w:type="dxa"/>
              <w:left w:w="100" w:type="dxa"/>
              <w:bottom w:w="100" w:type="dxa"/>
              <w:right w:w="100" w:type="dxa"/>
            </w:tcMar>
          </w:tcPr>
          <w:p w14:paraId="077956F4"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$18,330.79</w:t>
            </w:r>
          </w:p>
        </w:tc>
      </w:tr>
      <w:tr w:rsidR="00263789" w14:paraId="4E7BA1ED" w14:textId="77777777">
        <w:tc>
          <w:tcPr>
            <w:tcW w:w="4320" w:type="dxa"/>
            <w:shd w:val="clear" w:color="auto" w:fill="auto"/>
            <w:tcMar>
              <w:top w:w="100" w:type="dxa"/>
              <w:left w:w="100" w:type="dxa"/>
              <w:bottom w:w="100" w:type="dxa"/>
              <w:right w:w="100" w:type="dxa"/>
            </w:tcMar>
          </w:tcPr>
          <w:p w14:paraId="68952D49"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Elections</w:t>
            </w:r>
          </w:p>
        </w:tc>
        <w:tc>
          <w:tcPr>
            <w:tcW w:w="4320" w:type="dxa"/>
            <w:shd w:val="clear" w:color="auto" w:fill="auto"/>
            <w:tcMar>
              <w:top w:w="100" w:type="dxa"/>
              <w:left w:w="100" w:type="dxa"/>
              <w:bottom w:w="100" w:type="dxa"/>
              <w:right w:w="100" w:type="dxa"/>
            </w:tcMar>
          </w:tcPr>
          <w:p w14:paraId="3DF72CBA"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$750</w:t>
            </w:r>
          </w:p>
        </w:tc>
      </w:tr>
      <w:tr w:rsidR="00263789" w14:paraId="1C5B5A02" w14:textId="77777777">
        <w:tc>
          <w:tcPr>
            <w:tcW w:w="4320" w:type="dxa"/>
            <w:shd w:val="clear" w:color="auto" w:fill="FFF2CC"/>
            <w:tcMar>
              <w:top w:w="100" w:type="dxa"/>
              <w:left w:w="100" w:type="dxa"/>
              <w:bottom w:w="100" w:type="dxa"/>
              <w:right w:w="100" w:type="dxa"/>
            </w:tcMar>
          </w:tcPr>
          <w:p w14:paraId="77FFF070" w14:textId="77777777" w:rsidR="00263789" w:rsidRDefault="00055657">
            <w:pPr>
              <w:widowControl w:val="0"/>
              <w:jc w:val="center"/>
              <w:rPr>
                <w:rFonts w:ascii="Trebuchet MS" w:eastAsia="Trebuchet MS" w:hAnsi="Trebuchet MS" w:cs="Trebuchet MS"/>
                <w:b/>
              </w:rPr>
            </w:pPr>
            <w:r>
              <w:rPr>
                <w:rFonts w:ascii="Trebuchet MS" w:eastAsia="Trebuchet MS" w:hAnsi="Trebuchet MS" w:cs="Trebuchet MS"/>
                <w:b/>
              </w:rPr>
              <w:t>AAC Block</w:t>
            </w:r>
          </w:p>
        </w:tc>
        <w:tc>
          <w:tcPr>
            <w:tcW w:w="4320" w:type="dxa"/>
            <w:shd w:val="clear" w:color="auto" w:fill="FFF2CC"/>
            <w:tcMar>
              <w:top w:w="100" w:type="dxa"/>
              <w:left w:w="100" w:type="dxa"/>
              <w:bottom w:w="100" w:type="dxa"/>
              <w:right w:w="100" w:type="dxa"/>
            </w:tcMar>
          </w:tcPr>
          <w:p w14:paraId="30B7F5BE"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$950</w:t>
            </w:r>
          </w:p>
        </w:tc>
      </w:tr>
      <w:tr w:rsidR="00263789" w14:paraId="4713379E" w14:textId="77777777">
        <w:tc>
          <w:tcPr>
            <w:tcW w:w="4320" w:type="dxa"/>
            <w:shd w:val="clear" w:color="auto" w:fill="FFF2CC"/>
            <w:tcMar>
              <w:top w:w="100" w:type="dxa"/>
              <w:left w:w="100" w:type="dxa"/>
              <w:bottom w:w="100" w:type="dxa"/>
              <w:right w:w="100" w:type="dxa"/>
            </w:tcMar>
          </w:tcPr>
          <w:p w14:paraId="7798CC59" w14:textId="77777777" w:rsidR="00263789" w:rsidRDefault="00055657">
            <w:pPr>
              <w:widowControl w:val="0"/>
              <w:jc w:val="center"/>
              <w:rPr>
                <w:rFonts w:ascii="Trebuchet MS" w:eastAsia="Trebuchet MS" w:hAnsi="Trebuchet MS" w:cs="Trebuchet MS"/>
                <w:b/>
              </w:rPr>
            </w:pPr>
            <w:r>
              <w:rPr>
                <w:rFonts w:ascii="Trebuchet MS" w:eastAsia="Trebuchet MS" w:hAnsi="Trebuchet MS" w:cs="Trebuchet MS"/>
                <w:b/>
              </w:rPr>
              <w:t>Comm Block</w:t>
            </w:r>
          </w:p>
        </w:tc>
        <w:tc>
          <w:tcPr>
            <w:tcW w:w="4320" w:type="dxa"/>
            <w:shd w:val="clear" w:color="auto" w:fill="FFF2CC"/>
            <w:tcMar>
              <w:top w:w="100" w:type="dxa"/>
              <w:left w:w="100" w:type="dxa"/>
              <w:bottom w:w="100" w:type="dxa"/>
              <w:right w:w="100" w:type="dxa"/>
            </w:tcMar>
          </w:tcPr>
          <w:p w14:paraId="3BE4796E"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$1400</w:t>
            </w:r>
          </w:p>
        </w:tc>
      </w:tr>
      <w:tr w:rsidR="00263789" w14:paraId="42A4A5B2" w14:textId="77777777">
        <w:tc>
          <w:tcPr>
            <w:tcW w:w="4320" w:type="dxa"/>
            <w:shd w:val="clear" w:color="auto" w:fill="FFF2CC"/>
            <w:tcMar>
              <w:top w:w="100" w:type="dxa"/>
              <w:left w:w="100" w:type="dxa"/>
              <w:bottom w:w="100" w:type="dxa"/>
              <w:right w:w="100" w:type="dxa"/>
            </w:tcMar>
          </w:tcPr>
          <w:p w14:paraId="47498D40" w14:textId="77777777" w:rsidR="00263789" w:rsidRDefault="00055657">
            <w:pPr>
              <w:widowControl w:val="0"/>
              <w:jc w:val="center"/>
              <w:rPr>
                <w:rFonts w:ascii="Trebuchet MS" w:eastAsia="Trebuchet MS" w:hAnsi="Trebuchet MS" w:cs="Trebuchet MS"/>
                <w:b/>
              </w:rPr>
            </w:pPr>
            <w:r>
              <w:rPr>
                <w:rFonts w:ascii="Trebuchet MS" w:eastAsia="Trebuchet MS" w:hAnsi="Trebuchet MS" w:cs="Trebuchet MS"/>
                <w:b/>
              </w:rPr>
              <w:t>SLC Block</w:t>
            </w:r>
          </w:p>
        </w:tc>
        <w:tc>
          <w:tcPr>
            <w:tcW w:w="4320" w:type="dxa"/>
            <w:shd w:val="clear" w:color="auto" w:fill="FFF2CC"/>
            <w:tcMar>
              <w:top w:w="100" w:type="dxa"/>
              <w:left w:w="100" w:type="dxa"/>
              <w:bottom w:w="100" w:type="dxa"/>
              <w:right w:w="100" w:type="dxa"/>
            </w:tcMar>
          </w:tcPr>
          <w:p w14:paraId="6BBCBCD2"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$1850</w:t>
            </w:r>
          </w:p>
        </w:tc>
      </w:tr>
    </w:tbl>
    <w:p w14:paraId="41757C99" w14:textId="77777777" w:rsidR="00263789" w:rsidRDefault="00263789">
      <w:pPr>
        <w:rPr>
          <w:rFonts w:ascii="Arial" w:eastAsia="Arial" w:hAnsi="Arial" w:cs="Arial"/>
          <w:sz w:val="22"/>
          <w:szCs w:val="22"/>
        </w:rPr>
      </w:pPr>
    </w:p>
    <w:p w14:paraId="5339D8BD" w14:textId="77777777" w:rsidR="00263789" w:rsidRDefault="00263789">
      <w:pPr>
        <w:rPr>
          <w:rFonts w:ascii="Arial" w:eastAsia="Arial" w:hAnsi="Arial" w:cs="Arial"/>
          <w:sz w:val="22"/>
          <w:szCs w:val="22"/>
        </w:rPr>
      </w:pPr>
    </w:p>
    <w:tbl>
      <w:tblPr>
        <w:tblStyle w:val="a1"/>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263789" w14:paraId="5FA8FB1B" w14:textId="77777777">
        <w:tc>
          <w:tcPr>
            <w:tcW w:w="4320" w:type="dxa"/>
            <w:shd w:val="clear" w:color="auto" w:fill="ACE6E6"/>
            <w:tcMar>
              <w:top w:w="100" w:type="dxa"/>
              <w:left w:w="100" w:type="dxa"/>
              <w:bottom w:w="100" w:type="dxa"/>
              <w:right w:w="100" w:type="dxa"/>
            </w:tcMar>
          </w:tcPr>
          <w:p w14:paraId="6D3CBEB9" w14:textId="77777777" w:rsidR="00263789" w:rsidRDefault="00055657">
            <w:pPr>
              <w:widowControl w:val="0"/>
              <w:jc w:val="center"/>
              <w:rPr>
                <w:rFonts w:ascii="Trebuchet MS" w:eastAsia="Trebuchet MS" w:hAnsi="Trebuchet MS" w:cs="Trebuchet MS"/>
                <w:b/>
              </w:rPr>
            </w:pPr>
            <w:r>
              <w:rPr>
                <w:rFonts w:ascii="Trebuchet MS" w:eastAsia="Trebuchet MS" w:hAnsi="Trebuchet MS" w:cs="Trebuchet MS"/>
                <w:b/>
              </w:rPr>
              <w:t>Committees</w:t>
            </w:r>
          </w:p>
        </w:tc>
        <w:tc>
          <w:tcPr>
            <w:tcW w:w="4320" w:type="dxa"/>
            <w:shd w:val="clear" w:color="auto" w:fill="ACE6E6"/>
            <w:tcMar>
              <w:top w:w="100" w:type="dxa"/>
              <w:left w:w="100" w:type="dxa"/>
              <w:bottom w:w="100" w:type="dxa"/>
              <w:right w:w="100" w:type="dxa"/>
            </w:tcMar>
          </w:tcPr>
          <w:p w14:paraId="4E6DA6E8" w14:textId="77777777" w:rsidR="00263789" w:rsidRDefault="00055657">
            <w:pPr>
              <w:widowControl w:val="0"/>
              <w:jc w:val="center"/>
              <w:rPr>
                <w:rFonts w:ascii="Trebuchet MS" w:eastAsia="Trebuchet MS" w:hAnsi="Trebuchet MS" w:cs="Trebuchet MS"/>
                <w:b/>
              </w:rPr>
            </w:pPr>
            <w:r>
              <w:rPr>
                <w:rFonts w:ascii="Trebuchet MS" w:eastAsia="Trebuchet MS" w:hAnsi="Trebuchet MS" w:cs="Trebuchet MS"/>
                <w:b/>
              </w:rPr>
              <w:t>Budgeted</w:t>
            </w:r>
          </w:p>
        </w:tc>
      </w:tr>
      <w:tr w:rsidR="00263789" w14:paraId="521DB8D5" w14:textId="77777777">
        <w:tc>
          <w:tcPr>
            <w:tcW w:w="4320" w:type="dxa"/>
            <w:shd w:val="clear" w:color="auto" w:fill="auto"/>
            <w:tcMar>
              <w:top w:w="100" w:type="dxa"/>
              <w:left w:w="100" w:type="dxa"/>
              <w:bottom w:w="100" w:type="dxa"/>
              <w:right w:w="100" w:type="dxa"/>
            </w:tcMar>
          </w:tcPr>
          <w:p w14:paraId="70B61911"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BAC</w:t>
            </w:r>
          </w:p>
        </w:tc>
        <w:tc>
          <w:tcPr>
            <w:tcW w:w="4320" w:type="dxa"/>
            <w:shd w:val="clear" w:color="auto" w:fill="auto"/>
            <w:tcMar>
              <w:top w:w="100" w:type="dxa"/>
              <w:left w:w="100" w:type="dxa"/>
              <w:bottom w:w="100" w:type="dxa"/>
              <w:right w:w="100" w:type="dxa"/>
            </w:tcMar>
          </w:tcPr>
          <w:p w14:paraId="14EC8E59"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$33,000</w:t>
            </w:r>
          </w:p>
        </w:tc>
      </w:tr>
      <w:tr w:rsidR="00263789" w14:paraId="4EC8B65E" w14:textId="77777777">
        <w:tc>
          <w:tcPr>
            <w:tcW w:w="4320" w:type="dxa"/>
            <w:shd w:val="clear" w:color="auto" w:fill="auto"/>
            <w:tcMar>
              <w:top w:w="100" w:type="dxa"/>
              <w:left w:w="100" w:type="dxa"/>
              <w:bottom w:w="100" w:type="dxa"/>
              <w:right w:w="100" w:type="dxa"/>
            </w:tcMar>
          </w:tcPr>
          <w:p w14:paraId="5948AEAD"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IRC</w:t>
            </w:r>
          </w:p>
        </w:tc>
        <w:tc>
          <w:tcPr>
            <w:tcW w:w="4320" w:type="dxa"/>
            <w:shd w:val="clear" w:color="auto" w:fill="auto"/>
            <w:tcMar>
              <w:top w:w="100" w:type="dxa"/>
              <w:left w:w="100" w:type="dxa"/>
              <w:bottom w:w="100" w:type="dxa"/>
              <w:right w:w="100" w:type="dxa"/>
            </w:tcMar>
          </w:tcPr>
          <w:p w14:paraId="546200E2"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$25</w:t>
            </w:r>
          </w:p>
        </w:tc>
      </w:tr>
      <w:tr w:rsidR="00263789" w14:paraId="522D870C" w14:textId="77777777">
        <w:tc>
          <w:tcPr>
            <w:tcW w:w="4320" w:type="dxa"/>
            <w:shd w:val="clear" w:color="auto" w:fill="auto"/>
            <w:tcMar>
              <w:top w:w="100" w:type="dxa"/>
              <w:left w:w="100" w:type="dxa"/>
              <w:bottom w:w="100" w:type="dxa"/>
              <w:right w:w="100" w:type="dxa"/>
            </w:tcMar>
          </w:tcPr>
          <w:p w14:paraId="05090CF1"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AAC</w:t>
            </w:r>
          </w:p>
        </w:tc>
        <w:tc>
          <w:tcPr>
            <w:tcW w:w="4320" w:type="dxa"/>
            <w:shd w:val="clear" w:color="auto" w:fill="auto"/>
            <w:tcMar>
              <w:top w:w="100" w:type="dxa"/>
              <w:left w:w="100" w:type="dxa"/>
              <w:bottom w:w="100" w:type="dxa"/>
              <w:right w:w="100" w:type="dxa"/>
            </w:tcMar>
          </w:tcPr>
          <w:p w14:paraId="47423664"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$350</w:t>
            </w:r>
          </w:p>
        </w:tc>
      </w:tr>
      <w:tr w:rsidR="00263789" w14:paraId="76620B89" w14:textId="77777777">
        <w:tc>
          <w:tcPr>
            <w:tcW w:w="4320" w:type="dxa"/>
            <w:shd w:val="clear" w:color="auto" w:fill="auto"/>
            <w:tcMar>
              <w:top w:w="100" w:type="dxa"/>
              <w:left w:w="100" w:type="dxa"/>
              <w:bottom w:w="100" w:type="dxa"/>
              <w:right w:w="100" w:type="dxa"/>
            </w:tcMar>
          </w:tcPr>
          <w:p w14:paraId="37A2C6B4"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STAAR</w:t>
            </w:r>
          </w:p>
        </w:tc>
        <w:tc>
          <w:tcPr>
            <w:tcW w:w="4320" w:type="dxa"/>
            <w:shd w:val="clear" w:color="auto" w:fill="auto"/>
            <w:tcMar>
              <w:top w:w="100" w:type="dxa"/>
              <w:left w:w="100" w:type="dxa"/>
              <w:bottom w:w="100" w:type="dxa"/>
              <w:right w:w="100" w:type="dxa"/>
            </w:tcMar>
          </w:tcPr>
          <w:p w14:paraId="7AADBE14"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$300</w:t>
            </w:r>
          </w:p>
        </w:tc>
      </w:tr>
      <w:tr w:rsidR="00263789" w14:paraId="676D573D" w14:textId="77777777">
        <w:tc>
          <w:tcPr>
            <w:tcW w:w="4320" w:type="dxa"/>
            <w:shd w:val="clear" w:color="auto" w:fill="auto"/>
            <w:tcMar>
              <w:top w:w="100" w:type="dxa"/>
              <w:left w:w="100" w:type="dxa"/>
              <w:bottom w:w="100" w:type="dxa"/>
              <w:right w:w="100" w:type="dxa"/>
            </w:tcMar>
          </w:tcPr>
          <w:p w14:paraId="2A6173CB"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CATS</w:t>
            </w:r>
          </w:p>
        </w:tc>
        <w:tc>
          <w:tcPr>
            <w:tcW w:w="4320" w:type="dxa"/>
            <w:shd w:val="clear" w:color="auto" w:fill="auto"/>
            <w:tcMar>
              <w:top w:w="100" w:type="dxa"/>
              <w:left w:w="100" w:type="dxa"/>
              <w:bottom w:w="100" w:type="dxa"/>
              <w:right w:w="100" w:type="dxa"/>
            </w:tcMar>
          </w:tcPr>
          <w:p w14:paraId="77A3F14F"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$300</w:t>
            </w:r>
          </w:p>
        </w:tc>
      </w:tr>
      <w:tr w:rsidR="00263789" w14:paraId="2BED88A1" w14:textId="77777777">
        <w:tc>
          <w:tcPr>
            <w:tcW w:w="4320" w:type="dxa"/>
            <w:shd w:val="clear" w:color="auto" w:fill="auto"/>
            <w:tcMar>
              <w:top w:w="100" w:type="dxa"/>
              <w:left w:w="100" w:type="dxa"/>
              <w:bottom w:w="100" w:type="dxa"/>
              <w:right w:w="100" w:type="dxa"/>
            </w:tcMar>
          </w:tcPr>
          <w:p w14:paraId="68B89C98"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COMM</w:t>
            </w:r>
          </w:p>
        </w:tc>
        <w:tc>
          <w:tcPr>
            <w:tcW w:w="4320" w:type="dxa"/>
            <w:shd w:val="clear" w:color="auto" w:fill="auto"/>
            <w:tcMar>
              <w:top w:w="100" w:type="dxa"/>
              <w:left w:w="100" w:type="dxa"/>
              <w:bottom w:w="100" w:type="dxa"/>
              <w:right w:w="100" w:type="dxa"/>
            </w:tcMar>
          </w:tcPr>
          <w:p w14:paraId="0D5C6078"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$2000</w:t>
            </w:r>
          </w:p>
        </w:tc>
      </w:tr>
      <w:tr w:rsidR="00263789" w14:paraId="71CA2583" w14:textId="77777777">
        <w:tc>
          <w:tcPr>
            <w:tcW w:w="4320" w:type="dxa"/>
            <w:shd w:val="clear" w:color="auto" w:fill="auto"/>
            <w:tcMar>
              <w:top w:w="100" w:type="dxa"/>
              <w:left w:w="100" w:type="dxa"/>
              <w:bottom w:w="100" w:type="dxa"/>
              <w:right w:w="100" w:type="dxa"/>
            </w:tcMar>
          </w:tcPr>
          <w:p w14:paraId="529F4255"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Appointments</w:t>
            </w:r>
          </w:p>
        </w:tc>
        <w:tc>
          <w:tcPr>
            <w:tcW w:w="4320" w:type="dxa"/>
            <w:shd w:val="clear" w:color="auto" w:fill="auto"/>
            <w:tcMar>
              <w:top w:w="100" w:type="dxa"/>
              <w:left w:w="100" w:type="dxa"/>
              <w:bottom w:w="100" w:type="dxa"/>
              <w:right w:w="100" w:type="dxa"/>
            </w:tcMar>
          </w:tcPr>
          <w:p w14:paraId="42C09969"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$400</w:t>
            </w:r>
          </w:p>
        </w:tc>
      </w:tr>
      <w:tr w:rsidR="00263789" w14:paraId="4DA8F3AA" w14:textId="77777777">
        <w:tc>
          <w:tcPr>
            <w:tcW w:w="4320" w:type="dxa"/>
            <w:shd w:val="clear" w:color="auto" w:fill="auto"/>
            <w:tcMar>
              <w:top w:w="100" w:type="dxa"/>
              <w:left w:w="100" w:type="dxa"/>
              <w:bottom w:w="100" w:type="dxa"/>
              <w:right w:w="100" w:type="dxa"/>
            </w:tcMar>
          </w:tcPr>
          <w:p w14:paraId="730E00A8"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SLC</w:t>
            </w:r>
          </w:p>
        </w:tc>
        <w:tc>
          <w:tcPr>
            <w:tcW w:w="4320" w:type="dxa"/>
            <w:shd w:val="clear" w:color="auto" w:fill="auto"/>
            <w:tcMar>
              <w:top w:w="100" w:type="dxa"/>
              <w:left w:w="100" w:type="dxa"/>
              <w:bottom w:w="100" w:type="dxa"/>
              <w:right w:w="100" w:type="dxa"/>
            </w:tcMar>
          </w:tcPr>
          <w:p w14:paraId="7B3C26C9"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$2000</w:t>
            </w:r>
          </w:p>
        </w:tc>
      </w:tr>
      <w:tr w:rsidR="00263789" w14:paraId="0FB2C10C" w14:textId="77777777">
        <w:tc>
          <w:tcPr>
            <w:tcW w:w="4320" w:type="dxa"/>
            <w:shd w:val="clear" w:color="auto" w:fill="auto"/>
            <w:tcMar>
              <w:top w:w="100" w:type="dxa"/>
              <w:left w:w="100" w:type="dxa"/>
              <w:bottom w:w="100" w:type="dxa"/>
              <w:right w:w="100" w:type="dxa"/>
            </w:tcMar>
          </w:tcPr>
          <w:p w14:paraId="6598AA54"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TREES</w:t>
            </w:r>
          </w:p>
        </w:tc>
        <w:tc>
          <w:tcPr>
            <w:tcW w:w="4320" w:type="dxa"/>
            <w:shd w:val="clear" w:color="auto" w:fill="auto"/>
            <w:tcMar>
              <w:top w:w="100" w:type="dxa"/>
              <w:left w:w="100" w:type="dxa"/>
              <w:bottom w:w="100" w:type="dxa"/>
              <w:right w:w="100" w:type="dxa"/>
            </w:tcMar>
          </w:tcPr>
          <w:p w14:paraId="2CCB5619"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$300</w:t>
            </w:r>
          </w:p>
        </w:tc>
      </w:tr>
      <w:tr w:rsidR="00263789" w14:paraId="4E0C5300" w14:textId="77777777">
        <w:tc>
          <w:tcPr>
            <w:tcW w:w="4320" w:type="dxa"/>
            <w:shd w:val="clear" w:color="auto" w:fill="auto"/>
            <w:tcMar>
              <w:top w:w="100" w:type="dxa"/>
              <w:left w:w="100" w:type="dxa"/>
              <w:bottom w:w="100" w:type="dxa"/>
              <w:right w:w="100" w:type="dxa"/>
            </w:tcMar>
          </w:tcPr>
          <w:p w14:paraId="57A4932B"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DAC</w:t>
            </w:r>
          </w:p>
        </w:tc>
        <w:tc>
          <w:tcPr>
            <w:tcW w:w="4320" w:type="dxa"/>
            <w:shd w:val="clear" w:color="auto" w:fill="auto"/>
            <w:tcMar>
              <w:top w:w="100" w:type="dxa"/>
              <w:left w:w="100" w:type="dxa"/>
              <w:bottom w:w="100" w:type="dxa"/>
              <w:right w:w="100" w:type="dxa"/>
            </w:tcMar>
          </w:tcPr>
          <w:p w14:paraId="5FAEC018"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$250</w:t>
            </w:r>
          </w:p>
        </w:tc>
      </w:tr>
      <w:tr w:rsidR="00263789" w14:paraId="57DA9831" w14:textId="77777777">
        <w:tc>
          <w:tcPr>
            <w:tcW w:w="4320" w:type="dxa"/>
            <w:shd w:val="clear" w:color="auto" w:fill="auto"/>
            <w:tcMar>
              <w:top w:w="100" w:type="dxa"/>
              <w:left w:w="100" w:type="dxa"/>
              <w:bottom w:w="100" w:type="dxa"/>
              <w:right w:w="100" w:type="dxa"/>
            </w:tcMar>
          </w:tcPr>
          <w:p w14:paraId="49D9119F"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Health</w:t>
            </w:r>
          </w:p>
        </w:tc>
        <w:tc>
          <w:tcPr>
            <w:tcW w:w="4320" w:type="dxa"/>
            <w:shd w:val="clear" w:color="auto" w:fill="auto"/>
            <w:tcMar>
              <w:top w:w="100" w:type="dxa"/>
              <w:left w:w="100" w:type="dxa"/>
              <w:bottom w:w="100" w:type="dxa"/>
              <w:right w:w="100" w:type="dxa"/>
            </w:tcMar>
          </w:tcPr>
          <w:p w14:paraId="2785ECCF"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$350</w:t>
            </w:r>
          </w:p>
        </w:tc>
      </w:tr>
    </w:tbl>
    <w:p w14:paraId="780D6537" w14:textId="77777777" w:rsidR="00263789" w:rsidRDefault="00263789">
      <w:pPr>
        <w:spacing w:line="276" w:lineRule="auto"/>
        <w:rPr>
          <w:rFonts w:ascii="Arial" w:eastAsia="Arial" w:hAnsi="Arial" w:cs="Arial"/>
          <w:sz w:val="22"/>
          <w:szCs w:val="22"/>
        </w:rPr>
      </w:pPr>
    </w:p>
    <w:p w14:paraId="34F0F1E2" w14:textId="77777777" w:rsidR="00263789" w:rsidRDefault="00263789">
      <w:pPr>
        <w:spacing w:line="276" w:lineRule="auto"/>
        <w:rPr>
          <w:rFonts w:ascii="Arial" w:eastAsia="Arial" w:hAnsi="Arial" w:cs="Arial"/>
          <w:sz w:val="22"/>
          <w:szCs w:val="22"/>
        </w:rPr>
      </w:pPr>
    </w:p>
    <w:tbl>
      <w:tblPr>
        <w:tblStyle w:val="a2"/>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263789" w14:paraId="567D50B5" w14:textId="77777777">
        <w:tc>
          <w:tcPr>
            <w:tcW w:w="4320" w:type="dxa"/>
            <w:shd w:val="clear" w:color="auto" w:fill="ACE6E6"/>
            <w:tcMar>
              <w:top w:w="100" w:type="dxa"/>
              <w:left w:w="100" w:type="dxa"/>
              <w:bottom w:w="100" w:type="dxa"/>
              <w:right w:w="100" w:type="dxa"/>
            </w:tcMar>
          </w:tcPr>
          <w:p w14:paraId="1A7C2B2B" w14:textId="77777777" w:rsidR="00263789" w:rsidRDefault="00055657">
            <w:pPr>
              <w:widowControl w:val="0"/>
              <w:jc w:val="center"/>
              <w:rPr>
                <w:rFonts w:ascii="Trebuchet MS" w:eastAsia="Trebuchet MS" w:hAnsi="Trebuchet MS" w:cs="Trebuchet MS"/>
                <w:b/>
              </w:rPr>
            </w:pPr>
            <w:r>
              <w:rPr>
                <w:rFonts w:ascii="Trebuchet MS" w:eastAsia="Trebuchet MS" w:hAnsi="Trebuchet MS" w:cs="Trebuchet MS"/>
                <w:b/>
              </w:rPr>
              <w:t>F2019 Commitments</w:t>
            </w:r>
          </w:p>
        </w:tc>
        <w:tc>
          <w:tcPr>
            <w:tcW w:w="4320" w:type="dxa"/>
            <w:shd w:val="clear" w:color="auto" w:fill="ACE6E6"/>
            <w:tcMar>
              <w:top w:w="100" w:type="dxa"/>
              <w:left w:w="100" w:type="dxa"/>
              <w:bottom w:w="100" w:type="dxa"/>
              <w:right w:w="100" w:type="dxa"/>
            </w:tcMar>
          </w:tcPr>
          <w:p w14:paraId="2890CFB6" w14:textId="77777777" w:rsidR="00263789" w:rsidRDefault="00055657">
            <w:pPr>
              <w:widowControl w:val="0"/>
              <w:jc w:val="center"/>
              <w:rPr>
                <w:rFonts w:ascii="Trebuchet MS" w:eastAsia="Trebuchet MS" w:hAnsi="Trebuchet MS" w:cs="Trebuchet MS"/>
                <w:b/>
              </w:rPr>
            </w:pPr>
            <w:r>
              <w:rPr>
                <w:rFonts w:ascii="Trebuchet MS" w:eastAsia="Trebuchet MS" w:hAnsi="Trebuchet MS" w:cs="Trebuchet MS"/>
                <w:b/>
              </w:rPr>
              <w:t>Budgeted</w:t>
            </w:r>
          </w:p>
        </w:tc>
      </w:tr>
      <w:tr w:rsidR="00263789" w14:paraId="686CDC4D" w14:textId="77777777">
        <w:tc>
          <w:tcPr>
            <w:tcW w:w="4320" w:type="dxa"/>
            <w:shd w:val="clear" w:color="auto" w:fill="auto"/>
            <w:tcMar>
              <w:top w:w="100" w:type="dxa"/>
              <w:left w:w="100" w:type="dxa"/>
              <w:bottom w:w="100" w:type="dxa"/>
              <w:right w:w="100" w:type="dxa"/>
            </w:tcMar>
          </w:tcPr>
          <w:p w14:paraId="208E168F"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lastRenderedPageBreak/>
              <w:t>Senior Celebration</w:t>
            </w:r>
          </w:p>
        </w:tc>
        <w:tc>
          <w:tcPr>
            <w:tcW w:w="4320" w:type="dxa"/>
            <w:shd w:val="clear" w:color="auto" w:fill="auto"/>
            <w:tcMar>
              <w:top w:w="100" w:type="dxa"/>
              <w:left w:w="100" w:type="dxa"/>
              <w:bottom w:w="100" w:type="dxa"/>
              <w:right w:w="100" w:type="dxa"/>
            </w:tcMar>
          </w:tcPr>
          <w:p w14:paraId="06042785"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$2000</w:t>
            </w:r>
          </w:p>
        </w:tc>
      </w:tr>
      <w:tr w:rsidR="00263789" w14:paraId="5A51AD89" w14:textId="77777777">
        <w:tc>
          <w:tcPr>
            <w:tcW w:w="4320" w:type="dxa"/>
            <w:shd w:val="clear" w:color="auto" w:fill="auto"/>
            <w:tcMar>
              <w:top w:w="100" w:type="dxa"/>
              <w:left w:w="100" w:type="dxa"/>
              <w:bottom w:w="100" w:type="dxa"/>
              <w:right w:w="100" w:type="dxa"/>
            </w:tcMar>
          </w:tcPr>
          <w:p w14:paraId="334C5EA6"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SAPAC Resolution</w:t>
            </w:r>
          </w:p>
        </w:tc>
        <w:tc>
          <w:tcPr>
            <w:tcW w:w="4320" w:type="dxa"/>
            <w:shd w:val="clear" w:color="auto" w:fill="auto"/>
            <w:tcMar>
              <w:top w:w="100" w:type="dxa"/>
              <w:left w:w="100" w:type="dxa"/>
              <w:bottom w:w="100" w:type="dxa"/>
              <w:right w:w="100" w:type="dxa"/>
            </w:tcMar>
          </w:tcPr>
          <w:p w14:paraId="13D7D6A1"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$1000</w:t>
            </w:r>
          </w:p>
        </w:tc>
      </w:tr>
      <w:tr w:rsidR="00263789" w14:paraId="7416580A" w14:textId="77777777">
        <w:tc>
          <w:tcPr>
            <w:tcW w:w="4320" w:type="dxa"/>
            <w:shd w:val="clear" w:color="auto" w:fill="auto"/>
            <w:tcMar>
              <w:top w:w="100" w:type="dxa"/>
              <w:left w:w="100" w:type="dxa"/>
              <w:bottom w:w="100" w:type="dxa"/>
              <w:right w:w="100" w:type="dxa"/>
            </w:tcMar>
          </w:tcPr>
          <w:p w14:paraId="0A7B52D0"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Apparel Subsidy</w:t>
            </w:r>
          </w:p>
        </w:tc>
        <w:tc>
          <w:tcPr>
            <w:tcW w:w="4320" w:type="dxa"/>
            <w:shd w:val="clear" w:color="auto" w:fill="auto"/>
            <w:tcMar>
              <w:top w:w="100" w:type="dxa"/>
              <w:left w:w="100" w:type="dxa"/>
              <w:bottom w:w="100" w:type="dxa"/>
              <w:right w:w="100" w:type="dxa"/>
            </w:tcMar>
          </w:tcPr>
          <w:p w14:paraId="3824BA92" w14:textId="77777777" w:rsidR="00263789" w:rsidRDefault="00055657">
            <w:pPr>
              <w:widowControl w:val="0"/>
              <w:jc w:val="center"/>
              <w:rPr>
                <w:rFonts w:ascii="Trebuchet MS" w:eastAsia="Trebuchet MS" w:hAnsi="Trebuchet MS" w:cs="Trebuchet MS"/>
              </w:rPr>
            </w:pPr>
            <w:r>
              <w:rPr>
                <w:rFonts w:ascii="Trebuchet MS" w:eastAsia="Trebuchet MS" w:hAnsi="Trebuchet MS" w:cs="Trebuchet MS"/>
              </w:rPr>
              <w:t>$500</w:t>
            </w:r>
          </w:p>
        </w:tc>
      </w:tr>
    </w:tbl>
    <w:p w14:paraId="183C7225" w14:textId="77777777" w:rsidR="00263789" w:rsidRDefault="00263789">
      <w:pPr>
        <w:spacing w:line="276" w:lineRule="auto"/>
        <w:rPr>
          <w:rFonts w:ascii="Arial" w:eastAsia="Arial" w:hAnsi="Arial" w:cs="Arial"/>
          <w:sz w:val="22"/>
          <w:szCs w:val="22"/>
        </w:rPr>
      </w:pPr>
    </w:p>
    <w:p w14:paraId="61F3A851" w14:textId="77777777" w:rsidR="00263789" w:rsidRDefault="00263789">
      <w:pPr>
        <w:spacing w:line="276" w:lineRule="auto"/>
      </w:pPr>
    </w:p>
    <w:sectPr w:rsidR="00263789">
      <w:headerReference w:type="default" r:id="rId2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8BA2D" w14:textId="77777777" w:rsidR="00055657" w:rsidRDefault="00055657">
      <w:r>
        <w:separator/>
      </w:r>
    </w:p>
  </w:endnote>
  <w:endnote w:type="continuationSeparator" w:id="0">
    <w:p w14:paraId="101A2605" w14:textId="77777777" w:rsidR="00055657" w:rsidRDefault="0005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0C05B" w14:textId="77777777" w:rsidR="00055657" w:rsidRDefault="00055657">
      <w:r>
        <w:separator/>
      </w:r>
    </w:p>
  </w:footnote>
  <w:footnote w:type="continuationSeparator" w:id="0">
    <w:p w14:paraId="12DA6705" w14:textId="77777777" w:rsidR="00055657" w:rsidRDefault="00055657">
      <w:r>
        <w:continuationSeparator/>
      </w:r>
    </w:p>
  </w:footnote>
  <w:footnote w:id="1">
    <w:p w14:paraId="662C8F1B" w14:textId="77777777" w:rsidR="00263789" w:rsidRDefault="00055657">
      <w:pPr>
        <w:rPr>
          <w:sz w:val="20"/>
          <w:szCs w:val="20"/>
        </w:rPr>
      </w:pPr>
      <w:r>
        <w:rPr>
          <w:vertAlign w:val="superscript"/>
        </w:rPr>
        <w:footnoteRef/>
      </w:r>
      <w:r>
        <w:rPr>
          <w:sz w:val="20"/>
          <w:szCs w:val="20"/>
        </w:rPr>
        <w:t xml:space="preserve"> The Constitution of the College of Literature, Science, and the Arts Student Government. Article II</w:t>
      </w:r>
    </w:p>
  </w:footnote>
  <w:footnote w:id="2">
    <w:p w14:paraId="567AE72F" w14:textId="77777777" w:rsidR="00263789" w:rsidRDefault="00055657">
      <w:pPr>
        <w:rPr>
          <w:sz w:val="20"/>
          <w:szCs w:val="20"/>
        </w:rPr>
      </w:pPr>
      <w:r>
        <w:rPr>
          <w:vertAlign w:val="superscript"/>
        </w:rPr>
        <w:footnoteRef/>
      </w:r>
      <w:r>
        <w:rPr>
          <w:sz w:val="20"/>
          <w:szCs w:val="20"/>
        </w:rPr>
        <w:t xml:space="preserve"> </w:t>
      </w:r>
      <w:hyperlink r:id="rId1" w:anchor="LSA">
        <w:r>
          <w:rPr>
            <w:color w:val="1155CC"/>
            <w:sz w:val="20"/>
            <w:szCs w:val="20"/>
            <w:u w:val="single"/>
          </w:rPr>
          <w:t>https://admissions.umich.edu/apply/freshmen-applicants/ap-ib-credit#LSA</w:t>
        </w:r>
      </w:hyperlink>
      <w:r>
        <w:rPr>
          <w:sz w:val="20"/>
          <w:szCs w:val="20"/>
        </w:rPr>
        <w:t xml:space="preserve"> </w:t>
      </w:r>
    </w:p>
  </w:footnote>
  <w:footnote w:id="3">
    <w:p w14:paraId="4403D0E3" w14:textId="77777777" w:rsidR="00263789" w:rsidRDefault="00055657">
      <w:pPr>
        <w:rPr>
          <w:i/>
          <w:sz w:val="20"/>
          <w:szCs w:val="20"/>
        </w:rPr>
      </w:pPr>
      <w:r>
        <w:rPr>
          <w:vertAlign w:val="superscript"/>
        </w:rPr>
        <w:footnoteRef/>
      </w:r>
      <w:r>
        <w:rPr>
          <w:i/>
          <w:sz w:val="20"/>
          <w:szCs w:val="20"/>
        </w:rPr>
        <w:t xml:space="preserve"> id.</w:t>
      </w:r>
    </w:p>
  </w:footnote>
  <w:footnote w:id="4">
    <w:p w14:paraId="617173FF" w14:textId="77777777" w:rsidR="00263789" w:rsidRDefault="00055657">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2">
        <w:r>
          <w:rPr>
            <w:color w:val="1155CC"/>
            <w:sz w:val="20"/>
            <w:szCs w:val="20"/>
            <w:u w:val="single"/>
          </w:rPr>
          <w:t>https://lsa.umich.edu/lsa/academics/lsa-requirements/area-distributi</w:t>
        </w:r>
        <w:r>
          <w:rPr>
            <w:color w:val="1155CC"/>
            <w:sz w:val="20"/>
            <w:szCs w:val="20"/>
            <w:u w:val="single"/>
          </w:rPr>
          <w:t>on-requirement.html</w:t>
        </w:r>
      </w:hyperlink>
      <w:r>
        <w:rPr>
          <w:sz w:val="20"/>
          <w:szCs w:val="20"/>
        </w:rPr>
        <w:t xml:space="preserve"> </w:t>
      </w:r>
    </w:p>
  </w:footnote>
  <w:footnote w:id="5">
    <w:p w14:paraId="587BEE2E" w14:textId="77777777" w:rsidR="00263789" w:rsidRDefault="00055657">
      <w:pPr>
        <w:rPr>
          <w:i/>
          <w:sz w:val="20"/>
          <w:szCs w:val="20"/>
        </w:rPr>
      </w:pPr>
      <w:r>
        <w:rPr>
          <w:vertAlign w:val="superscript"/>
        </w:rPr>
        <w:footnoteRef/>
      </w:r>
      <w:r>
        <w:rPr>
          <w:sz w:val="20"/>
          <w:szCs w:val="20"/>
        </w:rPr>
        <w:t xml:space="preserve"> </w:t>
      </w:r>
      <w:r>
        <w:rPr>
          <w:i/>
          <w:sz w:val="20"/>
          <w:szCs w:val="20"/>
        </w:rPr>
        <w:t>id</w:t>
      </w:r>
    </w:p>
  </w:footnote>
  <w:footnote w:id="6">
    <w:p w14:paraId="256D2DCF" w14:textId="77777777" w:rsidR="00263789" w:rsidRDefault="00055657">
      <w:pPr>
        <w:rPr>
          <w:sz w:val="20"/>
          <w:szCs w:val="20"/>
        </w:rPr>
      </w:pPr>
      <w:r>
        <w:rPr>
          <w:vertAlign w:val="superscript"/>
        </w:rPr>
        <w:footnoteRef/>
      </w:r>
      <w:r>
        <w:rPr>
          <w:sz w:val="20"/>
          <w:szCs w:val="20"/>
        </w:rPr>
        <w:t xml:space="preserve"> </w:t>
      </w:r>
      <w:hyperlink r:id="rId3">
        <w:r>
          <w:rPr>
            <w:color w:val="1155CC"/>
            <w:sz w:val="20"/>
            <w:szCs w:val="20"/>
            <w:u w:val="single"/>
          </w:rPr>
          <w:t>https://drive.google.com/file/d/1Hw71VmzCTmLo6QVw5YlUBolpuHt2r0bD/view?usp=sharing</w:t>
        </w:r>
      </w:hyperlink>
      <w:r>
        <w:rPr>
          <w:sz w:val="20"/>
          <w:szCs w:val="20"/>
        </w:rPr>
        <w:t xml:space="preserve"> </w:t>
      </w:r>
    </w:p>
  </w:footnote>
  <w:footnote w:id="7">
    <w:p w14:paraId="68832288" w14:textId="77777777" w:rsidR="00263789" w:rsidRDefault="00055657">
      <w:pPr>
        <w:rPr>
          <w:sz w:val="20"/>
          <w:szCs w:val="20"/>
        </w:rPr>
      </w:pPr>
      <w:r>
        <w:rPr>
          <w:vertAlign w:val="superscript"/>
        </w:rPr>
        <w:footnoteRef/>
      </w:r>
      <w:r>
        <w:rPr>
          <w:sz w:val="20"/>
          <w:szCs w:val="20"/>
        </w:rPr>
        <w:t xml:space="preserve"> </w:t>
      </w:r>
      <w:hyperlink r:id="rId4">
        <w:r>
          <w:rPr>
            <w:color w:val="1155CC"/>
            <w:sz w:val="20"/>
            <w:szCs w:val="20"/>
            <w:u w:val="single"/>
          </w:rPr>
          <w:t>https://blog.prepscholar.com/what-are-ib-classes</w:t>
        </w:r>
      </w:hyperlink>
      <w:r>
        <w:rPr>
          <w:sz w:val="20"/>
          <w:szCs w:val="20"/>
        </w:rPr>
        <w:t xml:space="preserve"> </w:t>
      </w:r>
    </w:p>
  </w:footnote>
  <w:footnote w:id="8">
    <w:p w14:paraId="09D0AE6D" w14:textId="77777777" w:rsidR="00263789" w:rsidRDefault="00055657">
      <w:pPr>
        <w:rPr>
          <w:sz w:val="20"/>
          <w:szCs w:val="20"/>
        </w:rPr>
      </w:pPr>
      <w:r>
        <w:rPr>
          <w:vertAlign w:val="superscript"/>
        </w:rPr>
        <w:footnoteRef/>
      </w:r>
      <w:r>
        <w:rPr>
          <w:sz w:val="20"/>
          <w:szCs w:val="20"/>
        </w:rPr>
        <w:t xml:space="preserve"> </w:t>
      </w:r>
      <w:hyperlink r:id="rId5">
        <w:r>
          <w:rPr>
            <w:color w:val="1155CC"/>
            <w:sz w:val="20"/>
            <w:szCs w:val="20"/>
            <w:u w:val="single"/>
          </w:rPr>
          <w:t>https://blog.prepscholar.com/what-is-ap-capstone-should-you-do-it</w:t>
        </w:r>
      </w:hyperlink>
      <w:r>
        <w:rPr>
          <w:sz w:val="20"/>
          <w:szCs w:val="20"/>
        </w:rPr>
        <w:t xml:space="preserve"> </w:t>
      </w:r>
    </w:p>
  </w:footnote>
  <w:footnote w:id="9">
    <w:p w14:paraId="25C0381B" w14:textId="77777777" w:rsidR="00263789" w:rsidRDefault="00055657">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6">
        <w:r>
          <w:rPr>
            <w:color w:val="1155CC"/>
            <w:sz w:val="20"/>
            <w:szCs w:val="20"/>
            <w:u w:val="single"/>
          </w:rPr>
          <w:t>https://lsa.umich.edu/lsa/academics/lsa-requirements/area-distribution-requirement.html</w:t>
        </w:r>
      </w:hyperlink>
      <w:r>
        <w:rPr>
          <w:sz w:val="20"/>
          <w:szCs w:val="20"/>
        </w:rPr>
        <w:t xml:space="preserve"> </w:t>
      </w:r>
    </w:p>
  </w:footnote>
  <w:footnote w:id="10">
    <w:p w14:paraId="5A35399A" w14:textId="77777777" w:rsidR="00263789" w:rsidRDefault="00055657">
      <w:pPr>
        <w:rPr>
          <w:sz w:val="20"/>
          <w:szCs w:val="20"/>
        </w:rPr>
      </w:pPr>
      <w:r>
        <w:rPr>
          <w:vertAlign w:val="superscript"/>
        </w:rPr>
        <w:footnoteRef/>
      </w:r>
      <w:r>
        <w:rPr>
          <w:sz w:val="20"/>
          <w:szCs w:val="20"/>
        </w:rPr>
        <w:t xml:space="preserve"> </w:t>
      </w:r>
      <w:hyperlink r:id="rId7">
        <w:r>
          <w:rPr>
            <w:color w:val="1155CC"/>
            <w:sz w:val="20"/>
            <w:szCs w:val="20"/>
            <w:u w:val="single"/>
          </w:rPr>
          <w:t>https://admission.universityofcalifornia.edu/counselors/exam-credit/ap-credits/berkeley/</w:t>
        </w:r>
      </w:hyperlink>
      <w:r>
        <w:rPr>
          <w:sz w:val="20"/>
          <w:szCs w:val="20"/>
        </w:rPr>
        <w:t xml:space="preserve"> </w:t>
      </w:r>
    </w:p>
  </w:footnote>
  <w:footnote w:id="11">
    <w:p w14:paraId="46EFA1F6" w14:textId="77777777" w:rsidR="00263789" w:rsidRDefault="00055657">
      <w:pPr>
        <w:rPr>
          <w:sz w:val="20"/>
          <w:szCs w:val="20"/>
        </w:rPr>
      </w:pPr>
      <w:r>
        <w:rPr>
          <w:vertAlign w:val="superscript"/>
        </w:rPr>
        <w:footnoteRef/>
      </w:r>
      <w:r>
        <w:rPr>
          <w:sz w:val="20"/>
          <w:szCs w:val="20"/>
        </w:rPr>
        <w:t xml:space="preserve"> </w:t>
      </w:r>
      <w:hyperlink r:id="rId8">
        <w:r>
          <w:rPr>
            <w:color w:val="1155CC"/>
            <w:sz w:val="20"/>
            <w:szCs w:val="20"/>
            <w:u w:val="single"/>
          </w:rPr>
          <w:t>https://catalog.unc.edu/under</w:t>
        </w:r>
        <w:r>
          <w:rPr>
            <w:color w:val="1155CC"/>
            <w:sz w:val="20"/>
            <w:szCs w:val="20"/>
            <w:u w:val="single"/>
          </w:rPr>
          <w:t>graduate/general-education-curriculum-degree-requirements/</w:t>
        </w:r>
      </w:hyperlink>
      <w:r>
        <w:rPr>
          <w:sz w:val="20"/>
          <w:szCs w:val="20"/>
        </w:rPr>
        <w:t xml:space="preserve"> ; </w:t>
      </w:r>
      <w:hyperlink r:id="rId9">
        <w:r>
          <w:rPr>
            <w:color w:val="1155CC"/>
            <w:sz w:val="20"/>
            <w:szCs w:val="20"/>
            <w:u w:val="single"/>
          </w:rPr>
          <w:t>https://catalog.unc.edu/policies-procedures/credit-evaluation/</w:t>
        </w:r>
      </w:hyperlink>
      <w:r>
        <w:rPr>
          <w:sz w:val="20"/>
          <w:szCs w:val="20"/>
        </w:rPr>
        <w:t xml:space="preserve"> </w:t>
      </w:r>
    </w:p>
  </w:footnote>
  <w:footnote w:id="12">
    <w:p w14:paraId="72252C1C" w14:textId="77777777" w:rsidR="00263789" w:rsidRDefault="00055657">
      <w:pPr>
        <w:rPr>
          <w:sz w:val="20"/>
          <w:szCs w:val="20"/>
        </w:rPr>
      </w:pPr>
      <w:r>
        <w:rPr>
          <w:vertAlign w:val="superscript"/>
        </w:rPr>
        <w:footnoteRef/>
      </w:r>
      <w:r>
        <w:rPr>
          <w:sz w:val="20"/>
          <w:szCs w:val="20"/>
        </w:rPr>
        <w:t xml:space="preserve"> </w:t>
      </w:r>
      <w:hyperlink r:id="rId10" w:anchor="placementadvancedstandingtext">
        <w:r>
          <w:rPr>
            <w:color w:val="1155CC"/>
            <w:sz w:val="20"/>
            <w:szCs w:val="20"/>
            <w:u w:val="single"/>
          </w:rPr>
          <w:t>http://bulletin.columbia.edu/columbia-college/regulations/#placementadvancedstandingtext</w:t>
        </w:r>
      </w:hyperlink>
      <w:r>
        <w:rPr>
          <w:sz w:val="20"/>
          <w:szCs w:val="20"/>
        </w:rPr>
        <w:t xml:space="preserve"> </w:t>
      </w:r>
    </w:p>
  </w:footnote>
  <w:footnote w:id="13">
    <w:p w14:paraId="171A34E5" w14:textId="77777777" w:rsidR="00263789" w:rsidRDefault="00055657">
      <w:pPr>
        <w:rPr>
          <w:sz w:val="20"/>
          <w:szCs w:val="20"/>
        </w:rPr>
      </w:pPr>
      <w:r>
        <w:rPr>
          <w:vertAlign w:val="superscript"/>
        </w:rPr>
        <w:footnoteRef/>
      </w:r>
      <w:r>
        <w:rPr>
          <w:sz w:val="20"/>
          <w:szCs w:val="20"/>
        </w:rPr>
        <w:t xml:space="preserve"> </w:t>
      </w:r>
      <w:hyperlink r:id="rId11">
        <w:r>
          <w:rPr>
            <w:color w:val="1155CC"/>
            <w:sz w:val="20"/>
            <w:szCs w:val="20"/>
            <w:u w:val="single"/>
          </w:rPr>
          <w:t>https://admissions.upenn.edu/admissions-and-financial-aid/preparing-for-admission/freshman-admission/external-exam-credit</w:t>
        </w:r>
      </w:hyperlink>
    </w:p>
  </w:footnote>
  <w:footnote w:id="14">
    <w:p w14:paraId="636BFF72" w14:textId="77777777" w:rsidR="00263789" w:rsidRDefault="00055657">
      <w:pPr>
        <w:rPr>
          <w:sz w:val="20"/>
          <w:szCs w:val="20"/>
        </w:rPr>
      </w:pPr>
      <w:r>
        <w:rPr>
          <w:vertAlign w:val="superscript"/>
        </w:rPr>
        <w:footnoteRef/>
      </w:r>
      <w:r>
        <w:rPr>
          <w:sz w:val="20"/>
          <w:szCs w:val="20"/>
        </w:rPr>
        <w:t xml:space="preserve"> </w:t>
      </w:r>
      <w:hyperlink r:id="rId12" w:anchor="LSA">
        <w:r>
          <w:rPr>
            <w:color w:val="1155CC"/>
            <w:sz w:val="20"/>
            <w:szCs w:val="20"/>
            <w:u w:val="single"/>
          </w:rPr>
          <w:t>https://admissions.umich.edu/apply/freshmen-applicants/ap-ib-credit#LSA</w:t>
        </w:r>
      </w:hyperlink>
      <w:r>
        <w:rPr>
          <w:sz w:val="20"/>
          <w:szCs w:val="20"/>
        </w:rPr>
        <w:t xml:space="preserve"> </w:t>
      </w:r>
    </w:p>
  </w:footnote>
  <w:footnote w:id="15">
    <w:p w14:paraId="4133927A" w14:textId="77777777" w:rsidR="00263789" w:rsidRDefault="00055657">
      <w:pPr>
        <w:rPr>
          <w:sz w:val="20"/>
          <w:szCs w:val="20"/>
        </w:rPr>
      </w:pPr>
      <w:r>
        <w:rPr>
          <w:vertAlign w:val="superscript"/>
        </w:rPr>
        <w:footnoteRef/>
      </w:r>
      <w:r>
        <w:rPr>
          <w:sz w:val="20"/>
          <w:szCs w:val="20"/>
        </w:rPr>
        <w:t xml:space="preserve"> </w:t>
      </w:r>
      <w:hyperlink r:id="rId13">
        <w:r>
          <w:rPr>
            <w:color w:val="1155CC"/>
            <w:sz w:val="20"/>
            <w:szCs w:val="20"/>
            <w:u w:val="single"/>
          </w:rPr>
          <w:t>https://sites.ed.gov/underservedyouth/files/2017/01/MS3-Lead-Higher-Initiative-Finding-Americas-Missing-AP-and-IB-Students.pdf</w:t>
        </w:r>
      </w:hyperlink>
      <w:r>
        <w:rPr>
          <w:sz w:val="20"/>
          <w:szCs w:val="20"/>
        </w:rPr>
        <w:t xml:space="preserve"> , pg. 5</w:t>
      </w:r>
    </w:p>
  </w:footnote>
  <w:footnote w:id="16">
    <w:p w14:paraId="728738E5" w14:textId="77777777" w:rsidR="00263789" w:rsidRDefault="00055657">
      <w:pPr>
        <w:rPr>
          <w:sz w:val="20"/>
          <w:szCs w:val="20"/>
        </w:rPr>
      </w:pPr>
      <w:r>
        <w:rPr>
          <w:vertAlign w:val="superscript"/>
        </w:rPr>
        <w:footnoteRef/>
      </w:r>
      <w:r>
        <w:rPr>
          <w:sz w:val="20"/>
          <w:szCs w:val="20"/>
        </w:rPr>
        <w:t xml:space="preserve"> </w:t>
      </w:r>
      <w:hyperlink r:id="rId14">
        <w:r>
          <w:rPr>
            <w:color w:val="1155CC"/>
            <w:sz w:val="20"/>
            <w:szCs w:val="20"/>
            <w:u w:val="single"/>
          </w:rPr>
          <w:t>https://www.ibo.org/become-an-ib-school/fees-and-services/fees-for-candidate-schools/</w:t>
        </w:r>
      </w:hyperlink>
    </w:p>
  </w:footnote>
  <w:footnote w:id="17">
    <w:p w14:paraId="489E9C95" w14:textId="77777777" w:rsidR="00263789" w:rsidRDefault="00055657">
      <w:pPr>
        <w:rPr>
          <w:sz w:val="20"/>
          <w:szCs w:val="20"/>
        </w:rPr>
      </w:pPr>
      <w:r>
        <w:rPr>
          <w:vertAlign w:val="superscript"/>
        </w:rPr>
        <w:footnoteRef/>
      </w:r>
      <w:r>
        <w:rPr>
          <w:sz w:val="20"/>
          <w:szCs w:val="20"/>
        </w:rPr>
        <w:t xml:space="preserve"> Appendix A</w:t>
      </w:r>
    </w:p>
  </w:footnote>
  <w:footnote w:id="18">
    <w:p w14:paraId="07E9CF7B" w14:textId="77777777" w:rsidR="00263789" w:rsidRDefault="00055657">
      <w:pPr>
        <w:rPr>
          <w:sz w:val="20"/>
          <w:szCs w:val="20"/>
        </w:rPr>
      </w:pPr>
      <w:r>
        <w:rPr>
          <w:vertAlign w:val="superscript"/>
        </w:rPr>
        <w:footnoteRef/>
      </w:r>
      <w:r>
        <w:rPr>
          <w:sz w:val="20"/>
          <w:szCs w:val="20"/>
        </w:rPr>
        <w:t xml:space="preserve"> The Constitution of the College of Literature, Science, and the Arts Student Government. Article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D3082" w14:textId="77777777" w:rsidR="00263789" w:rsidRDefault="00263789">
    <w:pPr>
      <w:spacing w:line="276" w:lineRule="auto"/>
      <w:rPr>
        <w:rFonts w:ascii="Arial" w:eastAsia="Arial" w:hAnsi="Arial" w:cs="Arial"/>
        <w:sz w:val="22"/>
        <w:szCs w:val="22"/>
      </w:rPr>
    </w:pPr>
  </w:p>
  <w:p w14:paraId="447AB422" w14:textId="77777777" w:rsidR="00263789" w:rsidRDefault="002637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87109"/>
    <w:multiLevelType w:val="multilevel"/>
    <w:tmpl w:val="6C7C71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EC019A1"/>
    <w:multiLevelType w:val="multilevel"/>
    <w:tmpl w:val="C372A40E"/>
    <w:lvl w:ilvl="0">
      <w:start w:val="1"/>
      <w:numFmt w:val="upperRoman"/>
      <w:lvlText w:val="%1."/>
      <w:lvlJc w:val="left"/>
      <w:pPr>
        <w:ind w:left="720" w:hanging="720"/>
      </w:pPr>
      <w:rPr>
        <w:rFonts w:ascii="Times New Roman" w:eastAsia="Times New Roman" w:hAnsi="Times New Roman" w:cs="Times New Roman"/>
        <w:b/>
        <w:i w:val="0"/>
        <w:sz w:val="22"/>
        <w:szCs w:val="22"/>
      </w:rPr>
    </w:lvl>
    <w:lvl w:ilvl="1">
      <w:start w:val="1"/>
      <w:numFmt w:val="lowerLetter"/>
      <w:lvlText w:val="%2."/>
      <w:lvlJc w:val="left"/>
      <w:pPr>
        <w:ind w:left="1440" w:hanging="360"/>
      </w:pPr>
      <w:rPr>
        <w:rFonts w:ascii="Times New Roman" w:eastAsia="Times New Roman" w:hAnsi="Times New Roman" w:cs="Times New Roman"/>
        <w:b w:val="0"/>
      </w:rPr>
    </w:lvl>
    <w:lvl w:ilvl="2">
      <w:start w:val="1"/>
      <w:numFmt w:val="bullet"/>
      <w:lvlText w:val="-"/>
      <w:lvlJc w:val="left"/>
      <w:pPr>
        <w:ind w:left="2340" w:hanging="360"/>
      </w:pPr>
      <w:rPr>
        <w:rFonts w:ascii="Palatino Linotype" w:eastAsia="Palatino Linotype" w:hAnsi="Palatino Linotype" w:cs="Palatino Linotype"/>
      </w:r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1710" w:hanging="180"/>
      </w:pPr>
    </w:lvl>
    <w:lvl w:ilvl="6">
      <w:start w:val="1"/>
      <w:numFmt w:val="decimal"/>
      <w:lvlText w:val="%7."/>
      <w:lvlJc w:val="left"/>
      <w:pPr>
        <w:ind w:left="21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245FDC"/>
    <w:multiLevelType w:val="multilevel"/>
    <w:tmpl w:val="74A0A7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F0A7CF8"/>
    <w:multiLevelType w:val="multilevel"/>
    <w:tmpl w:val="1752F2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50615E5F"/>
    <w:multiLevelType w:val="multilevel"/>
    <w:tmpl w:val="7904FE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57D00EA4"/>
    <w:multiLevelType w:val="multilevel"/>
    <w:tmpl w:val="9A5AE29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6CAD0955"/>
    <w:multiLevelType w:val="multilevel"/>
    <w:tmpl w:val="6E1E1428"/>
    <w:lvl w:ilvl="0">
      <w:start w:val="1"/>
      <w:numFmt w:val="upperRoman"/>
      <w:lvlText w:val="%1."/>
      <w:lvlJc w:val="left"/>
      <w:pPr>
        <w:ind w:left="720" w:hanging="720"/>
      </w:pPr>
      <w:rPr>
        <w:rFonts w:ascii="Times New Roman" w:eastAsia="Times New Roman" w:hAnsi="Times New Roman" w:cs="Times New Roman"/>
        <w:b/>
        <w:i w:val="0"/>
        <w:sz w:val="22"/>
        <w:szCs w:val="22"/>
      </w:rPr>
    </w:lvl>
    <w:lvl w:ilvl="1">
      <w:start w:val="1"/>
      <w:numFmt w:val="lowerLetter"/>
      <w:lvlText w:val="%2."/>
      <w:lvlJc w:val="left"/>
      <w:pPr>
        <w:ind w:left="1440" w:hanging="360"/>
      </w:pPr>
      <w:rPr>
        <w:rFonts w:ascii="Times New Roman" w:eastAsia="Times New Roman" w:hAnsi="Times New Roman" w:cs="Times New Roman"/>
        <w:b w:val="0"/>
      </w:rPr>
    </w:lvl>
    <w:lvl w:ilvl="2">
      <w:start w:val="1"/>
      <w:numFmt w:val="bullet"/>
      <w:lvlText w:val="-"/>
      <w:lvlJc w:val="left"/>
      <w:pPr>
        <w:ind w:left="2340" w:hanging="360"/>
      </w:pPr>
      <w:rPr>
        <w:rFonts w:ascii="Palatino Linotype" w:eastAsia="Palatino Linotype" w:hAnsi="Palatino Linotype" w:cs="Palatino Linotype"/>
      </w:r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1710" w:hanging="180"/>
      </w:pPr>
    </w:lvl>
    <w:lvl w:ilvl="6">
      <w:start w:val="1"/>
      <w:numFmt w:val="decimal"/>
      <w:lvlText w:val="%7."/>
      <w:lvlJc w:val="left"/>
      <w:pPr>
        <w:ind w:left="21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501163"/>
    <w:multiLevelType w:val="multilevel"/>
    <w:tmpl w:val="6E1ECC5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2"/>
  </w:num>
  <w:num w:numId="2">
    <w:abstractNumId w:val="4"/>
  </w:num>
  <w:num w:numId="3">
    <w:abstractNumId w:val="3"/>
  </w:num>
  <w:num w:numId="4">
    <w:abstractNumId w:val="6"/>
  </w:num>
  <w:num w:numId="5">
    <w:abstractNumId w:val="0"/>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789"/>
    <w:rsid w:val="00055657"/>
    <w:rsid w:val="00263789"/>
    <w:rsid w:val="00995F77"/>
    <w:rsid w:val="00C04D24"/>
    <w:rsid w:val="00F8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4610F"/>
  <w15:docId w15:val="{AFB794C0-13C1-47F3-922D-E6F8DA25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875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527"/>
    <w:rPr>
      <w:rFonts w:ascii="Segoe UI" w:hAnsi="Segoe UI" w:cs="Segoe UI"/>
      <w:sz w:val="18"/>
      <w:szCs w:val="18"/>
    </w:rPr>
  </w:style>
  <w:style w:type="character" w:styleId="Hyperlink">
    <w:name w:val="Hyperlink"/>
    <w:basedOn w:val="DefaultParagraphFont"/>
    <w:uiPriority w:val="99"/>
    <w:unhideWhenUsed/>
    <w:rsid w:val="00F875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mwang@umich.edu" TargetMode="External"/><Relationship Id="rId13" Type="http://schemas.openxmlformats.org/officeDocument/2006/relationships/hyperlink" Target="mailto:kecasson@umich.edu" TargetMode="External"/><Relationship Id="rId18" Type="http://schemas.openxmlformats.org/officeDocument/2006/relationships/hyperlink" Target="mailto:ppamidig@umich.edu"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mailto:jordschu@umich.edu" TargetMode="External"/><Relationship Id="rId17" Type="http://schemas.openxmlformats.org/officeDocument/2006/relationships/hyperlink" Target="mailto:goodsela@umich.edu" TargetMode="External"/><Relationship Id="rId2" Type="http://schemas.openxmlformats.org/officeDocument/2006/relationships/styles" Target="styles.xml"/><Relationship Id="rId16" Type="http://schemas.openxmlformats.org/officeDocument/2006/relationships/hyperlink" Target="mailto:roseemma@umich.edu" TargetMode="External"/><Relationship Id="rId20" Type="http://schemas.openxmlformats.org/officeDocument/2006/relationships/hyperlink" Target="mailto:tjamesd@umic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judeb@umich.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nlpereir@umich.edu" TargetMode="External"/><Relationship Id="rId23" Type="http://schemas.openxmlformats.org/officeDocument/2006/relationships/fontTable" Target="fontTable.xml"/><Relationship Id="rId10" Type="http://schemas.openxmlformats.org/officeDocument/2006/relationships/hyperlink" Target="mailto:kecolyer@umich.edu" TargetMode="External"/><Relationship Id="rId19" Type="http://schemas.openxmlformats.org/officeDocument/2006/relationships/hyperlink" Target="mailto:goodsela@umich.edu" TargetMode="External"/><Relationship Id="rId4" Type="http://schemas.openxmlformats.org/officeDocument/2006/relationships/webSettings" Target="webSettings.xml"/><Relationship Id="rId9" Type="http://schemas.openxmlformats.org/officeDocument/2006/relationships/hyperlink" Target="mailto:marykmck@umich.edu" TargetMode="External"/><Relationship Id="rId14" Type="http://schemas.openxmlformats.org/officeDocument/2006/relationships/hyperlink" Target="mailto:gkc@umich.edu"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catalog.unc.edu/undergraduate/general-education-curriculum-degree-requirements/" TargetMode="External"/><Relationship Id="rId13" Type="http://schemas.openxmlformats.org/officeDocument/2006/relationships/hyperlink" Target="https://sites.ed.gov/underservedyouth/files/2017/01/MS3-Lead-Higher-Initiative-Finding-Americas-Missing-AP-and-IB-Students.pdf" TargetMode="External"/><Relationship Id="rId3" Type="http://schemas.openxmlformats.org/officeDocument/2006/relationships/hyperlink" Target="https://drive.google.com/file/d/1Hw71VmzCTmLo6QVw5YlUBolpuHt2r0bD/view?usp=sharing" TargetMode="External"/><Relationship Id="rId7" Type="http://schemas.openxmlformats.org/officeDocument/2006/relationships/hyperlink" Target="https://admission.universityofcalifornia.edu/counselors/exam-credit/ap-credits/berkeley/" TargetMode="External"/><Relationship Id="rId12" Type="http://schemas.openxmlformats.org/officeDocument/2006/relationships/hyperlink" Target="https://admissions.umich.edu/apply/freshmen-applicants/ap-ib-credit" TargetMode="External"/><Relationship Id="rId2" Type="http://schemas.openxmlformats.org/officeDocument/2006/relationships/hyperlink" Target="https://lsa.umich.edu/lsa/academics/lsa-requirements/area-distribution-requirement.html" TargetMode="External"/><Relationship Id="rId1" Type="http://schemas.openxmlformats.org/officeDocument/2006/relationships/hyperlink" Target="https://admissions.umich.edu/apply/freshmen-applicants/ap-ib-credit" TargetMode="External"/><Relationship Id="rId6" Type="http://schemas.openxmlformats.org/officeDocument/2006/relationships/hyperlink" Target="https://lsa.umich.edu/lsa/academics/lsa-requirements/area-distribution-requirement.html" TargetMode="External"/><Relationship Id="rId11" Type="http://schemas.openxmlformats.org/officeDocument/2006/relationships/hyperlink" Target="https://admissions.upenn.edu/admissions-and-financial-aid/preparing-for-admission/freshman-admission/external-exam-credit" TargetMode="External"/><Relationship Id="rId5" Type="http://schemas.openxmlformats.org/officeDocument/2006/relationships/hyperlink" Target="https://blog.prepscholar.com/what-is-ap-capstone-should-you-do-it" TargetMode="External"/><Relationship Id="rId10" Type="http://schemas.openxmlformats.org/officeDocument/2006/relationships/hyperlink" Target="http://bulletin.columbia.edu/columbia-college/regulations/" TargetMode="External"/><Relationship Id="rId4" Type="http://schemas.openxmlformats.org/officeDocument/2006/relationships/hyperlink" Target="https://blog.prepscholar.com/what-are-ib-classes" TargetMode="External"/><Relationship Id="rId9" Type="http://schemas.openxmlformats.org/officeDocument/2006/relationships/hyperlink" Target="https://catalog.unc.edu/policies-procedures/credit-evaluation/" TargetMode="External"/><Relationship Id="rId14" Type="http://schemas.openxmlformats.org/officeDocument/2006/relationships/hyperlink" Target="https://www.ibo.org/become-an-ib-school/fees-and-services/fees-for-candidate-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3397</Words>
  <Characters>19364</Characters>
  <Application>Microsoft Office Word</Application>
  <DocSecurity>0</DocSecurity>
  <Lines>161</Lines>
  <Paragraphs>45</Paragraphs>
  <ScaleCrop>false</ScaleCrop>
  <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4</cp:revision>
  <dcterms:created xsi:type="dcterms:W3CDTF">2020-01-20T22:37:00Z</dcterms:created>
  <dcterms:modified xsi:type="dcterms:W3CDTF">2020-01-20T22:49:00Z</dcterms:modified>
</cp:coreProperties>
</file>