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7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w:drawing>
          <wp:inline distB="0" distT="0" distL="0" distR="0">
            <wp:extent cx="4400550" cy="4333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33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0" w:firstLine="0"/>
        <w:jc w:val="left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7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LSA SG General Meeting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December 4th,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2019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tabs>
          <w:tab w:val="left" w:pos="900"/>
        </w:tabs>
        <w:ind w:left="720" w:hanging="720"/>
        <w:rPr/>
      </w:pPr>
      <w:r w:rsidDel="00000000" w:rsidR="00000000" w:rsidRPr="00000000">
        <w:rPr>
          <w:sz w:val="23"/>
          <w:szCs w:val="23"/>
          <w:rtl w:val="0"/>
        </w:rPr>
        <w:t xml:space="preserve">Call to Order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tabs>
          <w:tab w:val="left" w:pos="900"/>
        </w:tabs>
        <w:ind w:left="720" w:hanging="720"/>
        <w:rPr/>
      </w:pPr>
      <w:r w:rsidDel="00000000" w:rsidR="00000000" w:rsidRPr="00000000">
        <w:rPr>
          <w:sz w:val="23"/>
          <w:szCs w:val="23"/>
          <w:rtl w:val="0"/>
        </w:rPr>
        <w:t xml:space="preserve">Opening Roll Call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pos="900"/>
        </w:tabs>
        <w:ind w:left="720" w:hanging="720"/>
        <w:rPr/>
      </w:pPr>
      <w:r w:rsidDel="00000000" w:rsidR="00000000" w:rsidRPr="00000000">
        <w:rPr>
          <w:sz w:val="23"/>
          <w:szCs w:val="23"/>
          <w:rtl w:val="0"/>
        </w:rPr>
        <w:t xml:space="preserve">Announcements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pos="900"/>
        </w:tabs>
        <w:ind w:left="720" w:hanging="720"/>
        <w:rPr/>
      </w:pPr>
      <w:r w:rsidDel="00000000" w:rsidR="00000000" w:rsidRPr="00000000">
        <w:rPr>
          <w:sz w:val="23"/>
          <w:szCs w:val="23"/>
          <w:rtl w:val="0"/>
        </w:rPr>
        <w:t xml:space="preserve">Approval of Agenda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pos="900"/>
        </w:tabs>
        <w:ind w:left="720" w:hanging="720"/>
        <w:rPr/>
      </w:pPr>
      <w:r w:rsidDel="00000000" w:rsidR="00000000" w:rsidRPr="00000000">
        <w:rPr>
          <w:sz w:val="23"/>
          <w:szCs w:val="23"/>
          <w:rtl w:val="0"/>
        </w:rPr>
        <w:t xml:space="preserve">Approval of Previous Minutes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pos="900"/>
        </w:tabs>
        <w:ind w:left="720" w:hanging="720"/>
        <w:rPr/>
      </w:pPr>
      <w:r w:rsidDel="00000000" w:rsidR="00000000" w:rsidRPr="00000000">
        <w:rPr>
          <w:sz w:val="23"/>
          <w:szCs w:val="23"/>
          <w:rtl w:val="0"/>
        </w:rPr>
        <w:t xml:space="preserve">Constituents Time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pos="900"/>
        </w:tabs>
        <w:ind w:left="720" w:hanging="720"/>
        <w:rPr/>
      </w:pPr>
      <w:r w:rsidDel="00000000" w:rsidR="00000000" w:rsidRPr="00000000">
        <w:rPr>
          <w:sz w:val="23"/>
          <w:szCs w:val="23"/>
          <w:rtl w:val="0"/>
        </w:rPr>
        <w:t xml:space="preserve">Guest Speakers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pos="900"/>
        </w:tabs>
        <w:ind w:left="720" w:hanging="720"/>
        <w:rPr>
          <w:color w:val="000000"/>
        </w:rPr>
      </w:pPr>
      <w:r w:rsidDel="00000000" w:rsidR="00000000" w:rsidRPr="00000000">
        <w:rPr>
          <w:sz w:val="23"/>
          <w:szCs w:val="23"/>
          <w:rtl w:val="0"/>
        </w:rPr>
        <w:t xml:space="preserve">Executive Officer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tabs>
          <w:tab w:val="left" w:pos="900"/>
        </w:tabs>
        <w:ind w:left="1440" w:hanging="36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President – Brian Wang (bmwang@umich.edu)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tabs>
          <w:tab w:val="left" w:pos="900"/>
        </w:tabs>
        <w:ind w:left="1440" w:hanging="36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Vice-President – Mary McKillop (marykmck@umi</w:t>
      </w:r>
      <w:r w:rsidDel="00000000" w:rsidR="00000000" w:rsidRPr="00000000">
        <w:rPr>
          <w:sz w:val="23"/>
          <w:szCs w:val="23"/>
          <w:rtl w:val="0"/>
        </w:rPr>
        <w:t xml:space="preserve">ch.edu)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tabs>
          <w:tab w:val="left" w:pos="900"/>
        </w:tabs>
        <w:ind w:left="1440" w:hanging="36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Treasurer –</w:t>
      </w:r>
      <w:r w:rsidDel="00000000" w:rsidR="00000000" w:rsidRPr="00000000">
        <w:rPr>
          <w:sz w:val="23"/>
          <w:szCs w:val="23"/>
          <w:rtl w:val="0"/>
        </w:rPr>
        <w:t xml:space="preserve">Kaitlyn Colyer (kecolyer@umich.edu)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tabs>
          <w:tab w:val="left" w:pos="900"/>
        </w:tabs>
        <w:ind w:left="1440" w:hanging="36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Counsel – </w:t>
      </w:r>
      <w:r w:rsidDel="00000000" w:rsidR="00000000" w:rsidRPr="00000000">
        <w:rPr>
          <w:sz w:val="23"/>
          <w:szCs w:val="23"/>
          <w:rtl w:val="0"/>
        </w:rPr>
        <w:t xml:space="preserve">Nick Bonde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(</w:t>
      </w:r>
      <w:r w:rsidDel="00000000" w:rsidR="00000000" w:rsidRPr="00000000">
        <w:rPr>
          <w:sz w:val="23"/>
          <w:szCs w:val="23"/>
          <w:rtl w:val="0"/>
        </w:rPr>
        <w:t xml:space="preserve">njudeb@umich.edu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)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tabs>
          <w:tab w:val="left" w:pos="900"/>
        </w:tabs>
        <w:ind w:left="1440" w:hanging="36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Academic Relations Officer –</w:t>
      </w:r>
      <w:r w:rsidDel="00000000" w:rsidR="00000000" w:rsidRPr="00000000">
        <w:rPr>
          <w:sz w:val="23"/>
          <w:szCs w:val="23"/>
          <w:rtl w:val="0"/>
        </w:rPr>
        <w:t xml:space="preserve">Jordan Schuler (jordschu@umich.edu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)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tabs>
          <w:tab w:val="left" w:pos="900"/>
        </w:tabs>
        <w:ind w:left="1440" w:hanging="36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External Relations Officer – Kevan Casson (kecasson@umich.edu)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tabs>
          <w:tab w:val="left" w:pos="900"/>
        </w:tabs>
        <w:ind w:left="1440" w:hanging="36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Student Life Relations Officer –</w:t>
      </w:r>
      <w:r w:rsidDel="00000000" w:rsidR="00000000" w:rsidRPr="00000000">
        <w:rPr>
          <w:sz w:val="23"/>
          <w:szCs w:val="23"/>
          <w:rtl w:val="0"/>
        </w:rPr>
        <w:t xml:space="preserve">Gurliv Chahal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(</w:t>
      </w:r>
      <w:r w:rsidDel="00000000" w:rsidR="00000000" w:rsidRPr="00000000">
        <w:rPr>
          <w:sz w:val="23"/>
          <w:szCs w:val="23"/>
          <w:rtl w:val="0"/>
        </w:rPr>
        <w:t xml:space="preserve">gkc@umich.edu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)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tabs>
          <w:tab w:val="left" w:pos="900"/>
        </w:tabs>
        <w:ind w:left="1440" w:hanging="36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Secretary – Nic</w:t>
      </w:r>
      <w:r w:rsidDel="00000000" w:rsidR="00000000" w:rsidRPr="00000000">
        <w:rPr>
          <w:sz w:val="23"/>
          <w:szCs w:val="23"/>
          <w:rtl w:val="0"/>
        </w:rPr>
        <w:t xml:space="preserve">olas Pereira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(</w:t>
      </w:r>
      <w:r w:rsidDel="00000000" w:rsidR="00000000" w:rsidRPr="00000000">
        <w:rPr>
          <w:sz w:val="23"/>
          <w:szCs w:val="23"/>
          <w:rtl w:val="0"/>
        </w:rPr>
        <w:t xml:space="preserve">nlpereir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@umich.edu)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pos="900"/>
        </w:tabs>
        <w:ind w:left="720" w:hanging="720"/>
        <w:rPr>
          <w:color w:val="000000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pos="900"/>
        </w:tabs>
        <w:ind w:left="720" w:hanging="720"/>
        <w:rPr/>
      </w:pPr>
      <w:r w:rsidDel="00000000" w:rsidR="00000000" w:rsidRPr="00000000">
        <w:rPr>
          <w:sz w:val="23"/>
          <w:szCs w:val="23"/>
          <w:rtl w:val="0"/>
        </w:rPr>
        <w:t xml:space="preserve">Task Force and Subcommittee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pos="900"/>
        </w:tabs>
        <w:ind w:left="720" w:hanging="720"/>
        <w:rPr/>
      </w:pPr>
      <w:r w:rsidDel="00000000" w:rsidR="00000000" w:rsidRPr="00000000">
        <w:rPr>
          <w:sz w:val="23"/>
          <w:szCs w:val="23"/>
          <w:rtl w:val="0"/>
        </w:rPr>
        <w:t xml:space="preserve">Individual Representative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pos="900"/>
        </w:tabs>
        <w:ind w:left="72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Appointments, Elections, &amp; Nominations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Student Life Committee Vice Chair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Anna Colvin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Communications Committee Vice Chair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Riya Gupta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Claudia McLean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Emilia O’Brien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Academic Affairs Committee Vice Chair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Danae Diaz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Internal Review Committee Vice Chair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Adam Grimes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Health Subcommittee Chair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Alli Goodsell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Health Subcommittee Vice Chair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John Paul O’Neill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Taking Responsibility for the Earth and Environment Subcommittee Chair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Tim Dalrymple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Taking Responsibility for the Earth and Environment Subcommittee Vice Chair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Natalie Simmons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Committee Advocating for Transfer Students Chair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Alli Goodsell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Committee Advocating for Transfer Students Vice Chair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Lauren Lunsford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Caroline Theuerkauf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Budget Allocations Committee Chair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Kathryn McCaughey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Diversity Affairs Committee Chair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Sai Pamidighantam hey girl congrats hehe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Diversity Affairs Committee  Vice Chair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Divya Manikandan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Sungmin Cho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Appointments Committee Chair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Emma Rose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Appointments Committee Vice Chair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Claudia McLean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Jacob Cohen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Subcommittee on Technology Academic Advising and Resources Chair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Gaby Torres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Subcommittee on Technology Academic Advising and Resources Vice Chair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Adam Grimes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Divya Manikandan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tabs>
          <w:tab w:val="left" w:pos="900"/>
        </w:tabs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Prahar Dave </w:t>
      </w:r>
    </w:p>
    <w:p w:rsidR="00000000" w:rsidDel="00000000" w:rsidP="00000000" w:rsidRDefault="00000000" w:rsidRPr="00000000" w14:paraId="00000042">
      <w:pPr>
        <w:tabs>
          <w:tab w:val="left" w:pos="900"/>
        </w:tabs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tabs>
          <w:tab w:val="left" w:pos="900"/>
        </w:tabs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Budget Allocations Committee Vice-Chair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tabs>
          <w:tab w:val="left" w:pos="900"/>
        </w:tabs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Geordi Asher</w:t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2"/>
        </w:numPr>
        <w:spacing w:after="320"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Shaun Lokre</w:t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2"/>
        </w:numPr>
        <w:spacing w:after="320" w:line="276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Ajay Prasad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tabs>
          <w:tab w:val="left" w:pos="900"/>
        </w:tabs>
        <w:ind w:left="72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Budget Allocations Committee Recommendations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tabs>
          <w:tab w:val="left" w:pos="900"/>
        </w:tabs>
        <w:ind w:left="720" w:hanging="720"/>
        <w:rPr/>
      </w:pPr>
      <w:r w:rsidDel="00000000" w:rsidR="00000000" w:rsidRPr="00000000">
        <w:rPr>
          <w:sz w:val="23"/>
          <w:szCs w:val="23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tabs>
          <w:tab w:val="left" w:pos="900"/>
        </w:tabs>
        <w:ind w:left="720" w:hanging="720"/>
        <w:rPr/>
      </w:pPr>
      <w:r w:rsidDel="00000000" w:rsidR="00000000" w:rsidRPr="00000000">
        <w:rPr>
          <w:sz w:val="23"/>
          <w:szCs w:val="23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tabs>
          <w:tab w:val="left" w:pos="900"/>
        </w:tabs>
        <w:ind w:left="720" w:hanging="720"/>
        <w:rPr/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Matters Arising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tabs>
          <w:tab w:val="left" w:pos="900"/>
        </w:tabs>
        <w:ind w:left="720" w:hanging="720"/>
        <w:rPr/>
      </w:pPr>
      <w:r w:rsidDel="00000000" w:rsidR="00000000" w:rsidRPr="00000000">
        <w:rPr>
          <w:sz w:val="23"/>
          <w:szCs w:val="23"/>
          <w:rtl w:val="0"/>
        </w:rPr>
        <w:t xml:space="preserve">Snaps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tabs>
          <w:tab w:val="left" w:pos="900"/>
        </w:tabs>
        <w:ind w:left="720" w:hanging="720"/>
        <w:rPr/>
      </w:pPr>
      <w:r w:rsidDel="00000000" w:rsidR="00000000" w:rsidRPr="00000000">
        <w:rPr>
          <w:sz w:val="23"/>
          <w:szCs w:val="23"/>
          <w:rtl w:val="0"/>
        </w:rPr>
        <w:t xml:space="preserve">Closing Roll Call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tabs>
          <w:tab w:val="left" w:pos="900"/>
        </w:tabs>
        <w:ind w:left="720" w:hanging="720"/>
        <w:rPr/>
      </w:pPr>
      <w:r w:rsidDel="00000000" w:rsidR="00000000" w:rsidRPr="00000000">
        <w:rPr>
          <w:sz w:val="23"/>
          <w:szCs w:val="23"/>
          <w:rtl w:val="0"/>
        </w:rPr>
        <w:t xml:space="preserve">Adjournment </w:t>
      </w:r>
    </w:p>
    <w:p w:rsidR="00000000" w:rsidDel="00000000" w:rsidP="00000000" w:rsidRDefault="00000000" w:rsidRPr="00000000" w14:paraId="0000004E">
      <w:pPr>
        <w:widowControl w:val="0"/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Palatino Linotype" w:cs="Palatino Linotype" w:eastAsia="Palatino Linotype" w:hAnsi="Palatino Linotype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1710" w:hanging="180"/>
      </w:pPr>
      <w:rPr/>
    </w:lvl>
    <w:lvl w:ilvl="6">
      <w:start w:val="1"/>
      <w:numFmt w:val="decimal"/>
      <w:lvlText w:val="%7."/>
      <w:lvlJc w:val="left"/>
      <w:pPr>
        <w:ind w:left="216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