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0F9A0" w14:textId="5555BC01" w:rsidR="0064518E" w:rsidRPr="00D07FCD" w:rsidRDefault="00784D3C" w:rsidP="0064518E">
      <w:pPr>
        <w:spacing w:after="0"/>
        <w:jc w:val="right"/>
        <w:rPr>
          <w:rFonts w:ascii="Arial" w:hAnsi="Arial" w:cs="Arial"/>
        </w:rPr>
      </w:pPr>
      <w:r w:rsidRPr="00D07FCD">
        <w:rPr>
          <w:rFonts w:ascii="Arial" w:hAnsi="Arial" w:cs="Arial"/>
        </w:rPr>
        <w:t>Updated:</w:t>
      </w:r>
      <w:r w:rsidR="00A72FA6">
        <w:rPr>
          <w:rFonts w:ascii="Arial" w:hAnsi="Arial" w:cs="Arial"/>
        </w:rPr>
        <w:t xml:space="preserve"> </w:t>
      </w:r>
      <w:r w:rsidR="00CF47EB">
        <w:rPr>
          <w:rFonts w:ascii="Arial" w:hAnsi="Arial" w:cs="Arial"/>
        </w:rPr>
        <w:t>Dec</w:t>
      </w:r>
      <w:r w:rsidR="00F21A65" w:rsidRPr="00D07FCD">
        <w:rPr>
          <w:rFonts w:ascii="Arial" w:hAnsi="Arial" w:cs="Arial"/>
        </w:rPr>
        <w:t xml:space="preserve">. </w:t>
      </w:r>
      <w:r w:rsidR="003048BE">
        <w:rPr>
          <w:rFonts w:ascii="Arial" w:hAnsi="Arial" w:cs="Arial"/>
        </w:rPr>
        <w:t>202</w:t>
      </w:r>
      <w:r w:rsidR="00A72FA6">
        <w:rPr>
          <w:rFonts w:ascii="Arial" w:hAnsi="Arial" w:cs="Arial"/>
        </w:rPr>
        <w:t>2</w:t>
      </w:r>
      <w:r w:rsidR="00C85C7B" w:rsidRPr="00D07FCD">
        <w:rPr>
          <w:rFonts w:ascii="Arial" w:hAnsi="Arial" w:cs="Arial"/>
        </w:rPr>
        <w:t xml:space="preserve"> </w:t>
      </w:r>
    </w:p>
    <w:p w14:paraId="77E539C1" w14:textId="37299A1D" w:rsidR="00340FAA" w:rsidRDefault="00687735" w:rsidP="00340F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7FCD">
        <w:rPr>
          <w:rFonts w:ascii="Arial" w:hAnsi="Arial" w:cs="Arial"/>
          <w:b/>
          <w:sz w:val="32"/>
          <w:szCs w:val="32"/>
        </w:rPr>
        <w:t>Sung E</w:t>
      </w:r>
      <w:r w:rsidR="002251F7" w:rsidRPr="00D07FCD">
        <w:rPr>
          <w:rFonts w:ascii="Arial" w:hAnsi="Arial" w:cs="Arial"/>
          <w:b/>
          <w:sz w:val="32"/>
          <w:szCs w:val="32"/>
        </w:rPr>
        <w:t>un</w:t>
      </w:r>
      <w:r w:rsidR="003267A9" w:rsidRPr="00D07FCD">
        <w:rPr>
          <w:rFonts w:ascii="Arial" w:hAnsi="Arial" w:cs="Arial"/>
          <w:b/>
          <w:sz w:val="32"/>
          <w:szCs w:val="32"/>
        </w:rPr>
        <w:t xml:space="preserve"> </w:t>
      </w:r>
      <w:r w:rsidR="00AC13AB">
        <w:rPr>
          <w:rFonts w:ascii="Arial" w:hAnsi="Arial" w:cs="Arial"/>
          <w:b/>
          <w:sz w:val="32"/>
          <w:szCs w:val="32"/>
        </w:rPr>
        <w:t>“Samuel”</w:t>
      </w:r>
      <w:r w:rsidR="003267A9" w:rsidRPr="00D07FCD">
        <w:rPr>
          <w:rFonts w:ascii="Arial" w:hAnsi="Arial" w:cs="Arial"/>
          <w:b/>
          <w:sz w:val="32"/>
          <w:szCs w:val="32"/>
        </w:rPr>
        <w:t xml:space="preserve"> Kwon</w:t>
      </w:r>
    </w:p>
    <w:p w14:paraId="7EC7DA16" w14:textId="3D88B644" w:rsidR="00395D8C" w:rsidRPr="00ED6ADE" w:rsidRDefault="003048BE" w:rsidP="00A72FA6">
      <w:pPr>
        <w:spacing w:after="0"/>
        <w:ind w:left="-360" w:right="-360"/>
        <w:jc w:val="center"/>
        <w:rPr>
          <w:rFonts w:ascii="Arial" w:hAnsi="Arial" w:cs="Arial"/>
        </w:rPr>
      </w:pPr>
      <w:r w:rsidRPr="00CD624B">
        <w:rPr>
          <w:rFonts w:ascii="Arial" w:hAnsi="Arial" w:cs="Arial"/>
        </w:rPr>
        <w:t xml:space="preserve">1105 N. University </w:t>
      </w:r>
      <w:r w:rsidR="00395D8C" w:rsidRPr="00CD624B">
        <w:rPr>
          <w:rFonts w:ascii="Arial" w:hAnsi="Arial" w:cs="Arial"/>
        </w:rPr>
        <w:t>Ave-</w:t>
      </w:r>
      <w:r w:rsidRPr="00CD624B">
        <w:rPr>
          <w:rFonts w:ascii="Arial" w:hAnsi="Arial" w:cs="Arial"/>
        </w:rPr>
        <w:t xml:space="preserve">Room 4264, Ann Arbor, MI 48109 </w:t>
      </w:r>
      <w:r w:rsidR="00395D8C" w:rsidRPr="00CD624B">
        <w:rPr>
          <w:rFonts w:ascii="Arial" w:hAnsi="Arial" w:cs="Arial"/>
        </w:rPr>
        <w:sym w:font="Symbol" w:char="F0B7"/>
      </w:r>
      <w:r w:rsidR="00395D8C" w:rsidRPr="00CD624B">
        <w:rPr>
          <w:rFonts w:ascii="Arial" w:hAnsi="Arial" w:cs="Arial"/>
        </w:rPr>
        <w:t xml:space="preserve"> </w:t>
      </w:r>
      <w:r w:rsidR="00ED6ADE" w:rsidRPr="00CD624B">
        <w:rPr>
          <w:rFonts w:ascii="Arial" w:hAnsi="Arial" w:cs="Arial"/>
        </w:rPr>
        <w:t>samkwon@umich.edu</w:t>
      </w:r>
      <w:r w:rsidR="00395D8C" w:rsidRPr="00CD624B">
        <w:rPr>
          <w:rFonts w:ascii="Arial" w:hAnsi="Arial" w:cs="Arial"/>
        </w:rPr>
        <w:t xml:space="preserve"> </w:t>
      </w:r>
      <w:r w:rsidR="00395D8C" w:rsidRPr="00CD624B">
        <w:rPr>
          <w:rFonts w:ascii="Arial" w:hAnsi="Arial" w:cs="Arial"/>
        </w:rPr>
        <w:sym w:font="Symbol" w:char="F0B7"/>
      </w:r>
      <w:r w:rsidR="009365AA" w:rsidRPr="00CD624B">
        <w:rPr>
          <w:rFonts w:ascii="Arial" w:hAnsi="Arial" w:cs="Arial"/>
        </w:rPr>
        <w:t xml:space="preserve"> 608</w:t>
      </w:r>
      <w:r w:rsidR="00395D8C" w:rsidRPr="00CD624B">
        <w:rPr>
          <w:rFonts w:ascii="Arial" w:hAnsi="Arial" w:cs="Arial"/>
        </w:rPr>
        <w:t>-</w:t>
      </w:r>
      <w:r w:rsidR="009365AA" w:rsidRPr="00CD624B">
        <w:rPr>
          <w:rFonts w:ascii="Arial" w:hAnsi="Arial" w:cs="Arial"/>
        </w:rPr>
        <w:t>886-7474</w:t>
      </w:r>
    </w:p>
    <w:p w14:paraId="7E6B7FBC" w14:textId="4FFB98F9" w:rsidR="00395D8C" w:rsidRDefault="004C7460" w:rsidP="00E153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Current </w:t>
      </w:r>
      <w:r w:rsidR="00F100C5">
        <w:rPr>
          <w:rFonts w:ascii="Arial" w:hAnsi="Arial" w:cs="Arial"/>
          <w:b/>
          <w:sz w:val="28"/>
          <w:szCs w:val="28"/>
        </w:rPr>
        <w:t>Appointment</w:t>
      </w:r>
    </w:p>
    <w:p w14:paraId="03F6E8CB" w14:textId="2D4A0112" w:rsidR="00395D8C" w:rsidRPr="00174BCE" w:rsidRDefault="00395D8C" w:rsidP="00E153E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Assistant Professor, University of Michigan</w:t>
      </w:r>
      <w:r w:rsidR="006C46DE">
        <w:rPr>
          <w:rFonts w:ascii="Arial" w:hAnsi="Arial" w:cs="Arial"/>
          <w:b/>
        </w:rPr>
        <w:t xml:space="preserve"> </w:t>
      </w:r>
      <w:r w:rsidR="006C46DE">
        <w:rPr>
          <w:rFonts w:ascii="Arial" w:hAnsi="Arial" w:cs="Arial"/>
          <w:b/>
        </w:rPr>
        <w:tab/>
      </w:r>
      <w:r w:rsidR="006C46DE">
        <w:rPr>
          <w:rFonts w:ascii="Arial" w:hAnsi="Arial" w:cs="Arial"/>
          <w:b/>
        </w:rPr>
        <w:tab/>
      </w:r>
      <w:r w:rsidR="0028127E">
        <w:rPr>
          <w:rFonts w:ascii="Arial" w:hAnsi="Arial" w:cs="Arial"/>
          <w:b/>
        </w:rPr>
        <w:tab/>
      </w:r>
      <w:r w:rsidR="00CD624B">
        <w:rPr>
          <w:rFonts w:ascii="Arial" w:hAnsi="Arial" w:cs="Arial"/>
          <w:b/>
        </w:rPr>
        <w:tab/>
      </w:r>
      <w:r w:rsidR="00CD624B">
        <w:rPr>
          <w:rFonts w:ascii="Arial" w:hAnsi="Arial" w:cs="Arial"/>
          <w:b/>
        </w:rPr>
        <w:tab/>
      </w:r>
      <w:r w:rsidRPr="00174BCE">
        <w:rPr>
          <w:rFonts w:ascii="Arial" w:hAnsi="Arial" w:cs="Arial"/>
        </w:rPr>
        <w:t>2018-</w:t>
      </w:r>
      <w:r>
        <w:rPr>
          <w:rFonts w:ascii="Arial" w:hAnsi="Arial" w:cs="Arial"/>
        </w:rPr>
        <w:t>present</w:t>
      </w:r>
    </w:p>
    <w:p w14:paraId="324D59E3" w14:textId="6935E60D" w:rsidR="00395D8C" w:rsidRDefault="00395D8C" w:rsidP="00E153EB">
      <w:pPr>
        <w:spacing w:after="0" w:line="240" w:lineRule="auto"/>
        <w:ind w:left="360"/>
        <w:rPr>
          <w:rFonts w:ascii="Arial" w:hAnsi="Arial" w:cs="Arial"/>
        </w:rPr>
      </w:pPr>
      <w:r w:rsidRPr="00174BCE">
        <w:rPr>
          <w:rFonts w:ascii="Arial" w:hAnsi="Arial" w:cs="Arial"/>
        </w:rPr>
        <w:t xml:space="preserve">Department of Molecular, </w:t>
      </w:r>
      <w:r>
        <w:rPr>
          <w:rFonts w:ascii="Arial" w:hAnsi="Arial" w:cs="Arial"/>
        </w:rPr>
        <w:t>Cellular, Developmental Biology</w:t>
      </w:r>
    </w:p>
    <w:p w14:paraId="0C8A9DBE" w14:textId="77777777" w:rsidR="004867F2" w:rsidRPr="004867F2" w:rsidRDefault="004867F2" w:rsidP="00E153EB">
      <w:pPr>
        <w:spacing w:after="0" w:line="240" w:lineRule="auto"/>
        <w:ind w:left="360"/>
        <w:rPr>
          <w:rFonts w:ascii="Arial" w:hAnsi="Arial" w:cs="Arial"/>
        </w:rPr>
      </w:pPr>
    </w:p>
    <w:p w14:paraId="2F426407" w14:textId="01044CAB" w:rsidR="0013797B" w:rsidRPr="00D07FCD" w:rsidRDefault="00553A1D" w:rsidP="00E153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7FCD">
        <w:rPr>
          <w:rFonts w:ascii="Arial" w:hAnsi="Arial" w:cs="Arial"/>
          <w:b/>
          <w:sz w:val="28"/>
          <w:szCs w:val="28"/>
        </w:rPr>
        <w:t>Education</w:t>
      </w:r>
      <w:r w:rsidR="0064518E" w:rsidRPr="00D07FCD">
        <w:rPr>
          <w:rFonts w:ascii="Arial" w:hAnsi="Arial" w:cs="Arial"/>
          <w:b/>
          <w:sz w:val="28"/>
          <w:szCs w:val="28"/>
        </w:rPr>
        <w:t xml:space="preserve">            </w:t>
      </w:r>
    </w:p>
    <w:p w14:paraId="21043883" w14:textId="2AC502F3" w:rsidR="0013115C" w:rsidRPr="00D07FCD" w:rsidRDefault="00637FD0" w:rsidP="00E153EB">
      <w:pP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  <w:b/>
        </w:rPr>
        <w:t>Ph</w:t>
      </w:r>
      <w:r w:rsidR="0022361D" w:rsidRPr="00D07FCD">
        <w:rPr>
          <w:rFonts w:ascii="Arial" w:hAnsi="Arial" w:cs="Arial"/>
          <w:b/>
        </w:rPr>
        <w:t>.</w:t>
      </w:r>
      <w:r w:rsidRPr="00D07FCD">
        <w:rPr>
          <w:rFonts w:ascii="Arial" w:hAnsi="Arial" w:cs="Arial"/>
          <w:b/>
        </w:rPr>
        <w:t>D</w:t>
      </w:r>
      <w:r w:rsidR="0022361D" w:rsidRPr="00D07FCD">
        <w:rPr>
          <w:rFonts w:ascii="Arial" w:hAnsi="Arial" w:cs="Arial"/>
          <w:b/>
        </w:rPr>
        <w:t>.</w:t>
      </w:r>
      <w:r w:rsidR="00BB0DFC">
        <w:rPr>
          <w:rFonts w:ascii="Arial" w:hAnsi="Arial" w:cs="Arial"/>
          <w:b/>
        </w:rPr>
        <w:t xml:space="preserve"> </w:t>
      </w:r>
      <w:r w:rsidR="00502A73" w:rsidRPr="00502A73">
        <w:rPr>
          <w:rFonts w:ascii="Arial" w:hAnsi="Arial" w:cs="Arial"/>
          <w:b/>
        </w:rPr>
        <w:t>University of Wisconsin-</w:t>
      </w:r>
      <w:proofErr w:type="gramStart"/>
      <w:r w:rsidR="00502A73" w:rsidRPr="00502A73">
        <w:rPr>
          <w:rFonts w:ascii="Arial" w:hAnsi="Arial" w:cs="Arial"/>
          <w:b/>
        </w:rPr>
        <w:t>Madison</w:t>
      </w:r>
      <w:r w:rsidR="00F100C5">
        <w:rPr>
          <w:rFonts w:ascii="Arial" w:hAnsi="Arial" w:cs="Arial"/>
          <w:b/>
        </w:rPr>
        <w:t xml:space="preserve"> </w:t>
      </w:r>
      <w:r w:rsidR="0013797B" w:rsidRPr="00D07FCD">
        <w:rPr>
          <w:rFonts w:ascii="Arial" w:hAnsi="Arial" w:cs="Arial"/>
        </w:rPr>
        <w:t xml:space="preserve"> </w:t>
      </w:r>
      <w:r w:rsidR="00F100C5">
        <w:rPr>
          <w:rFonts w:ascii="Arial" w:hAnsi="Arial" w:cs="Arial"/>
        </w:rPr>
        <w:tab/>
      </w:r>
      <w:proofErr w:type="gramEnd"/>
      <w:r w:rsidR="00F100C5">
        <w:rPr>
          <w:rFonts w:ascii="Arial" w:hAnsi="Arial" w:cs="Arial"/>
        </w:rPr>
        <w:tab/>
      </w:r>
      <w:r w:rsidR="00F100C5">
        <w:rPr>
          <w:rFonts w:ascii="Arial" w:hAnsi="Arial" w:cs="Arial"/>
        </w:rPr>
        <w:tab/>
      </w:r>
      <w:r w:rsidR="004C7460">
        <w:rPr>
          <w:rFonts w:ascii="Arial" w:hAnsi="Arial" w:cs="Arial"/>
        </w:rPr>
        <w:tab/>
      </w:r>
      <w:r w:rsidR="004C7460">
        <w:rPr>
          <w:rFonts w:ascii="Arial" w:hAnsi="Arial" w:cs="Arial"/>
        </w:rPr>
        <w:tab/>
      </w:r>
      <w:r w:rsidR="00356F0A" w:rsidRPr="00D07FCD">
        <w:rPr>
          <w:rFonts w:ascii="Arial" w:hAnsi="Arial" w:cs="Arial"/>
        </w:rPr>
        <w:t>201</w:t>
      </w:r>
      <w:r w:rsidR="00967A73" w:rsidRPr="00D07FCD">
        <w:rPr>
          <w:rFonts w:ascii="Arial" w:hAnsi="Arial" w:cs="Arial"/>
        </w:rPr>
        <w:t>1</w:t>
      </w:r>
      <w:r w:rsidR="00211DD8" w:rsidRPr="00D07FCD">
        <w:rPr>
          <w:rFonts w:ascii="Arial" w:hAnsi="Arial" w:cs="Arial"/>
        </w:rPr>
        <w:t xml:space="preserve"> </w:t>
      </w:r>
    </w:p>
    <w:p w14:paraId="39F8B682" w14:textId="4F4C0CAF" w:rsidR="0013797B" w:rsidRPr="00D07FCD" w:rsidRDefault="00F9158D" w:rsidP="00E153EB">
      <w:pP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  <w:b/>
        </w:rPr>
        <w:t>B</w:t>
      </w:r>
      <w:r w:rsidR="0022361D" w:rsidRPr="00D07FCD">
        <w:rPr>
          <w:rFonts w:ascii="Arial" w:hAnsi="Arial" w:cs="Arial"/>
          <w:b/>
        </w:rPr>
        <w:t>.</w:t>
      </w:r>
      <w:r w:rsidRPr="00D07FCD">
        <w:rPr>
          <w:rFonts w:ascii="Arial" w:hAnsi="Arial" w:cs="Arial"/>
          <w:b/>
        </w:rPr>
        <w:t>Sc</w:t>
      </w:r>
      <w:r w:rsidR="0013797B" w:rsidRPr="00D07FCD">
        <w:rPr>
          <w:rFonts w:ascii="Arial" w:hAnsi="Arial" w:cs="Arial"/>
          <w:b/>
        </w:rPr>
        <w:t xml:space="preserve">. </w:t>
      </w:r>
      <w:r w:rsidR="002251F7" w:rsidRPr="00502A73">
        <w:rPr>
          <w:rFonts w:ascii="Arial" w:hAnsi="Arial" w:cs="Arial"/>
          <w:b/>
        </w:rPr>
        <w:t xml:space="preserve">Australian </w:t>
      </w:r>
      <w:r w:rsidR="00502A73" w:rsidRPr="00502A73">
        <w:rPr>
          <w:rFonts w:ascii="Arial" w:hAnsi="Arial" w:cs="Arial"/>
          <w:b/>
        </w:rPr>
        <w:t>National University</w:t>
      </w:r>
      <w:r w:rsidR="00F100C5">
        <w:rPr>
          <w:rFonts w:ascii="Arial" w:hAnsi="Arial" w:cs="Arial"/>
          <w:b/>
        </w:rPr>
        <w:tab/>
      </w:r>
      <w:r w:rsidR="00F100C5">
        <w:rPr>
          <w:rFonts w:ascii="Arial" w:hAnsi="Arial" w:cs="Arial"/>
          <w:b/>
        </w:rPr>
        <w:tab/>
      </w:r>
      <w:r w:rsidR="00BB0DFC">
        <w:rPr>
          <w:rFonts w:ascii="Arial" w:hAnsi="Arial" w:cs="Arial"/>
          <w:b/>
        </w:rPr>
        <w:tab/>
      </w:r>
      <w:r w:rsidR="00BB0DFC">
        <w:rPr>
          <w:rFonts w:ascii="Arial" w:hAnsi="Arial" w:cs="Arial"/>
          <w:b/>
        </w:rPr>
        <w:tab/>
      </w:r>
      <w:r w:rsidR="004C7460">
        <w:rPr>
          <w:rFonts w:ascii="Arial" w:hAnsi="Arial" w:cs="Arial"/>
          <w:b/>
        </w:rPr>
        <w:tab/>
      </w:r>
      <w:r w:rsidR="004C7460">
        <w:rPr>
          <w:rFonts w:ascii="Arial" w:hAnsi="Arial" w:cs="Arial"/>
          <w:b/>
        </w:rPr>
        <w:tab/>
      </w:r>
      <w:r w:rsidR="0013797B" w:rsidRPr="00D07FCD">
        <w:rPr>
          <w:rFonts w:ascii="Arial" w:hAnsi="Arial" w:cs="Arial"/>
        </w:rPr>
        <w:t>2004</w:t>
      </w:r>
    </w:p>
    <w:p w14:paraId="157E668E" w14:textId="77777777" w:rsidR="00CD2A88" w:rsidRPr="00D07FCD" w:rsidRDefault="00CD2A88" w:rsidP="00E153EB">
      <w:pPr>
        <w:spacing w:after="0" w:line="240" w:lineRule="auto"/>
        <w:rPr>
          <w:rFonts w:ascii="Arial" w:hAnsi="Arial" w:cs="Arial"/>
        </w:rPr>
      </w:pPr>
    </w:p>
    <w:p w14:paraId="3C8F97F4" w14:textId="52A75B26" w:rsidR="00174BCE" w:rsidRPr="00502A73" w:rsidRDefault="00502A73" w:rsidP="00E153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 Experience</w:t>
      </w:r>
    </w:p>
    <w:p w14:paraId="6164F3D7" w14:textId="2E9058DD" w:rsidR="00502A73" w:rsidRDefault="00502A73" w:rsidP="00E153EB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Johns Hopkins University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2012-2017</w:t>
      </w:r>
      <w:r>
        <w:rPr>
          <w:rFonts w:ascii="Arial" w:hAnsi="Arial" w:cs="Arial"/>
        </w:rPr>
        <w:tab/>
      </w:r>
    </w:p>
    <w:p w14:paraId="5DA88066" w14:textId="3B00A8A1" w:rsidR="00502A73" w:rsidRDefault="00502A73" w:rsidP="00E153E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Postdoctoral </w:t>
      </w:r>
      <w:r w:rsidR="00A72FA6">
        <w:rPr>
          <w:rFonts w:ascii="Arial" w:hAnsi="Arial" w:cs="Arial"/>
        </w:rPr>
        <w:t>Scientist</w:t>
      </w:r>
      <w:r>
        <w:rPr>
          <w:rFonts w:ascii="Arial" w:hAnsi="Arial" w:cs="Arial"/>
        </w:rPr>
        <w:t xml:space="preserve"> (5 years)</w:t>
      </w:r>
    </w:p>
    <w:p w14:paraId="6D180ECA" w14:textId="139531E9" w:rsidR="00211DD8" w:rsidRPr="00D07FCD" w:rsidRDefault="00D8274F" w:rsidP="00E153EB">
      <w:pP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 xml:space="preserve">Advisor: </w:t>
      </w:r>
      <w:r w:rsidR="0013797B" w:rsidRPr="00D07FCD">
        <w:rPr>
          <w:rFonts w:ascii="Arial" w:hAnsi="Arial" w:cs="Arial"/>
        </w:rPr>
        <w:t>Dr. Daniel H. O’Connor</w:t>
      </w:r>
    </w:p>
    <w:p w14:paraId="4EFC519E" w14:textId="052D34CF" w:rsidR="0013797B" w:rsidRPr="00D07FCD" w:rsidRDefault="00056568" w:rsidP="00E153EB">
      <w:pP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 xml:space="preserve">Project: </w:t>
      </w:r>
      <w:r w:rsidR="00593016" w:rsidRPr="00D07FCD">
        <w:rPr>
          <w:rFonts w:ascii="Arial" w:hAnsi="Arial" w:cs="Arial"/>
        </w:rPr>
        <w:t>long-range cortical circuits driving touch perception</w:t>
      </w:r>
      <w:r w:rsidRPr="00D07FCD">
        <w:rPr>
          <w:rFonts w:ascii="Arial" w:hAnsi="Arial" w:cs="Arial"/>
        </w:rPr>
        <w:t xml:space="preserve"> </w:t>
      </w:r>
    </w:p>
    <w:p w14:paraId="28D48B2A" w14:textId="77777777" w:rsidR="00056568" w:rsidRPr="00D07FCD" w:rsidRDefault="00FC6D05" w:rsidP="00E153EB">
      <w:pPr>
        <w:tabs>
          <w:tab w:val="left" w:pos="834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00361B" w14:textId="702F065C" w:rsidR="009027DD" w:rsidRPr="009027DD" w:rsidRDefault="009027DD" w:rsidP="00E153EB">
      <w:pPr>
        <w:spacing w:after="0" w:line="240" w:lineRule="auto"/>
        <w:ind w:left="360"/>
        <w:rPr>
          <w:rFonts w:ascii="Arial" w:hAnsi="Arial" w:cs="Arial"/>
        </w:rPr>
      </w:pPr>
      <w:r w:rsidRPr="009027DD">
        <w:rPr>
          <w:rFonts w:ascii="Arial" w:hAnsi="Arial" w:cs="Arial"/>
          <w:b/>
        </w:rPr>
        <w:t>University of Wisconsin-Madison, Howard Hughes Medical Institute</w:t>
      </w:r>
      <w:r>
        <w:rPr>
          <w:rFonts w:ascii="Arial" w:hAnsi="Arial" w:cs="Arial"/>
          <w:b/>
        </w:rPr>
        <w:tab/>
      </w:r>
      <w:r w:rsidRPr="009027DD">
        <w:rPr>
          <w:rFonts w:ascii="Arial" w:hAnsi="Arial" w:cs="Arial"/>
        </w:rPr>
        <w:t>2006-2011</w:t>
      </w:r>
    </w:p>
    <w:p w14:paraId="7CEBA43E" w14:textId="3F221381" w:rsidR="0013797B" w:rsidRPr="009027DD" w:rsidRDefault="00A72FA6" w:rsidP="00E153E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Graduate Research Assistant</w:t>
      </w:r>
      <w:r w:rsidR="009027DD" w:rsidRPr="009027DD">
        <w:rPr>
          <w:rFonts w:ascii="Arial" w:hAnsi="Arial" w:cs="Arial"/>
        </w:rPr>
        <w:t xml:space="preserve"> </w:t>
      </w:r>
      <w:r w:rsidR="00056568" w:rsidRPr="009027DD">
        <w:rPr>
          <w:rFonts w:ascii="Arial" w:hAnsi="Arial" w:cs="Arial"/>
        </w:rPr>
        <w:t>(5.5 years)</w:t>
      </w:r>
    </w:p>
    <w:p w14:paraId="2B32AD49" w14:textId="63968735" w:rsidR="00985A13" w:rsidRPr="00D07FCD" w:rsidRDefault="00D8274F" w:rsidP="00E153EB">
      <w:pP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 xml:space="preserve">Advisor: </w:t>
      </w:r>
      <w:r w:rsidR="0013797B" w:rsidRPr="00D07FCD">
        <w:rPr>
          <w:rFonts w:ascii="Arial" w:hAnsi="Arial" w:cs="Arial"/>
        </w:rPr>
        <w:t>Dr. Edwin R. Chapman</w:t>
      </w:r>
    </w:p>
    <w:p w14:paraId="522E9891" w14:textId="5ED66AC7" w:rsidR="00056568" w:rsidRPr="00D07FCD" w:rsidRDefault="00056568" w:rsidP="00E153EB">
      <w:pP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>Thesis</w:t>
      </w:r>
      <w:r w:rsidR="00655F85" w:rsidRPr="00D07FCD">
        <w:rPr>
          <w:rFonts w:ascii="Arial" w:hAnsi="Arial" w:cs="Arial"/>
        </w:rPr>
        <w:t xml:space="preserve"> title</w:t>
      </w:r>
      <w:r w:rsidRPr="00D07FCD">
        <w:rPr>
          <w:rFonts w:ascii="Arial" w:hAnsi="Arial" w:cs="Arial"/>
        </w:rPr>
        <w:t>: functional analysis of synaptic vesicle proteins</w:t>
      </w:r>
    </w:p>
    <w:p w14:paraId="609FE4B7" w14:textId="77777777" w:rsidR="00985A13" w:rsidRPr="00D07FCD" w:rsidRDefault="00985A13" w:rsidP="00E153EB">
      <w:pPr>
        <w:spacing w:after="0" w:line="240" w:lineRule="auto"/>
        <w:ind w:left="360"/>
        <w:rPr>
          <w:rFonts w:ascii="Arial" w:hAnsi="Arial" w:cs="Arial"/>
        </w:rPr>
      </w:pPr>
    </w:p>
    <w:p w14:paraId="71162BDA" w14:textId="1814128C" w:rsidR="00211DD8" w:rsidRPr="00D07FCD" w:rsidRDefault="0013797B" w:rsidP="00E153EB">
      <w:pPr>
        <w:spacing w:after="0" w:line="240" w:lineRule="auto"/>
        <w:ind w:left="360"/>
        <w:rPr>
          <w:rFonts w:ascii="Arial" w:hAnsi="Arial" w:cs="Arial"/>
        </w:rPr>
      </w:pPr>
      <w:r w:rsidRPr="009027DD">
        <w:rPr>
          <w:rFonts w:ascii="Arial" w:hAnsi="Arial" w:cs="Arial"/>
          <w:b/>
        </w:rPr>
        <w:t>GlaxoSmithKline</w:t>
      </w:r>
      <w:r w:rsidR="009027DD" w:rsidRPr="009027DD">
        <w:rPr>
          <w:rFonts w:ascii="Arial" w:hAnsi="Arial" w:cs="Arial"/>
          <w:b/>
        </w:rPr>
        <w:t>, Centre of Excellence for Drug Discovery</w:t>
      </w:r>
      <w:r w:rsidR="004D4E7E">
        <w:rPr>
          <w:rFonts w:ascii="Arial" w:hAnsi="Arial" w:cs="Arial"/>
          <w:b/>
        </w:rPr>
        <w:t>, Singapore</w:t>
      </w:r>
      <w:r w:rsidR="004D4E7E">
        <w:rPr>
          <w:rFonts w:ascii="Arial" w:hAnsi="Arial" w:cs="Arial"/>
        </w:rPr>
        <w:tab/>
      </w:r>
      <w:r w:rsidR="00FC65B5" w:rsidRPr="00D07FCD">
        <w:rPr>
          <w:rFonts w:ascii="Arial" w:hAnsi="Arial" w:cs="Arial"/>
        </w:rPr>
        <w:t>2005</w:t>
      </w:r>
      <w:r w:rsidR="009217A3">
        <w:rPr>
          <w:rFonts w:ascii="Arial" w:hAnsi="Arial" w:cs="Arial"/>
        </w:rPr>
        <w:t>-2006</w:t>
      </w:r>
      <w:r w:rsidR="00056568" w:rsidRPr="00D07FCD">
        <w:rPr>
          <w:rFonts w:ascii="Arial" w:hAnsi="Arial" w:cs="Arial"/>
        </w:rPr>
        <w:t xml:space="preserve"> </w:t>
      </w:r>
    </w:p>
    <w:p w14:paraId="41E76CA8" w14:textId="4D994E18" w:rsidR="009027DD" w:rsidRDefault="001324A6" w:rsidP="00E153E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Research Associate</w:t>
      </w:r>
      <w:r w:rsidR="009027DD">
        <w:rPr>
          <w:rFonts w:ascii="Arial" w:hAnsi="Arial" w:cs="Arial"/>
        </w:rPr>
        <w:t xml:space="preserve"> </w:t>
      </w:r>
      <w:r w:rsidR="009027DD" w:rsidRPr="00D07FCD">
        <w:rPr>
          <w:rFonts w:ascii="Arial" w:hAnsi="Arial" w:cs="Arial"/>
        </w:rPr>
        <w:t>(1 year)</w:t>
      </w:r>
    </w:p>
    <w:p w14:paraId="7B288BAB" w14:textId="13E26368" w:rsidR="00FC65B5" w:rsidRDefault="00D8274F" w:rsidP="00E153EB">
      <w:pP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 xml:space="preserve">Supervisors: </w:t>
      </w:r>
      <w:r w:rsidR="00056568" w:rsidRPr="00D07FCD">
        <w:rPr>
          <w:rFonts w:ascii="Arial" w:hAnsi="Arial" w:cs="Arial"/>
        </w:rPr>
        <w:t>Dr. Darrel J. Pemberton and Dr. Paul F. Chapman</w:t>
      </w:r>
    </w:p>
    <w:p w14:paraId="6F0C4AAB" w14:textId="79C62634" w:rsidR="009365AA" w:rsidRPr="00D07FCD" w:rsidRDefault="009365AA" w:rsidP="00E153E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Task: </w:t>
      </w:r>
      <w:r w:rsidRPr="009365AA">
        <w:rPr>
          <w:rFonts w:ascii="Arial" w:hAnsi="Arial" w:cs="Arial"/>
          <w:i/>
        </w:rPr>
        <w:t>In vivo</w:t>
      </w:r>
      <w:r>
        <w:rPr>
          <w:rFonts w:ascii="Arial" w:hAnsi="Arial" w:cs="Arial"/>
        </w:rPr>
        <w:t xml:space="preserve"> psychopharmacology with 5-CSRTT task in rat</w:t>
      </w:r>
    </w:p>
    <w:p w14:paraId="0A3E85F0" w14:textId="77777777" w:rsidR="00056568" w:rsidRPr="00D07FCD" w:rsidRDefault="00BF7004" w:rsidP="00E153EB">
      <w:pPr>
        <w:tabs>
          <w:tab w:val="left" w:pos="1328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14337F" w14:textId="3F35F2B8" w:rsidR="00862340" w:rsidRPr="00862340" w:rsidRDefault="00862340" w:rsidP="00E153EB">
      <w:pPr>
        <w:spacing w:after="0" w:line="240" w:lineRule="auto"/>
        <w:ind w:left="360"/>
        <w:rPr>
          <w:rFonts w:ascii="Arial" w:hAnsi="Arial" w:cs="Arial"/>
        </w:rPr>
      </w:pPr>
      <w:r w:rsidRPr="00862340">
        <w:rPr>
          <w:rFonts w:ascii="Arial" w:hAnsi="Arial" w:cs="Arial"/>
          <w:b/>
        </w:rPr>
        <w:t>Australian National University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2002-2004</w:t>
      </w:r>
    </w:p>
    <w:p w14:paraId="1BA4FCCA" w14:textId="2FC84008" w:rsidR="00056568" w:rsidRPr="00862340" w:rsidRDefault="00A72FA6" w:rsidP="00E153EB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Lab Technician</w:t>
      </w:r>
      <w:r w:rsidR="00862340" w:rsidRPr="00862340">
        <w:rPr>
          <w:rFonts w:ascii="Arial" w:hAnsi="Arial" w:cs="Arial"/>
        </w:rPr>
        <w:t xml:space="preserve"> </w:t>
      </w:r>
      <w:r w:rsidR="00056568" w:rsidRPr="00862340">
        <w:rPr>
          <w:rFonts w:ascii="Arial" w:hAnsi="Arial" w:cs="Arial"/>
        </w:rPr>
        <w:t>(1.5 years)</w:t>
      </w:r>
    </w:p>
    <w:p w14:paraId="6420DBB5" w14:textId="299E8071" w:rsidR="00FB705D" w:rsidRPr="00D07FCD" w:rsidRDefault="00D8274F" w:rsidP="00E153EB">
      <w:pP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 xml:space="preserve">Advisor: </w:t>
      </w:r>
      <w:r w:rsidR="00056568" w:rsidRPr="00D07FCD">
        <w:rPr>
          <w:rFonts w:ascii="Arial" w:hAnsi="Arial" w:cs="Arial"/>
        </w:rPr>
        <w:t xml:space="preserve">Dr. </w:t>
      </w:r>
      <w:r w:rsidR="0064518E" w:rsidRPr="00D07FCD">
        <w:rPr>
          <w:rFonts w:ascii="Arial" w:hAnsi="Arial" w:cs="Arial"/>
        </w:rPr>
        <w:t>John D. Clements</w:t>
      </w:r>
    </w:p>
    <w:p w14:paraId="5B99A8F6" w14:textId="0F9CA836" w:rsidR="00032189" w:rsidRDefault="00056568" w:rsidP="00E153EB">
      <w:pP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>Thesis</w:t>
      </w:r>
      <w:r w:rsidR="00655F85" w:rsidRPr="00D07FCD">
        <w:rPr>
          <w:rFonts w:ascii="Arial" w:hAnsi="Arial" w:cs="Arial"/>
        </w:rPr>
        <w:t xml:space="preserve"> title</w:t>
      </w:r>
      <w:r w:rsidRPr="00D07FCD">
        <w:rPr>
          <w:rFonts w:ascii="Arial" w:hAnsi="Arial" w:cs="Arial"/>
        </w:rPr>
        <w:t>: basic kinetic properties and stoichiometry of glycine r</w:t>
      </w:r>
      <w:r w:rsidR="00032189" w:rsidRPr="00D07FCD">
        <w:rPr>
          <w:rFonts w:ascii="Arial" w:hAnsi="Arial" w:cs="Arial"/>
        </w:rPr>
        <w:t>eceptors</w:t>
      </w:r>
    </w:p>
    <w:p w14:paraId="2E984166" w14:textId="790190F9" w:rsidR="006F5F78" w:rsidRPr="006F5F78" w:rsidRDefault="006F5F78" w:rsidP="00E153EB">
      <w:pPr>
        <w:tabs>
          <w:tab w:val="left" w:pos="180"/>
        </w:tabs>
        <w:spacing w:after="0" w:line="240" w:lineRule="auto"/>
        <w:rPr>
          <w:rFonts w:ascii="Arial" w:hAnsi="Arial" w:cs="Arial"/>
        </w:rPr>
      </w:pPr>
    </w:p>
    <w:p w14:paraId="3435B6E5" w14:textId="1B7BE57A" w:rsidR="00BF3C24" w:rsidRDefault="00BF3C24" w:rsidP="00E153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4210A">
        <w:rPr>
          <w:rFonts w:ascii="Arial" w:hAnsi="Arial" w:cs="Arial"/>
          <w:b/>
          <w:sz w:val="28"/>
          <w:szCs w:val="28"/>
        </w:rPr>
        <w:t>P</w:t>
      </w:r>
      <w:r w:rsidR="008B4EC2" w:rsidRPr="0064210A">
        <w:rPr>
          <w:rFonts w:ascii="Arial" w:hAnsi="Arial" w:cs="Arial"/>
          <w:b/>
          <w:sz w:val="28"/>
          <w:szCs w:val="28"/>
        </w:rPr>
        <w:t>ublication</w:t>
      </w:r>
      <w:r w:rsidR="00040EA9" w:rsidRPr="0064210A">
        <w:rPr>
          <w:rFonts w:ascii="Arial" w:hAnsi="Arial" w:cs="Arial"/>
          <w:b/>
          <w:sz w:val="28"/>
          <w:szCs w:val="28"/>
        </w:rPr>
        <w:t>s</w:t>
      </w:r>
      <w:r w:rsidR="00405F76" w:rsidRPr="0064210A">
        <w:rPr>
          <w:rFonts w:ascii="Arial" w:hAnsi="Arial" w:cs="Arial"/>
          <w:b/>
          <w:sz w:val="28"/>
          <w:szCs w:val="28"/>
        </w:rPr>
        <w:t xml:space="preserve"> </w:t>
      </w:r>
    </w:p>
    <w:p w14:paraId="6F7CE992" w14:textId="326F56CB" w:rsidR="0064210A" w:rsidRDefault="0064210A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i/>
          <w:color w:val="222222"/>
          <w:shd w:val="clear" w:color="auto" w:fill="FFFFFF"/>
        </w:rPr>
      </w:pPr>
      <w:r w:rsidRPr="0064210A">
        <w:rPr>
          <w:rFonts w:ascii="Arial" w:hAnsi="Arial" w:cs="Arial"/>
          <w:i/>
          <w:color w:val="222222"/>
          <w:shd w:val="clear" w:color="auto" w:fill="FFFFFF"/>
        </w:rPr>
        <w:t xml:space="preserve">* </w:t>
      </w:r>
      <w:proofErr w:type="gramStart"/>
      <w:r w:rsidRPr="0064210A">
        <w:rPr>
          <w:rFonts w:ascii="Arial" w:hAnsi="Arial" w:cs="Arial"/>
          <w:i/>
          <w:color w:val="222222"/>
          <w:shd w:val="clear" w:color="auto" w:fill="FFFFFF"/>
        </w:rPr>
        <w:t>equal</w:t>
      </w:r>
      <w:proofErr w:type="gramEnd"/>
      <w:r w:rsidRPr="0064210A">
        <w:rPr>
          <w:rFonts w:ascii="Arial" w:hAnsi="Arial" w:cs="Arial"/>
          <w:i/>
          <w:color w:val="222222"/>
          <w:shd w:val="clear" w:color="auto" w:fill="FFFFFF"/>
        </w:rPr>
        <w:t xml:space="preserve"> contribution</w:t>
      </w:r>
    </w:p>
    <w:p w14:paraId="74616C5B" w14:textId="166D9FE5" w:rsidR="00E439A5" w:rsidRPr="00267E89" w:rsidRDefault="00267E89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iCs/>
          <w:color w:val="222222"/>
          <w:shd w:val="clear" w:color="auto" w:fill="FFFFFF"/>
        </w:rPr>
      </w:pPr>
      <w:r>
        <w:rPr>
          <w:rFonts w:ascii="Arial" w:hAnsi="Arial" w:cs="Arial"/>
          <w:iCs/>
          <w:color w:val="222222"/>
          <w:shd w:val="clear" w:color="auto" w:fill="FFFFFF"/>
        </w:rPr>
        <w:t>Yang Y,</w:t>
      </w:r>
      <w:r w:rsidR="00CF47EB">
        <w:rPr>
          <w:rFonts w:ascii="Arial" w:hAnsi="Arial" w:cs="Arial"/>
          <w:iCs/>
          <w:color w:val="222222"/>
          <w:shd w:val="clear" w:color="auto" w:fill="FFFFFF"/>
        </w:rPr>
        <w:t xml:space="preserve"> Shen H,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 </w:t>
      </w:r>
      <w:r w:rsidRPr="003E7B58">
        <w:rPr>
          <w:rFonts w:ascii="Arial" w:hAnsi="Arial" w:cs="Arial"/>
          <w:b/>
          <w:bCs/>
          <w:iCs/>
          <w:color w:val="222222"/>
          <w:shd w:val="clear" w:color="auto" w:fill="FFFFFF"/>
        </w:rPr>
        <w:t>Kwon SE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hd w:val="clear" w:color="auto" w:fill="FFFFFF"/>
        </w:rPr>
        <w:t>Learning</w:t>
      </w:r>
      <w:r w:rsidR="004C7460">
        <w:rPr>
          <w:rFonts w:ascii="Arial" w:hAnsi="Arial" w:cs="Arial"/>
          <w:color w:val="222222"/>
          <w:shd w:val="clear" w:color="auto" w:fill="FFFFFF"/>
        </w:rPr>
        <w:t>-induced reorganization</w:t>
      </w:r>
      <w:r w:rsidR="00F0431D">
        <w:rPr>
          <w:rFonts w:ascii="Arial" w:hAnsi="Arial" w:cs="Arial"/>
          <w:color w:val="222222"/>
          <w:shd w:val="clear" w:color="auto" w:fill="FFFFFF"/>
        </w:rPr>
        <w:t xml:space="preserve"> of </w:t>
      </w:r>
      <w:r w:rsidR="004C7460">
        <w:rPr>
          <w:rFonts w:ascii="Arial" w:hAnsi="Arial" w:cs="Arial"/>
          <w:color w:val="222222"/>
          <w:shd w:val="clear" w:color="auto" w:fill="FFFFFF"/>
        </w:rPr>
        <w:t xml:space="preserve">neuronal </w:t>
      </w:r>
      <w:r w:rsidR="00F0431D">
        <w:rPr>
          <w:rFonts w:ascii="Arial" w:hAnsi="Arial" w:cs="Arial"/>
          <w:color w:val="222222"/>
          <w:shd w:val="clear" w:color="auto" w:fill="FFFFFF"/>
        </w:rPr>
        <w:t>subnetworks</w:t>
      </w:r>
      <w:r>
        <w:rPr>
          <w:rFonts w:ascii="Arial" w:hAnsi="Arial" w:cs="Arial"/>
          <w:color w:val="222222"/>
          <w:shd w:val="clear" w:color="auto" w:fill="FFFFFF"/>
        </w:rPr>
        <w:t xml:space="preserve"> in primary sensory cortex (original research article, submitted). </w:t>
      </w:r>
    </w:p>
    <w:p w14:paraId="785F108D" w14:textId="77777777" w:rsidR="00267E89" w:rsidRDefault="00267E89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i/>
          <w:color w:val="222222"/>
          <w:shd w:val="clear" w:color="auto" w:fill="FFFFFF"/>
        </w:rPr>
      </w:pPr>
    </w:p>
    <w:p w14:paraId="4630618B" w14:textId="111E292B" w:rsidR="00E439A5" w:rsidRPr="00E439A5" w:rsidRDefault="00E439A5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iCs/>
          <w:color w:val="222222"/>
          <w:shd w:val="clear" w:color="auto" w:fill="FFFFFF"/>
        </w:rPr>
      </w:pPr>
      <w:r w:rsidRPr="00E439A5">
        <w:rPr>
          <w:rFonts w:ascii="Arial" w:hAnsi="Arial" w:cs="Arial"/>
          <w:iCs/>
          <w:color w:val="222222"/>
          <w:shd w:val="clear" w:color="auto" w:fill="FFFFFF"/>
        </w:rPr>
        <w:t xml:space="preserve">Zhao M, </w:t>
      </w:r>
      <w:r w:rsidRPr="00E439A5">
        <w:rPr>
          <w:rFonts w:ascii="Arial" w:hAnsi="Arial" w:cs="Arial"/>
          <w:b/>
          <w:bCs/>
          <w:iCs/>
          <w:color w:val="222222"/>
          <w:shd w:val="clear" w:color="auto" w:fill="FFFFFF"/>
        </w:rPr>
        <w:t>Kwon SE</w:t>
      </w:r>
      <w:r w:rsidRPr="00E439A5">
        <w:rPr>
          <w:rFonts w:ascii="Arial" w:hAnsi="Arial" w:cs="Arial"/>
          <w:iCs/>
          <w:color w:val="222222"/>
          <w:shd w:val="clear" w:color="auto" w:fill="FFFFFF"/>
        </w:rPr>
        <w:t xml:space="preserve">. </w:t>
      </w:r>
      <w:r w:rsidRPr="00B96A71">
        <w:rPr>
          <w:rFonts w:ascii="Arial" w:hAnsi="Arial" w:cs="Arial"/>
          <w:i/>
          <w:color w:val="222222"/>
          <w:shd w:val="clear" w:color="auto" w:fill="FFFFFF"/>
        </w:rPr>
        <w:t xml:space="preserve">SYNGAP1 </w:t>
      </w:r>
      <w:r>
        <w:rPr>
          <w:rFonts w:ascii="Arial" w:hAnsi="Arial" w:cs="Arial"/>
          <w:iCs/>
          <w:color w:val="222222"/>
          <w:shd w:val="clear" w:color="auto" w:fill="FFFFFF"/>
        </w:rPr>
        <w:t xml:space="preserve">haploinsufficiency in inhibitory neurons disrupts tactile processing </w:t>
      </w:r>
      <w:r w:rsidR="00267E89">
        <w:rPr>
          <w:rFonts w:ascii="Arial" w:hAnsi="Arial" w:cs="Arial"/>
          <w:iCs/>
          <w:color w:val="222222"/>
          <w:shd w:val="clear" w:color="auto" w:fill="FFFFFF"/>
        </w:rPr>
        <w:t>in somatosensory cortex (original research article, submitted)</w:t>
      </w:r>
      <w:r w:rsidR="003E7B58">
        <w:rPr>
          <w:rFonts w:ascii="Arial" w:hAnsi="Arial" w:cs="Arial"/>
          <w:iCs/>
          <w:color w:val="222222"/>
          <w:shd w:val="clear" w:color="auto" w:fill="FFFFFF"/>
        </w:rPr>
        <w:t>.</w:t>
      </w:r>
      <w:r w:rsidR="006C46DE">
        <w:rPr>
          <w:rFonts w:ascii="Arial" w:hAnsi="Arial" w:cs="Arial"/>
          <w:iCs/>
          <w:color w:val="222222"/>
          <w:shd w:val="clear" w:color="auto" w:fill="FFFFFF"/>
        </w:rPr>
        <w:t xml:space="preserve"> Preprint available at </w:t>
      </w:r>
      <w:r w:rsidR="006C46DE" w:rsidRPr="006C46DE">
        <w:rPr>
          <w:rFonts w:ascii="Arial" w:hAnsi="Arial" w:cs="Arial"/>
          <w:color w:val="333333"/>
          <w:shd w:val="clear" w:color="auto" w:fill="FFFFFF"/>
        </w:rPr>
        <w:t>https://doi.org/10.1101/2022.09.27.509690</w:t>
      </w:r>
    </w:p>
    <w:p w14:paraId="1BDB6972" w14:textId="77777777" w:rsidR="007C603E" w:rsidRPr="0064210A" w:rsidRDefault="007C603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i/>
          <w:color w:val="222222"/>
          <w:shd w:val="clear" w:color="auto" w:fill="FFFFFF"/>
        </w:rPr>
      </w:pPr>
    </w:p>
    <w:p w14:paraId="1BB5872F" w14:textId="2F5D1EC3" w:rsidR="00A72FA6" w:rsidRDefault="00A72FA6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Tsytsarev</w:t>
      </w:r>
      <w:proofErr w:type="spellEnd"/>
      <w:r>
        <w:rPr>
          <w:rFonts w:ascii="Arial" w:hAnsi="Arial" w:cs="Arial"/>
        </w:rPr>
        <w:t xml:space="preserve"> V, </w:t>
      </w:r>
      <w:r w:rsidRPr="00526DAC">
        <w:rPr>
          <w:rFonts w:ascii="Arial" w:hAnsi="Arial" w:cs="Arial"/>
          <w:b/>
          <w:bCs/>
        </w:rPr>
        <w:t>*Kwon SE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Plachez</w:t>
      </w:r>
      <w:proofErr w:type="spellEnd"/>
      <w:r>
        <w:rPr>
          <w:rFonts w:ascii="Arial" w:hAnsi="Arial" w:cs="Arial"/>
        </w:rPr>
        <w:t xml:space="preserve"> C, Zhao S, O’Connor </w:t>
      </w:r>
      <w:proofErr w:type="gramStart"/>
      <w:r>
        <w:rPr>
          <w:rFonts w:ascii="Arial" w:hAnsi="Arial" w:cs="Arial"/>
        </w:rPr>
        <w:t>DH</w:t>
      </w:r>
      <w:proofErr w:type="gram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Erzurumlu</w:t>
      </w:r>
      <w:proofErr w:type="spellEnd"/>
      <w:r>
        <w:rPr>
          <w:rFonts w:ascii="Arial" w:hAnsi="Arial" w:cs="Arial"/>
        </w:rPr>
        <w:t xml:space="preserve"> R. </w:t>
      </w:r>
      <w:r w:rsidR="004E4EF3">
        <w:rPr>
          <w:rFonts w:ascii="Arial" w:hAnsi="Arial" w:cs="Arial"/>
        </w:rPr>
        <w:t xml:space="preserve">(2022) </w:t>
      </w:r>
      <w:r>
        <w:rPr>
          <w:rFonts w:ascii="Arial" w:hAnsi="Arial" w:cs="Arial"/>
        </w:rPr>
        <w:t>Layers 4 and 3 neurons of the bilateral whisker-barrel cortex in a conditional Robo3</w:t>
      </w:r>
      <w:r w:rsidR="009E0DBD">
        <w:rPr>
          <w:rFonts w:ascii="Arial" w:hAnsi="Arial" w:cs="Arial"/>
        </w:rPr>
        <w:t xml:space="preserve"> m</w:t>
      </w:r>
      <w:r w:rsidR="004E4EF3">
        <w:rPr>
          <w:rFonts w:ascii="Arial" w:hAnsi="Arial" w:cs="Arial"/>
        </w:rPr>
        <w:t>utant mouse line</w:t>
      </w:r>
      <w:r>
        <w:rPr>
          <w:rFonts w:ascii="Arial" w:hAnsi="Arial" w:cs="Arial"/>
        </w:rPr>
        <w:t>.</w:t>
      </w:r>
      <w:r w:rsidR="004E4EF3">
        <w:rPr>
          <w:rFonts w:ascii="Arial" w:hAnsi="Arial" w:cs="Arial"/>
        </w:rPr>
        <w:t xml:space="preserve"> </w:t>
      </w:r>
      <w:r w:rsidR="004E4EF3" w:rsidRPr="004E4EF3">
        <w:rPr>
          <w:rFonts w:ascii="Arial" w:hAnsi="Arial" w:cs="Arial"/>
          <w:i/>
        </w:rPr>
        <w:t>Neuroscience</w:t>
      </w:r>
      <w:r w:rsidR="004E4EF3">
        <w:rPr>
          <w:rFonts w:ascii="Arial" w:hAnsi="Arial" w:cs="Arial"/>
        </w:rPr>
        <w:t xml:space="preserve"> 494: 140-151.  </w:t>
      </w:r>
    </w:p>
    <w:p w14:paraId="615E5AEE" w14:textId="77777777" w:rsidR="00E153EB" w:rsidRDefault="00E153EB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</w:rPr>
      </w:pPr>
    </w:p>
    <w:p w14:paraId="1E0FE247" w14:textId="1F745F63" w:rsidR="00A72FA6" w:rsidRPr="00E153EB" w:rsidRDefault="00A72FA6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iCs/>
        </w:rPr>
      </w:pPr>
      <w:r w:rsidRPr="00074D0A">
        <w:rPr>
          <w:rFonts w:ascii="Arial" w:hAnsi="Arial" w:cs="Arial"/>
        </w:rPr>
        <w:t xml:space="preserve">Chang C, Zhao M, </w:t>
      </w:r>
      <w:proofErr w:type="spellStart"/>
      <w:r w:rsidRPr="00074D0A">
        <w:rPr>
          <w:rFonts w:ascii="Arial" w:hAnsi="Arial" w:cs="Arial"/>
        </w:rPr>
        <w:t>Grudzien</w:t>
      </w:r>
      <w:proofErr w:type="spellEnd"/>
      <w:r w:rsidRPr="00074D0A">
        <w:rPr>
          <w:rFonts w:ascii="Arial" w:hAnsi="Arial" w:cs="Arial"/>
        </w:rPr>
        <w:t xml:space="preserve"> S, </w:t>
      </w:r>
      <w:proofErr w:type="spellStart"/>
      <w:r w:rsidRPr="00074D0A">
        <w:rPr>
          <w:rFonts w:ascii="Arial" w:hAnsi="Arial" w:cs="Arial"/>
        </w:rPr>
        <w:t>Oginsky</w:t>
      </w:r>
      <w:proofErr w:type="spellEnd"/>
      <w:r w:rsidRPr="00074D0A">
        <w:rPr>
          <w:rFonts w:ascii="Arial" w:hAnsi="Arial" w:cs="Arial"/>
        </w:rPr>
        <w:t xml:space="preserve"> MF, Yang Y and </w:t>
      </w:r>
      <w:r>
        <w:rPr>
          <w:rFonts w:ascii="Arial" w:hAnsi="Arial" w:cs="Arial"/>
          <w:b/>
        </w:rPr>
        <w:t>Kwon SE.</w:t>
      </w:r>
      <w:r>
        <w:rPr>
          <w:rFonts w:ascii="Arial" w:hAnsi="Arial" w:cs="Arial"/>
        </w:rPr>
        <w:t xml:space="preserve"> (2022</w:t>
      </w:r>
      <w:r w:rsidRPr="00074D0A">
        <w:rPr>
          <w:rFonts w:ascii="Arial" w:hAnsi="Arial" w:cs="Arial"/>
        </w:rPr>
        <w:t xml:space="preserve">) A cortico-cortical pathway targets inhibitory interneurons and modulates paw movement during locomotion in mice, </w:t>
      </w:r>
      <w:r>
        <w:rPr>
          <w:rFonts w:ascii="Arial" w:hAnsi="Arial" w:cs="Arial"/>
          <w:i/>
        </w:rPr>
        <w:t>Journal of Neuroscience</w:t>
      </w:r>
      <w:r w:rsidR="00E153EB">
        <w:rPr>
          <w:rFonts w:ascii="Arial" w:hAnsi="Arial" w:cs="Arial"/>
          <w:i/>
        </w:rPr>
        <w:t xml:space="preserve"> </w:t>
      </w:r>
      <w:r w:rsidR="00E153EB" w:rsidRPr="00E153EB">
        <w:rPr>
          <w:rFonts w:ascii="Arial" w:hAnsi="Arial" w:cs="Arial"/>
          <w:iCs/>
        </w:rPr>
        <w:t>42(1):</w:t>
      </w:r>
      <w:r w:rsidR="00E153EB">
        <w:rPr>
          <w:rFonts w:ascii="Arial" w:hAnsi="Arial" w:cs="Arial"/>
          <w:iCs/>
        </w:rPr>
        <w:t xml:space="preserve"> </w:t>
      </w:r>
      <w:r w:rsidR="00E153EB" w:rsidRPr="00E153EB">
        <w:rPr>
          <w:rFonts w:ascii="Arial" w:hAnsi="Arial" w:cs="Arial"/>
          <w:iCs/>
        </w:rPr>
        <w:t>44-57.</w:t>
      </w:r>
      <w:r w:rsidRPr="00E153EB">
        <w:rPr>
          <w:rFonts w:ascii="Arial" w:hAnsi="Arial" w:cs="Arial"/>
          <w:iCs/>
        </w:rPr>
        <w:t xml:space="preserve"> </w:t>
      </w:r>
    </w:p>
    <w:p w14:paraId="70EDF89B" w14:textId="77777777" w:rsidR="00E153EB" w:rsidRPr="00E153EB" w:rsidRDefault="00E153EB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b/>
          <w:iCs/>
        </w:rPr>
      </w:pPr>
    </w:p>
    <w:p w14:paraId="79DB1291" w14:textId="109EBE1A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</w:rPr>
      </w:pPr>
      <w:r w:rsidRPr="00454034">
        <w:rPr>
          <w:rFonts w:ascii="Arial" w:hAnsi="Arial" w:cs="Arial"/>
          <w:b/>
        </w:rPr>
        <w:t>Kwon SE.</w:t>
      </w:r>
      <w:r w:rsidR="00136D90">
        <w:rPr>
          <w:rFonts w:ascii="Arial" w:hAnsi="Arial" w:cs="Arial"/>
        </w:rPr>
        <w:t xml:space="preserve"> (2021)</w:t>
      </w:r>
      <w:r>
        <w:rPr>
          <w:rFonts w:ascii="Arial" w:hAnsi="Arial" w:cs="Arial"/>
        </w:rPr>
        <w:t xml:space="preserve"> </w:t>
      </w:r>
      <w:r w:rsidR="00465D99">
        <w:rPr>
          <w:rFonts w:ascii="Arial" w:hAnsi="Arial" w:cs="Arial"/>
        </w:rPr>
        <w:t xml:space="preserve">Preview: </w:t>
      </w:r>
      <w:r>
        <w:rPr>
          <w:rFonts w:ascii="Arial" w:hAnsi="Arial" w:cs="Arial"/>
        </w:rPr>
        <w:t xml:space="preserve">Delay tactics for action in the cortex. </w:t>
      </w:r>
      <w:r w:rsidRPr="00454034">
        <w:rPr>
          <w:rFonts w:ascii="Arial" w:hAnsi="Arial" w:cs="Arial"/>
          <w:i/>
        </w:rPr>
        <w:t>Neuron</w:t>
      </w:r>
      <w:r>
        <w:rPr>
          <w:rFonts w:ascii="Arial" w:hAnsi="Arial" w:cs="Arial"/>
        </w:rPr>
        <w:t xml:space="preserve"> 109 (13): 2045-2046.</w:t>
      </w:r>
    </w:p>
    <w:p w14:paraId="45CC2906" w14:textId="77777777" w:rsidR="0064026C" w:rsidRDefault="0064026C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</w:rPr>
      </w:pPr>
    </w:p>
    <w:p w14:paraId="646447F3" w14:textId="7467579A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</w:rPr>
      </w:pPr>
      <w:r w:rsidRPr="00BC5F35">
        <w:rPr>
          <w:rFonts w:ascii="Arial" w:hAnsi="Arial" w:cs="Arial"/>
        </w:rPr>
        <w:t xml:space="preserve">Zhang M, </w:t>
      </w:r>
      <w:r w:rsidRPr="00BC5F35">
        <w:rPr>
          <w:rFonts w:ascii="Arial" w:hAnsi="Arial" w:cs="Arial"/>
          <w:b/>
        </w:rPr>
        <w:t>Kwon SE</w:t>
      </w:r>
      <w:r w:rsidRPr="00BC5F35">
        <w:rPr>
          <w:rFonts w:ascii="Arial" w:hAnsi="Arial" w:cs="Arial"/>
        </w:rPr>
        <w:t>, Ben-</w:t>
      </w:r>
      <w:proofErr w:type="spellStart"/>
      <w:r w:rsidRPr="00BC5F35">
        <w:rPr>
          <w:rFonts w:ascii="Arial" w:hAnsi="Arial" w:cs="Arial"/>
        </w:rPr>
        <w:t>Johny</w:t>
      </w:r>
      <w:proofErr w:type="spellEnd"/>
      <w:r w:rsidRPr="00BC5F35">
        <w:rPr>
          <w:rFonts w:ascii="Arial" w:hAnsi="Arial" w:cs="Arial"/>
        </w:rPr>
        <w:t xml:space="preserve"> M, O’Connor DH, Issa JB. </w:t>
      </w:r>
      <w:r>
        <w:rPr>
          <w:rFonts w:ascii="Arial" w:hAnsi="Arial" w:cs="Arial"/>
        </w:rPr>
        <w:t xml:space="preserve">(2020) </w:t>
      </w:r>
      <w:r w:rsidRPr="00BC5F35">
        <w:rPr>
          <w:rFonts w:ascii="Arial" w:hAnsi="Arial" w:cs="Arial"/>
        </w:rPr>
        <w:t>Spectral hallmark of auditory-tactile interaction</w:t>
      </w:r>
      <w:r>
        <w:rPr>
          <w:rFonts w:ascii="Arial" w:hAnsi="Arial" w:cs="Arial"/>
        </w:rPr>
        <w:t xml:space="preserve">s in somatosensory cortex. </w:t>
      </w:r>
      <w:r w:rsidRPr="000F3182">
        <w:rPr>
          <w:rFonts w:ascii="Arial" w:hAnsi="Arial" w:cs="Arial"/>
          <w:i/>
        </w:rPr>
        <w:t>Communications Biology</w:t>
      </w:r>
      <w:r>
        <w:rPr>
          <w:rFonts w:ascii="Arial" w:hAnsi="Arial" w:cs="Arial"/>
        </w:rPr>
        <w:t xml:space="preserve"> 3(1): 64. </w:t>
      </w:r>
    </w:p>
    <w:p w14:paraId="3B98B48B" w14:textId="77777777" w:rsidR="00E153EB" w:rsidRDefault="00E153EB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</w:pPr>
    </w:p>
    <w:p w14:paraId="7629181B" w14:textId="6C530D3D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i/>
          <w:color w:val="222222"/>
          <w:shd w:val="clear" w:color="auto" w:fill="FFFFFF"/>
        </w:rPr>
      </w:pPr>
      <w:r w:rsidRPr="00D07FCD">
        <w:rPr>
          <w:rFonts w:ascii="Arial" w:hAnsi="Arial" w:cs="Arial"/>
          <w:b/>
          <w:color w:val="222222"/>
          <w:shd w:val="clear" w:color="auto" w:fill="FFFFFF"/>
        </w:rPr>
        <w:t>Kwon SE</w:t>
      </w:r>
      <w:r>
        <w:rPr>
          <w:rFonts w:ascii="Arial" w:hAnsi="Arial" w:cs="Arial"/>
          <w:b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(2018) </w:t>
      </w:r>
      <w:r>
        <w:rPr>
          <w:rFonts w:ascii="Arial" w:eastAsia="Times New Roman" w:hAnsi="Arial" w:cs="Arial"/>
        </w:rPr>
        <w:t>Interplay between cortical state and perceptual learning: a focused review</w:t>
      </w:r>
      <w:r w:rsidRPr="002F5B06">
        <w:rPr>
          <w:rFonts w:ascii="Arial" w:hAnsi="Arial" w:cs="Arial"/>
          <w:color w:val="222222"/>
          <w:shd w:val="clear" w:color="auto" w:fill="FFFFFF"/>
        </w:rPr>
        <w:t>,</w:t>
      </w:r>
      <w:r w:rsidRPr="00D07FC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Frontiers in Systems Neuroscience </w:t>
      </w:r>
      <w:r w:rsidRPr="005F4FEC">
        <w:rPr>
          <w:rFonts w:ascii="Arial" w:hAnsi="Arial" w:cs="Arial"/>
          <w:color w:val="222222"/>
          <w:shd w:val="clear" w:color="auto" w:fill="FFFFFF"/>
        </w:rPr>
        <w:t>09 Oct: fnsys.2018.00047</w:t>
      </w:r>
      <w:r w:rsidRPr="00D07FCD">
        <w:rPr>
          <w:rFonts w:ascii="Arial" w:hAnsi="Arial" w:cs="Arial"/>
          <w:i/>
          <w:color w:val="222222"/>
          <w:shd w:val="clear" w:color="auto" w:fill="FFFFFF"/>
        </w:rPr>
        <w:t>.</w:t>
      </w:r>
    </w:p>
    <w:p w14:paraId="492FC7B5" w14:textId="19578833" w:rsidR="00E153EB" w:rsidRDefault="00E153EB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</w:pPr>
    </w:p>
    <w:p w14:paraId="4E10D4CC" w14:textId="4B9D1779" w:rsidR="008A51B1" w:rsidRPr="008A51B1" w:rsidRDefault="008A51B1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8A51B1">
        <w:rPr>
          <w:rFonts w:ascii="Arial" w:hAnsi="Arial" w:cs="Arial"/>
          <w:b/>
          <w:bCs/>
        </w:rPr>
        <w:t xml:space="preserve">Before joining </w:t>
      </w:r>
      <w:proofErr w:type="spellStart"/>
      <w:r w:rsidRPr="008A51B1">
        <w:rPr>
          <w:rFonts w:ascii="Arial" w:hAnsi="Arial" w:cs="Arial"/>
          <w:b/>
          <w:bCs/>
        </w:rPr>
        <w:t>UMich</w:t>
      </w:r>
      <w:proofErr w:type="spellEnd"/>
      <w:r>
        <w:rPr>
          <w:rFonts w:ascii="Arial" w:hAnsi="Arial" w:cs="Arial"/>
          <w:b/>
          <w:bCs/>
        </w:rPr>
        <w:t>)</w:t>
      </w:r>
    </w:p>
    <w:p w14:paraId="218EB40E" w14:textId="77777777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i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Minamisawa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, </w:t>
      </w:r>
      <w:r w:rsidRPr="00D07FCD">
        <w:rPr>
          <w:rFonts w:ascii="Arial" w:hAnsi="Arial" w:cs="Arial"/>
          <w:b/>
          <w:color w:val="222222"/>
          <w:shd w:val="clear" w:color="auto" w:fill="FFFFFF"/>
        </w:rPr>
        <w:t>Kwon SE</w:t>
      </w:r>
      <w:r w:rsidRPr="00D07FCD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Chevee M, Brown SP and O’Connor DH. (2018) </w:t>
      </w:r>
      <w:r w:rsidRPr="002F5B06">
        <w:rPr>
          <w:rFonts w:ascii="Arial" w:eastAsia="Times New Roman" w:hAnsi="Arial" w:cs="Arial"/>
        </w:rPr>
        <w:t>A non-canonical feedback circuit for rapid interactions between somatosensory cortices</w:t>
      </w:r>
      <w:r w:rsidRPr="002F5B06">
        <w:rPr>
          <w:rFonts w:ascii="Arial" w:hAnsi="Arial" w:cs="Arial"/>
          <w:color w:val="222222"/>
          <w:shd w:val="clear" w:color="auto" w:fill="FFFFFF"/>
        </w:rPr>
        <w:t>,</w:t>
      </w:r>
      <w:r w:rsidRPr="00D07FCD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i/>
          <w:color w:val="222222"/>
          <w:shd w:val="clear" w:color="auto" w:fill="FFFFFF"/>
        </w:rPr>
        <w:t>Cell Reports</w:t>
      </w:r>
      <w:r>
        <w:rPr>
          <w:rFonts w:ascii="Arial" w:hAnsi="Arial" w:cs="Arial"/>
          <w:color w:val="222222"/>
          <w:shd w:val="clear" w:color="auto" w:fill="FFFFFF"/>
        </w:rPr>
        <w:t xml:space="preserve"> 23(9): 2718-2731</w:t>
      </w:r>
      <w:r w:rsidRPr="00D07FCD">
        <w:rPr>
          <w:rFonts w:ascii="Arial" w:hAnsi="Arial" w:cs="Arial"/>
          <w:i/>
          <w:color w:val="222222"/>
          <w:shd w:val="clear" w:color="auto" w:fill="FFFFFF"/>
        </w:rPr>
        <w:t>.</w:t>
      </w:r>
    </w:p>
    <w:p w14:paraId="7A9E3474" w14:textId="77777777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</w:pPr>
    </w:p>
    <w:p w14:paraId="224F4F43" w14:textId="77777777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*Kwon SE, </w:t>
      </w:r>
      <w:r w:rsidRPr="007F14F2">
        <w:rPr>
          <w:rFonts w:ascii="Arial" w:hAnsi="Arial" w:cs="Arial"/>
          <w:color w:val="222222"/>
          <w:shd w:val="clear" w:color="auto" w:fill="FFFFFF"/>
        </w:rPr>
        <w:t>*</w:t>
      </w:r>
      <w:proofErr w:type="spellStart"/>
      <w:r w:rsidRPr="007F14F2">
        <w:rPr>
          <w:rFonts w:ascii="Arial" w:hAnsi="Arial" w:cs="Arial"/>
          <w:color w:val="222222"/>
          <w:shd w:val="clear" w:color="auto" w:fill="FFFFFF"/>
        </w:rPr>
        <w:t>Tsytsarev</w:t>
      </w:r>
      <w:proofErr w:type="spellEnd"/>
      <w:r w:rsidRPr="007F14F2">
        <w:rPr>
          <w:rFonts w:ascii="Arial" w:hAnsi="Arial" w:cs="Arial"/>
          <w:color w:val="222222"/>
          <w:shd w:val="clear" w:color="auto" w:fill="FFFFFF"/>
        </w:rPr>
        <w:t xml:space="preserve"> V, </w:t>
      </w:r>
      <w:proofErr w:type="spellStart"/>
      <w:r w:rsidRPr="007F14F2">
        <w:rPr>
          <w:rFonts w:ascii="Arial" w:hAnsi="Arial" w:cs="Arial"/>
          <w:color w:val="222222"/>
          <w:shd w:val="clear" w:color="auto" w:fill="FFFFFF"/>
        </w:rPr>
        <w:t>Erzurumlu</w:t>
      </w:r>
      <w:proofErr w:type="spellEnd"/>
      <w:r w:rsidRPr="007F14F2">
        <w:rPr>
          <w:rFonts w:ascii="Arial" w:hAnsi="Arial" w:cs="Arial"/>
          <w:color w:val="222222"/>
          <w:shd w:val="clear" w:color="auto" w:fill="FFFFFF"/>
        </w:rPr>
        <w:t xml:space="preserve"> RS and O’Connor DH. </w:t>
      </w:r>
      <w:r>
        <w:rPr>
          <w:rFonts w:ascii="Arial" w:hAnsi="Arial" w:cs="Arial"/>
          <w:color w:val="222222"/>
          <w:shd w:val="clear" w:color="auto" w:fill="FFFFFF"/>
        </w:rPr>
        <w:t xml:space="preserve">(2018) </w:t>
      </w:r>
      <w:r w:rsidRPr="00BF2960">
        <w:rPr>
          <w:rFonts w:ascii="Arial" w:hAnsi="Arial" w:cs="Arial"/>
          <w:color w:val="222222"/>
          <w:shd w:val="clear" w:color="auto" w:fill="FFFFFF"/>
        </w:rPr>
        <w:t>Organization of orientation-specific whisker deflection responses in layer 2/3 of mouse somatosensory cortex,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842A3">
        <w:rPr>
          <w:rFonts w:ascii="Arial" w:hAnsi="Arial" w:cs="Arial"/>
          <w:i/>
          <w:color w:val="222222"/>
          <w:shd w:val="clear" w:color="auto" w:fill="FFFFFF"/>
        </w:rPr>
        <w:t>Neuroscience</w:t>
      </w:r>
      <w:r>
        <w:rPr>
          <w:rFonts w:ascii="Arial" w:hAnsi="Arial" w:cs="Arial"/>
          <w:color w:val="222222"/>
          <w:shd w:val="clear" w:color="auto" w:fill="FFFFFF"/>
        </w:rPr>
        <w:t xml:space="preserve"> 368: 46-56.</w:t>
      </w:r>
    </w:p>
    <w:p w14:paraId="57A08066" w14:textId="77777777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</w:pPr>
    </w:p>
    <w:p w14:paraId="436AB8B3" w14:textId="490D4FFB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i/>
          <w:color w:val="222222"/>
          <w:shd w:val="clear" w:color="auto" w:fill="FFFFFF"/>
        </w:rPr>
      </w:pPr>
      <w:r w:rsidRPr="00D07FCD">
        <w:rPr>
          <w:rFonts w:ascii="Arial" w:hAnsi="Arial" w:cs="Arial"/>
          <w:b/>
          <w:color w:val="222222"/>
          <w:shd w:val="clear" w:color="auto" w:fill="FFFFFF"/>
        </w:rPr>
        <w:t>Kwon SE</w:t>
      </w:r>
      <w:r w:rsidRPr="00D07FCD">
        <w:rPr>
          <w:rFonts w:ascii="Arial" w:hAnsi="Arial" w:cs="Arial"/>
          <w:color w:val="222222"/>
          <w:shd w:val="clear" w:color="auto" w:fill="FFFFFF"/>
        </w:rPr>
        <w:t>, Yang H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Minamisawa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 and O’Connor DH. (2016) </w:t>
      </w:r>
      <w:r w:rsidRPr="00D07FCD">
        <w:rPr>
          <w:rFonts w:ascii="Arial" w:hAnsi="Arial" w:cs="Arial"/>
          <w:color w:val="222222"/>
          <w:shd w:val="clear" w:color="auto" w:fill="FFFFFF"/>
        </w:rPr>
        <w:t xml:space="preserve">Propagation of sensory and decision- related activity in a cortical feedback loop during touch perception, </w:t>
      </w:r>
      <w:r w:rsidRPr="00D07FCD">
        <w:rPr>
          <w:rFonts w:ascii="Arial" w:hAnsi="Arial" w:cs="Arial"/>
          <w:i/>
          <w:color w:val="222222"/>
          <w:shd w:val="clear" w:color="auto" w:fill="FFFFFF"/>
        </w:rPr>
        <w:t>Nature Neuroscienc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e </w:t>
      </w:r>
      <w:r>
        <w:rPr>
          <w:rFonts w:ascii="Arial" w:hAnsi="Arial" w:cs="Arial"/>
          <w:color w:val="222222"/>
          <w:shd w:val="clear" w:color="auto" w:fill="FFFFFF"/>
        </w:rPr>
        <w:t>19(9): 1243-9</w:t>
      </w:r>
      <w:r w:rsidRPr="00D07FCD">
        <w:rPr>
          <w:rFonts w:ascii="Arial" w:hAnsi="Arial" w:cs="Arial"/>
          <w:i/>
          <w:color w:val="222222"/>
          <w:shd w:val="clear" w:color="auto" w:fill="FFFFFF"/>
        </w:rPr>
        <w:t>.</w:t>
      </w:r>
    </w:p>
    <w:p w14:paraId="1EC2393C" w14:textId="77777777" w:rsidR="00E153EB" w:rsidRDefault="00E153EB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</w:pPr>
    </w:p>
    <w:p w14:paraId="703C773A" w14:textId="1C1A7F9A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 w:rsidRPr="00D07FCD">
        <w:rPr>
          <w:rFonts w:ascii="Arial" w:hAnsi="Arial" w:cs="Arial"/>
          <w:color w:val="222222"/>
          <w:shd w:val="clear" w:color="auto" w:fill="FFFFFF"/>
        </w:rPr>
        <w:t>*Yang H, *</w:t>
      </w:r>
      <w:r w:rsidRPr="00D07FCD">
        <w:rPr>
          <w:rFonts w:ascii="Arial" w:hAnsi="Arial" w:cs="Arial"/>
          <w:b/>
          <w:color w:val="222222"/>
          <w:shd w:val="clear" w:color="auto" w:fill="FFFFFF"/>
        </w:rPr>
        <w:t>Kwon SE</w:t>
      </w:r>
      <w:r w:rsidRPr="00D07FCD">
        <w:rPr>
          <w:rFonts w:ascii="Arial" w:hAnsi="Arial" w:cs="Arial"/>
          <w:color w:val="222222"/>
          <w:shd w:val="clear" w:color="auto" w:fill="FFFFFF"/>
        </w:rPr>
        <w:t xml:space="preserve">, Severson </w:t>
      </w:r>
      <w:proofErr w:type="gramStart"/>
      <w:r w:rsidRPr="00D07FCD">
        <w:rPr>
          <w:rFonts w:ascii="Arial" w:hAnsi="Arial" w:cs="Arial"/>
          <w:color w:val="222222"/>
          <w:shd w:val="clear" w:color="auto" w:fill="FFFFFF"/>
        </w:rPr>
        <w:t>KS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and O’Connor DH. (2016) </w:t>
      </w:r>
      <w:r w:rsidRPr="00D07FCD">
        <w:rPr>
          <w:rFonts w:ascii="Arial" w:hAnsi="Arial" w:cs="Arial"/>
          <w:color w:val="222222"/>
          <w:shd w:val="clear" w:color="auto" w:fill="FFFFFF"/>
        </w:rPr>
        <w:t xml:space="preserve">Origins of choice-related activity in mouse somatosensory cortex, </w:t>
      </w:r>
      <w:r w:rsidRPr="00D07FCD">
        <w:rPr>
          <w:rFonts w:ascii="Arial" w:hAnsi="Arial" w:cs="Arial"/>
          <w:i/>
          <w:color w:val="222222"/>
          <w:shd w:val="clear" w:color="auto" w:fill="FFFFFF"/>
        </w:rPr>
        <w:t>Nature Neuroscience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r w:rsidRPr="00D07FCD">
        <w:rPr>
          <w:rFonts w:ascii="Arial" w:hAnsi="Arial" w:cs="Arial"/>
          <w:color w:val="222222"/>
          <w:shd w:val="clear" w:color="auto" w:fill="FFFFFF"/>
        </w:rPr>
        <w:t xml:space="preserve">19(1): 127-34. </w:t>
      </w:r>
    </w:p>
    <w:p w14:paraId="3F9DF164" w14:textId="77777777" w:rsidR="00E153EB" w:rsidRDefault="00E153EB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</w:pPr>
    </w:p>
    <w:p w14:paraId="5AB6E1DB" w14:textId="294256E1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 w:rsidRPr="00D07FCD">
        <w:rPr>
          <w:rFonts w:ascii="Arial" w:hAnsi="Arial" w:cs="Arial"/>
          <w:color w:val="222222"/>
          <w:shd w:val="clear" w:color="auto" w:fill="FFFFFF"/>
        </w:rPr>
        <w:t>Liu H, Bai H, Hui E, Yang L, Evans C, Wang Z,</w:t>
      </w:r>
      <w:r w:rsidRPr="00D07FCD">
        <w:rPr>
          <w:rFonts w:ascii="Arial" w:hAnsi="Arial" w:cs="Arial"/>
          <w:color w:val="222222"/>
        </w:rPr>
        <w:t xml:space="preserve"> </w:t>
      </w:r>
      <w:r w:rsidRPr="00D07FCD">
        <w:rPr>
          <w:rFonts w:ascii="Arial" w:hAnsi="Arial" w:cs="Arial"/>
          <w:b/>
          <w:color w:val="222222"/>
          <w:shd w:val="clear" w:color="auto" w:fill="FFFFFF"/>
        </w:rPr>
        <w:t>Kwon SE</w:t>
      </w:r>
      <w:r>
        <w:rPr>
          <w:rFonts w:ascii="Arial" w:hAnsi="Arial" w:cs="Arial"/>
          <w:color w:val="222222"/>
          <w:shd w:val="clear" w:color="auto" w:fill="FFFFFF"/>
        </w:rPr>
        <w:t xml:space="preserve">, and Chapman ER. (2014) </w:t>
      </w:r>
      <w:proofErr w:type="spellStart"/>
      <w:r w:rsidRPr="00D07FCD">
        <w:rPr>
          <w:rFonts w:ascii="Arial" w:hAnsi="Arial" w:cs="Arial"/>
          <w:color w:val="222222"/>
          <w:shd w:val="clear" w:color="auto" w:fill="FFFFFF"/>
        </w:rPr>
        <w:t>Synaptotagmin</w:t>
      </w:r>
      <w:proofErr w:type="spellEnd"/>
      <w:r w:rsidRPr="00D07FCD">
        <w:rPr>
          <w:rFonts w:ascii="Arial" w:hAnsi="Arial" w:cs="Arial"/>
          <w:color w:val="222222"/>
          <w:shd w:val="clear" w:color="auto" w:fill="FFFFFF"/>
        </w:rPr>
        <w:t xml:space="preserve"> 7 functions as a Ca</w:t>
      </w:r>
      <w:r w:rsidRPr="00D07FCD">
        <w:rPr>
          <w:rFonts w:ascii="Arial" w:hAnsi="Arial" w:cs="Arial"/>
          <w:color w:val="222222"/>
          <w:shd w:val="clear" w:color="auto" w:fill="FFFFFF"/>
          <w:vertAlign w:val="superscript"/>
        </w:rPr>
        <w:t>2+</w:t>
      </w:r>
      <w:r w:rsidRPr="00D07FCD">
        <w:rPr>
          <w:rFonts w:ascii="Arial" w:hAnsi="Arial" w:cs="Arial"/>
          <w:color w:val="222222"/>
          <w:shd w:val="clear" w:color="auto" w:fill="FFFFFF"/>
        </w:rPr>
        <w:t>-sensor for synaptic vesicle</w:t>
      </w:r>
      <w:r w:rsidRPr="00D07FCD">
        <w:rPr>
          <w:rFonts w:ascii="Arial" w:hAnsi="Arial" w:cs="Arial"/>
          <w:color w:val="222222"/>
        </w:rPr>
        <w:t xml:space="preserve"> </w:t>
      </w:r>
      <w:r w:rsidRPr="00D07FCD">
        <w:rPr>
          <w:rFonts w:ascii="Arial" w:hAnsi="Arial" w:cs="Arial"/>
          <w:color w:val="222222"/>
          <w:shd w:val="clear" w:color="auto" w:fill="FFFFFF"/>
        </w:rPr>
        <w:t xml:space="preserve">replenishment, </w:t>
      </w:r>
      <w:proofErr w:type="spellStart"/>
      <w:r w:rsidRPr="00D07FCD">
        <w:rPr>
          <w:rFonts w:ascii="Arial" w:hAnsi="Arial" w:cs="Arial"/>
          <w:i/>
          <w:color w:val="222222"/>
          <w:shd w:val="clear" w:color="auto" w:fill="FFFFFF"/>
        </w:rPr>
        <w:t>eLife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3: e01524</w:t>
      </w:r>
      <w:r w:rsidRPr="00D07FCD">
        <w:rPr>
          <w:rFonts w:ascii="Arial" w:hAnsi="Arial" w:cs="Arial"/>
          <w:color w:val="222222"/>
          <w:shd w:val="clear" w:color="auto" w:fill="FFFFFF"/>
        </w:rPr>
        <w:t>.</w:t>
      </w:r>
    </w:p>
    <w:p w14:paraId="710BCF80" w14:textId="77777777" w:rsidR="00E153EB" w:rsidRDefault="00E153EB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</w:pPr>
    </w:p>
    <w:p w14:paraId="35037D14" w14:textId="6D245290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  <w:bCs/>
        </w:rPr>
      </w:pPr>
      <w:r w:rsidRPr="00D07FCD">
        <w:rPr>
          <w:rFonts w:ascii="Arial" w:hAnsi="Arial" w:cs="Arial"/>
          <w:b/>
        </w:rPr>
        <w:t>Kwon SE</w:t>
      </w:r>
      <w:r w:rsidRPr="00D07FCD">
        <w:rPr>
          <w:rFonts w:ascii="Arial" w:hAnsi="Arial" w:cs="Arial"/>
        </w:rPr>
        <w:t xml:space="preserve"> and Chapman ER.</w:t>
      </w:r>
      <w:r>
        <w:rPr>
          <w:rFonts w:ascii="Arial" w:hAnsi="Arial" w:cs="Arial"/>
          <w:bCs/>
        </w:rPr>
        <w:t xml:space="preserve"> (2012) </w:t>
      </w:r>
      <w:r w:rsidRPr="00D07FCD">
        <w:rPr>
          <w:rFonts w:ascii="Arial" w:hAnsi="Arial" w:cs="Arial"/>
          <w:bCs/>
        </w:rPr>
        <w:t xml:space="preserve">Glycosylation is dispensable for sorting of </w:t>
      </w:r>
      <w:proofErr w:type="spellStart"/>
      <w:r w:rsidRPr="00D07FCD">
        <w:rPr>
          <w:rFonts w:ascii="Arial" w:hAnsi="Arial" w:cs="Arial"/>
          <w:bCs/>
        </w:rPr>
        <w:t>synaptotagmin</w:t>
      </w:r>
      <w:proofErr w:type="spellEnd"/>
      <w:r w:rsidRPr="00D07FCD">
        <w:rPr>
          <w:rFonts w:ascii="Arial" w:hAnsi="Arial" w:cs="Arial"/>
          <w:bCs/>
        </w:rPr>
        <w:t xml:space="preserve"> </w:t>
      </w:r>
      <w:proofErr w:type="gramStart"/>
      <w:r w:rsidRPr="00D07FCD">
        <w:rPr>
          <w:rFonts w:ascii="Arial" w:hAnsi="Arial" w:cs="Arial"/>
          <w:bCs/>
        </w:rPr>
        <w:t>1, but</w:t>
      </w:r>
      <w:proofErr w:type="gramEnd"/>
      <w:r w:rsidRPr="00D07FCD">
        <w:rPr>
          <w:rFonts w:ascii="Arial" w:hAnsi="Arial" w:cs="Arial"/>
          <w:bCs/>
        </w:rPr>
        <w:t xml:space="preserve"> is critical for targeting of synaptophysin and SV2 to recycling synaptic vesicles, </w:t>
      </w:r>
      <w:r w:rsidRPr="00D07FCD">
        <w:rPr>
          <w:rFonts w:ascii="Arial" w:hAnsi="Arial" w:cs="Arial"/>
          <w:bCs/>
          <w:i/>
        </w:rPr>
        <w:t>Journal of Biological Chemistry</w:t>
      </w:r>
      <w:r>
        <w:rPr>
          <w:rFonts w:ascii="Arial" w:hAnsi="Arial" w:cs="Arial"/>
          <w:bCs/>
        </w:rPr>
        <w:t xml:space="preserve"> 287(42):</w:t>
      </w:r>
      <w:r w:rsidRPr="00D07FCD">
        <w:rPr>
          <w:rFonts w:ascii="Arial" w:hAnsi="Arial" w:cs="Arial"/>
          <w:bCs/>
        </w:rPr>
        <w:t xml:space="preserve"> 35658-68.</w:t>
      </w:r>
    </w:p>
    <w:p w14:paraId="25806243" w14:textId="77777777" w:rsidR="00E153EB" w:rsidRDefault="00E153EB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</w:pPr>
    </w:p>
    <w:p w14:paraId="61E23F08" w14:textId="4946793C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>*Yao J, *</w:t>
      </w:r>
      <w:r w:rsidRPr="00D07FCD">
        <w:rPr>
          <w:rFonts w:ascii="Arial" w:hAnsi="Arial" w:cs="Arial"/>
          <w:b/>
        </w:rPr>
        <w:t>Kwon SE</w:t>
      </w:r>
      <w:r w:rsidRPr="00D07FCD">
        <w:rPr>
          <w:rFonts w:ascii="Arial" w:hAnsi="Arial" w:cs="Arial"/>
        </w:rPr>
        <w:t xml:space="preserve">, </w:t>
      </w:r>
      <w:proofErr w:type="spellStart"/>
      <w:r w:rsidRPr="00D07FCD">
        <w:rPr>
          <w:rFonts w:ascii="Arial" w:hAnsi="Arial" w:cs="Arial"/>
        </w:rPr>
        <w:t>Gaffaney</w:t>
      </w:r>
      <w:proofErr w:type="spellEnd"/>
      <w:r w:rsidRPr="00D07FCD">
        <w:rPr>
          <w:rFonts w:ascii="Arial" w:hAnsi="Arial" w:cs="Arial"/>
        </w:rPr>
        <w:t xml:space="preserve"> JD, Dunning FM, and Chapman ER. </w:t>
      </w:r>
      <w:r>
        <w:rPr>
          <w:rFonts w:ascii="Arial" w:hAnsi="Arial" w:cs="Arial"/>
        </w:rPr>
        <w:t xml:space="preserve">(2012) </w:t>
      </w:r>
      <w:r w:rsidRPr="00D07FCD">
        <w:rPr>
          <w:rFonts w:ascii="Arial" w:hAnsi="Arial" w:cs="Arial"/>
        </w:rPr>
        <w:t xml:space="preserve">Uncoupling the roles of </w:t>
      </w:r>
      <w:proofErr w:type="spellStart"/>
      <w:r w:rsidRPr="00D07FCD">
        <w:rPr>
          <w:rFonts w:ascii="Arial" w:hAnsi="Arial" w:cs="Arial"/>
        </w:rPr>
        <w:t>synaptotagmin</w:t>
      </w:r>
      <w:proofErr w:type="spellEnd"/>
      <w:r w:rsidRPr="00D07FCD">
        <w:rPr>
          <w:rFonts w:ascii="Arial" w:hAnsi="Arial" w:cs="Arial"/>
        </w:rPr>
        <w:t xml:space="preserve"> I as a dual Ca</w:t>
      </w:r>
      <w:r w:rsidRPr="00D07FCD">
        <w:rPr>
          <w:rFonts w:ascii="Arial" w:hAnsi="Arial" w:cs="Arial"/>
          <w:vertAlign w:val="superscript"/>
        </w:rPr>
        <w:t>2+</w:t>
      </w:r>
      <w:r w:rsidRPr="00D07FCD">
        <w:rPr>
          <w:rFonts w:ascii="Arial" w:hAnsi="Arial" w:cs="Arial"/>
        </w:rPr>
        <w:t xml:space="preserve"> sensor during endo- and exocytosis of synaptic vesicles, </w:t>
      </w:r>
      <w:r w:rsidRPr="00D07FCD">
        <w:rPr>
          <w:rFonts w:ascii="Arial" w:hAnsi="Arial" w:cs="Arial"/>
          <w:i/>
        </w:rPr>
        <w:t>Nature Neuroscience</w:t>
      </w:r>
      <w:r>
        <w:rPr>
          <w:rFonts w:ascii="Arial" w:hAnsi="Arial" w:cs="Arial"/>
        </w:rPr>
        <w:t xml:space="preserve"> 15(2):</w:t>
      </w:r>
      <w:r w:rsidRPr="00D07FCD">
        <w:rPr>
          <w:rFonts w:ascii="Arial" w:hAnsi="Arial" w:cs="Arial"/>
        </w:rPr>
        <w:t xml:space="preserve"> 243-9</w:t>
      </w:r>
      <w:r>
        <w:rPr>
          <w:rFonts w:ascii="Arial" w:hAnsi="Arial" w:cs="Arial"/>
        </w:rPr>
        <w:t>. Highlighted by F1000.</w:t>
      </w:r>
    </w:p>
    <w:p w14:paraId="2FA5C4EB" w14:textId="77777777" w:rsidR="00E153EB" w:rsidRDefault="00E153EB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</w:pPr>
    </w:p>
    <w:p w14:paraId="3F98FCC8" w14:textId="05804836" w:rsidR="00664B5E" w:rsidRDefault="00664B5E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>*Yao J, *</w:t>
      </w:r>
      <w:proofErr w:type="spellStart"/>
      <w:r w:rsidRPr="00D07FCD">
        <w:rPr>
          <w:rFonts w:ascii="Arial" w:hAnsi="Arial" w:cs="Arial"/>
        </w:rPr>
        <w:t>Gaffaney</w:t>
      </w:r>
      <w:proofErr w:type="spellEnd"/>
      <w:r w:rsidRPr="00D07FCD">
        <w:rPr>
          <w:rFonts w:ascii="Arial" w:hAnsi="Arial" w:cs="Arial"/>
        </w:rPr>
        <w:t xml:space="preserve"> JD, </w:t>
      </w:r>
      <w:r w:rsidRPr="00D07FCD">
        <w:rPr>
          <w:rFonts w:ascii="Arial" w:hAnsi="Arial" w:cs="Arial"/>
          <w:b/>
        </w:rPr>
        <w:t>Kwon SE</w:t>
      </w:r>
      <w:r w:rsidRPr="00D07FCD">
        <w:rPr>
          <w:rFonts w:ascii="Arial" w:hAnsi="Arial" w:cs="Arial"/>
        </w:rPr>
        <w:t xml:space="preserve">, and </w:t>
      </w:r>
      <w:r w:rsidRPr="00D07FCD">
        <w:rPr>
          <w:rFonts w:ascii="Arial" w:hAnsi="Arial" w:cs="Arial"/>
          <w:bCs/>
        </w:rPr>
        <w:t>Chapman ER</w:t>
      </w:r>
      <w:r>
        <w:rPr>
          <w:rFonts w:ascii="Arial" w:hAnsi="Arial" w:cs="Arial"/>
        </w:rPr>
        <w:t xml:space="preserve">. (2011) </w:t>
      </w:r>
      <w:r w:rsidRPr="00D07FCD">
        <w:rPr>
          <w:rFonts w:ascii="Arial" w:hAnsi="Arial" w:cs="Arial"/>
        </w:rPr>
        <w:t>Doc2 is a Ca</w:t>
      </w:r>
      <w:r w:rsidRPr="00D07FCD">
        <w:rPr>
          <w:rFonts w:ascii="Arial" w:hAnsi="Arial" w:cs="Arial"/>
          <w:vertAlign w:val="superscript"/>
        </w:rPr>
        <w:t>2+</w:t>
      </w:r>
      <w:r w:rsidRPr="00D07FCD">
        <w:rPr>
          <w:rFonts w:ascii="Arial" w:hAnsi="Arial" w:cs="Arial"/>
        </w:rPr>
        <w:t xml:space="preserve"> sensor required for asynchronous neurotransmitter release</w:t>
      </w:r>
      <w:hyperlink r:id="rId7" w:history="1">
        <w:r w:rsidRPr="00D07FCD">
          <w:rPr>
            <w:rFonts w:ascii="Arial" w:hAnsi="Arial" w:cs="Arial"/>
          </w:rPr>
          <w:t>,</w:t>
        </w:r>
      </w:hyperlink>
      <w:r w:rsidRPr="00D07FCD">
        <w:rPr>
          <w:rFonts w:ascii="Arial" w:hAnsi="Arial" w:cs="Arial"/>
        </w:rPr>
        <w:t xml:space="preserve"> </w:t>
      </w:r>
      <w:r w:rsidRPr="00D07FCD">
        <w:rPr>
          <w:rFonts w:ascii="Arial" w:hAnsi="Arial" w:cs="Arial"/>
          <w:i/>
        </w:rPr>
        <w:t>Cell</w:t>
      </w:r>
      <w:r>
        <w:rPr>
          <w:rFonts w:ascii="Arial" w:hAnsi="Arial" w:cs="Arial"/>
        </w:rPr>
        <w:t xml:space="preserve"> 147(3):</w:t>
      </w:r>
      <w:r w:rsidRPr="00D07FCD">
        <w:rPr>
          <w:rFonts w:ascii="Arial" w:hAnsi="Arial" w:cs="Arial"/>
        </w:rPr>
        <w:t xml:space="preserve"> 666-77. </w:t>
      </w:r>
      <w:r>
        <w:rPr>
          <w:rFonts w:ascii="Arial" w:hAnsi="Arial" w:cs="Arial"/>
        </w:rPr>
        <w:t>Highlighted by F1000.</w:t>
      </w:r>
    </w:p>
    <w:p w14:paraId="255EF51E" w14:textId="77777777" w:rsidR="00E153EB" w:rsidRDefault="00E153EB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</w:pPr>
    </w:p>
    <w:p w14:paraId="3F06486B" w14:textId="10D9EFB2" w:rsidR="00E153EB" w:rsidRDefault="00664B5E" w:rsidP="00673B0D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  <w:b/>
        </w:rPr>
        <w:t>Kwon SE</w:t>
      </w:r>
      <w:r w:rsidRPr="00D07FCD">
        <w:rPr>
          <w:rFonts w:ascii="Arial" w:hAnsi="Arial" w:cs="Arial"/>
        </w:rPr>
        <w:t xml:space="preserve"> and Chapman ER.</w:t>
      </w:r>
      <w:r>
        <w:rPr>
          <w:rFonts w:ascii="Arial" w:hAnsi="Arial" w:cs="Arial"/>
          <w:bCs/>
        </w:rPr>
        <w:t xml:space="preserve"> (2011) </w:t>
      </w:r>
      <w:r w:rsidRPr="00D07FCD">
        <w:rPr>
          <w:rFonts w:ascii="Arial" w:hAnsi="Arial" w:cs="Arial"/>
        </w:rPr>
        <w:t xml:space="preserve">Synaptophysin regulates the kinetics of synaptic vesicle endocytosis in central neurons, </w:t>
      </w:r>
      <w:r w:rsidRPr="00D07FCD">
        <w:rPr>
          <w:rFonts w:ascii="Arial" w:hAnsi="Arial" w:cs="Arial"/>
          <w:i/>
        </w:rPr>
        <w:t>Neuron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70 (5): </w:t>
      </w:r>
      <w:r w:rsidRPr="00D07FCD">
        <w:rPr>
          <w:rFonts w:ascii="Arial" w:hAnsi="Arial" w:cs="Arial"/>
        </w:rPr>
        <w:t xml:space="preserve">847-54. </w:t>
      </w:r>
      <w:r>
        <w:rPr>
          <w:rFonts w:ascii="Arial" w:hAnsi="Arial" w:cs="Arial"/>
        </w:rPr>
        <w:t>Highlighted by F1000.</w:t>
      </w:r>
    </w:p>
    <w:p w14:paraId="35F1EC68" w14:textId="77777777" w:rsidR="009E0DBD" w:rsidRPr="00D07FCD" w:rsidRDefault="009E0DBD" w:rsidP="009E0DBD">
      <w:pPr>
        <w:tabs>
          <w:tab w:val="left" w:pos="180"/>
        </w:tabs>
        <w:spacing w:after="0"/>
        <w:rPr>
          <w:rFonts w:ascii="Arial" w:hAnsi="Arial" w:cs="Arial"/>
          <w:b/>
          <w:sz w:val="28"/>
          <w:szCs w:val="28"/>
        </w:rPr>
      </w:pPr>
      <w:r w:rsidRPr="00D07FCD">
        <w:rPr>
          <w:rFonts w:ascii="Arial" w:hAnsi="Arial" w:cs="Arial"/>
          <w:b/>
          <w:sz w:val="28"/>
          <w:szCs w:val="28"/>
        </w:rPr>
        <w:t>Presentations</w:t>
      </w:r>
    </w:p>
    <w:p w14:paraId="1D0725C7" w14:textId="77777777" w:rsidR="009E0DBD" w:rsidRPr="00466650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Invited Seminars</w:t>
      </w:r>
    </w:p>
    <w:p w14:paraId="3B05BCEF" w14:textId="7E460D74" w:rsidR="00ED33F5" w:rsidRDefault="00ED33F5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Dept. of Biomedical Engineering, Sungkyunkwan University, South Korea, Apr. 2022</w:t>
      </w:r>
      <w:r w:rsidR="0012518B">
        <w:rPr>
          <w:rFonts w:ascii="Arial" w:hAnsi="Arial" w:cs="Arial"/>
          <w:color w:val="222222"/>
          <w:shd w:val="clear" w:color="auto" w:fill="FFFFFF"/>
        </w:rPr>
        <w:t>.</w:t>
      </w:r>
    </w:p>
    <w:p w14:paraId="36410E86" w14:textId="32221756" w:rsidR="009E0DBD" w:rsidRDefault="0012518B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34</w:t>
      </w:r>
      <w:r w:rsidRPr="0012518B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C46DE">
        <w:rPr>
          <w:rFonts w:ascii="Arial" w:hAnsi="Arial" w:cs="Arial"/>
          <w:color w:val="222222"/>
          <w:shd w:val="clear" w:color="auto" w:fill="FFFFFF"/>
        </w:rPr>
        <w:t>annual Barrels M</w:t>
      </w:r>
      <w:r>
        <w:rPr>
          <w:rFonts w:ascii="Arial" w:hAnsi="Arial" w:cs="Arial"/>
          <w:color w:val="222222"/>
          <w:shd w:val="clear" w:color="auto" w:fill="FFFFFF"/>
        </w:rPr>
        <w:t>eeting</w:t>
      </w:r>
      <w:r w:rsidR="009E0DBD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6C46DE">
        <w:rPr>
          <w:rFonts w:ascii="Arial" w:hAnsi="Arial" w:cs="Arial"/>
          <w:color w:val="222222"/>
          <w:shd w:val="clear" w:color="auto" w:fill="FFFFFF"/>
        </w:rPr>
        <w:t xml:space="preserve">remote, </w:t>
      </w:r>
      <w:r w:rsidR="009E0DBD">
        <w:rPr>
          <w:rFonts w:ascii="Arial" w:hAnsi="Arial" w:cs="Arial"/>
          <w:color w:val="222222"/>
          <w:shd w:val="clear" w:color="auto" w:fill="FFFFFF"/>
        </w:rPr>
        <w:t>Nov. 2021.</w:t>
      </w:r>
    </w:p>
    <w:p w14:paraId="78D6EC3D" w14:textId="77777777" w:rsidR="009E0DBD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Neural Networks Club, University of Michigan-Ann Arbor, Nov. 2019.</w:t>
      </w:r>
    </w:p>
    <w:p w14:paraId="6831DDE3" w14:textId="65DB5AB2" w:rsidR="009E0DBD" w:rsidRDefault="00E20396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Simons Foundation annual </w:t>
      </w:r>
      <w:r w:rsidR="009E0DBD">
        <w:rPr>
          <w:rFonts w:ascii="Arial" w:hAnsi="Arial" w:cs="Arial"/>
          <w:color w:val="222222"/>
          <w:shd w:val="clear" w:color="auto" w:fill="FFFFFF"/>
        </w:rPr>
        <w:t>meeting, New York City, May. 2019.</w:t>
      </w:r>
    </w:p>
    <w:p w14:paraId="5C1A45E0" w14:textId="77777777" w:rsidR="009E0DBD" w:rsidRPr="00466650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Department of Pharmacology, Wayne State University, Apr. 2019.</w:t>
      </w:r>
    </w:p>
    <w:p w14:paraId="76F7783D" w14:textId="77777777" w:rsidR="009E0DBD" w:rsidRPr="00A257BC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MCDB department</w:t>
      </w:r>
      <w:r w:rsidRPr="006A768F">
        <w:rPr>
          <w:rFonts w:ascii="Arial" w:hAnsi="Arial" w:cs="Arial"/>
        </w:rPr>
        <w:t xml:space="preserve"> retreat, University of Michigan-Ann Arbor, Oct. 2018</w:t>
      </w:r>
      <w:r>
        <w:rPr>
          <w:rFonts w:ascii="Arial" w:hAnsi="Arial" w:cs="Arial"/>
        </w:rPr>
        <w:t>.</w:t>
      </w:r>
    </w:p>
    <w:p w14:paraId="0ECCC283" w14:textId="77777777" w:rsidR="009E0DBD" w:rsidRPr="006A768F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</w:rPr>
      </w:pPr>
      <w:r w:rsidRPr="006A768F">
        <w:rPr>
          <w:rFonts w:ascii="Arial" w:hAnsi="Arial" w:cs="Arial"/>
        </w:rPr>
        <w:t>Neuroscience graduate program retreat, University of Michigan-Ann Arbor, Oct. 2018</w:t>
      </w:r>
      <w:r>
        <w:rPr>
          <w:rFonts w:ascii="Arial" w:hAnsi="Arial" w:cs="Arial"/>
        </w:rPr>
        <w:t>.</w:t>
      </w:r>
    </w:p>
    <w:p w14:paraId="604EC2ED" w14:textId="77777777" w:rsidR="009E0DBD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Kavli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Neuroscience Innovators meeting, Mar. 2018.</w:t>
      </w:r>
    </w:p>
    <w:p w14:paraId="4898E5CC" w14:textId="77777777" w:rsidR="009E0DBD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Kresge Hearing Institute, University of Michigan-Ann Arbor, Mar. 2018. </w:t>
      </w:r>
    </w:p>
    <w:p w14:paraId="2CB4ABF0" w14:textId="77777777" w:rsidR="009E0DBD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Neural Networks Club, University of Michigan-Ann Arbor, Jan. 2018.</w:t>
      </w:r>
    </w:p>
    <w:p w14:paraId="2A34CE16" w14:textId="77777777" w:rsidR="009E0DBD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Association of Korean Neuroscientists Meeting, Society for Neuroscience, Nov. 2017.</w:t>
      </w:r>
    </w:p>
    <w:p w14:paraId="46D2E8CD" w14:textId="77777777" w:rsidR="009E0DBD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Department of Pharmacology and Physiology, Georgetown University, Apr. 2017.</w:t>
      </w:r>
    </w:p>
    <w:p w14:paraId="2439CCE7" w14:textId="77777777" w:rsidR="009E0DBD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Department of Neuroscience, University of Pittsburgh, Mar. 2017.</w:t>
      </w:r>
    </w:p>
    <w:p w14:paraId="587677E2" w14:textId="77777777" w:rsidR="009E0DBD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Department of Neurobiology, St. Jude Children’s Research Hospital, Feb. 2017.</w:t>
      </w:r>
    </w:p>
    <w:p w14:paraId="53E1FB42" w14:textId="77777777" w:rsidR="009E0DBD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Department of Physiology and Biophysics, University of Colorado, Jan. 2017.</w:t>
      </w:r>
    </w:p>
    <w:p w14:paraId="1F70EADF" w14:textId="77777777" w:rsidR="009E0DBD" w:rsidRDefault="009E0DBD" w:rsidP="009E0DBD">
      <w:pPr>
        <w:tabs>
          <w:tab w:val="left" w:pos="180"/>
          <w:tab w:val="center" w:pos="4860"/>
        </w:tabs>
        <w:spacing w:after="0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Department of MCDB, University of Michigan-Ann Arbor, Jan. 2017.</w:t>
      </w:r>
    </w:p>
    <w:p w14:paraId="49EF22F6" w14:textId="77777777" w:rsidR="009E0DBD" w:rsidRPr="00D07FCD" w:rsidRDefault="009E0DBD" w:rsidP="009E0DBD">
      <w:pPr>
        <w:tabs>
          <w:tab w:val="left" w:pos="180"/>
        </w:tabs>
        <w:spacing w:after="0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   </w:t>
      </w:r>
      <w:r w:rsidRPr="003A4A69">
        <w:rPr>
          <w:rFonts w:ascii="Arial" w:hAnsi="Arial" w:cs="Arial"/>
          <w:color w:val="222222"/>
          <w:shd w:val="clear" w:color="auto" w:fill="FFFFFF"/>
        </w:rPr>
        <w:t>Neuronal Circuits</w:t>
      </w:r>
      <w:r w:rsidRPr="00D07FCD">
        <w:rPr>
          <w:rFonts w:ascii="Arial" w:hAnsi="Arial" w:cs="Arial"/>
          <w:i/>
          <w:color w:val="222222"/>
          <w:shd w:val="clear" w:color="auto" w:fill="FFFFFF"/>
        </w:rPr>
        <w:t xml:space="preserve">, </w:t>
      </w:r>
      <w:r w:rsidRPr="00D07FCD">
        <w:rPr>
          <w:rFonts w:ascii="Arial" w:hAnsi="Arial" w:cs="Arial"/>
          <w:color w:val="222222"/>
          <w:shd w:val="clear" w:color="auto" w:fill="FFFFFF"/>
        </w:rPr>
        <w:t>Cold Spring Harbor Laboratory, 2016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761D08D0" w14:textId="77777777" w:rsidR="009E0DBD" w:rsidRPr="00D07FCD" w:rsidRDefault="009E0DBD" w:rsidP="009E0DBD">
      <w:pPr>
        <w:tabs>
          <w:tab w:val="left" w:pos="180"/>
        </w:tabs>
        <w:spacing w:after="0"/>
        <w:ind w:left="360"/>
        <w:rPr>
          <w:rFonts w:ascii="Arial" w:hAnsi="Arial" w:cs="Arial"/>
          <w:b/>
          <w:color w:val="222222"/>
          <w:shd w:val="clear" w:color="auto" w:fill="FFFFFF"/>
        </w:rPr>
      </w:pPr>
    </w:p>
    <w:p w14:paraId="52E7FE69" w14:textId="6A007E4B" w:rsidR="009E0DBD" w:rsidRDefault="00B825C9" w:rsidP="009E0DBD">
      <w:pPr>
        <w:tabs>
          <w:tab w:val="left" w:pos="180"/>
        </w:tabs>
        <w:spacing w:after="0"/>
        <w:ind w:left="360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Invited</w:t>
      </w:r>
      <w:r w:rsidR="00C9677A">
        <w:rPr>
          <w:rFonts w:ascii="Arial" w:hAnsi="Arial" w:cs="Arial"/>
          <w:i/>
          <w:sz w:val="26"/>
          <w:szCs w:val="26"/>
        </w:rPr>
        <w:t xml:space="preserve"> </w:t>
      </w:r>
      <w:r w:rsidR="009E0DBD">
        <w:rPr>
          <w:rFonts w:ascii="Arial" w:hAnsi="Arial" w:cs="Arial"/>
          <w:i/>
          <w:sz w:val="26"/>
          <w:szCs w:val="26"/>
        </w:rPr>
        <w:t>Poster Presentations</w:t>
      </w:r>
    </w:p>
    <w:p w14:paraId="672D2E4E" w14:textId="75698555" w:rsidR="006F75F2" w:rsidRDefault="006F75F2" w:rsidP="006F75F2">
      <w:pP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Yang Y, </w:t>
      </w:r>
      <w:r w:rsidRPr="006F75F2">
        <w:rPr>
          <w:rFonts w:ascii="Arial" w:hAnsi="Arial" w:cs="Arial"/>
          <w:b/>
          <w:bCs/>
          <w:color w:val="222222"/>
          <w:shd w:val="clear" w:color="auto" w:fill="FFFFFF"/>
        </w:rPr>
        <w:t>Kwon SE</w:t>
      </w:r>
      <w:r>
        <w:rPr>
          <w:rFonts w:ascii="Arial" w:hAnsi="Arial" w:cs="Arial"/>
          <w:color w:val="222222"/>
          <w:shd w:val="clear" w:color="auto" w:fill="FFFFFF"/>
        </w:rPr>
        <w:t xml:space="preserve">. Category learning re-organizes layer 2/3 cortical subnetworks,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ASCONA meeting</w:t>
      </w:r>
      <w:r w:rsidR="006C46DE">
        <w:rPr>
          <w:rFonts w:ascii="Arial" w:hAnsi="Arial" w:cs="Arial"/>
          <w:i/>
          <w:iCs/>
          <w:color w:val="222222"/>
          <w:shd w:val="clear" w:color="auto" w:fill="FFFFFF"/>
        </w:rPr>
        <w:t xml:space="preserve"> on neural circuit</w:t>
      </w:r>
      <w:r w:rsidR="00286B92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C46DE">
        <w:rPr>
          <w:rFonts w:ascii="Arial" w:hAnsi="Arial" w:cs="Arial"/>
          <w:color w:val="222222"/>
          <w:shd w:val="clear" w:color="auto" w:fill="FFFFFF"/>
        </w:rPr>
        <w:t xml:space="preserve">Switzerland, </w:t>
      </w:r>
      <w:r w:rsidR="00546A39">
        <w:rPr>
          <w:rFonts w:ascii="Arial" w:hAnsi="Arial" w:cs="Arial"/>
          <w:color w:val="222222"/>
          <w:shd w:val="clear" w:color="auto" w:fill="FFFFFF"/>
        </w:rPr>
        <w:t xml:space="preserve">Sep. </w:t>
      </w:r>
      <w:r>
        <w:rPr>
          <w:rFonts w:ascii="Arial" w:hAnsi="Arial" w:cs="Arial"/>
          <w:color w:val="222222"/>
          <w:shd w:val="clear" w:color="auto" w:fill="FFFFFF"/>
        </w:rPr>
        <w:t xml:space="preserve">2022. </w:t>
      </w:r>
    </w:p>
    <w:p w14:paraId="0A0E71B7" w14:textId="77777777" w:rsidR="006F75F2" w:rsidRPr="00D07FCD" w:rsidRDefault="006F75F2" w:rsidP="009E0DBD">
      <w:pPr>
        <w:tabs>
          <w:tab w:val="left" w:pos="180"/>
        </w:tabs>
        <w:spacing w:after="0"/>
        <w:ind w:left="360"/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</w:pPr>
    </w:p>
    <w:p w14:paraId="475A8A31" w14:textId="51F9EE5E" w:rsidR="006F75F2" w:rsidRDefault="006F75F2" w:rsidP="009E0DBD">
      <w:pP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Yang Y, </w:t>
      </w:r>
      <w:r w:rsidRPr="006F75F2">
        <w:rPr>
          <w:rFonts w:ascii="Arial" w:hAnsi="Arial" w:cs="Arial"/>
          <w:b/>
          <w:bCs/>
          <w:color w:val="222222"/>
          <w:shd w:val="clear" w:color="auto" w:fill="FFFFFF"/>
        </w:rPr>
        <w:t>Kwon SE</w:t>
      </w:r>
      <w:r>
        <w:rPr>
          <w:rFonts w:ascii="Arial" w:hAnsi="Arial" w:cs="Arial"/>
          <w:color w:val="222222"/>
          <w:shd w:val="clear" w:color="auto" w:fill="FFFFFF"/>
        </w:rPr>
        <w:t xml:space="preserve">. Category learning re-organizes layer 2/3 cortical subnetworks, </w:t>
      </w:r>
      <w:r w:rsidRPr="006F75F2">
        <w:rPr>
          <w:rFonts w:ascii="Arial" w:hAnsi="Arial" w:cs="Arial"/>
          <w:i/>
          <w:iCs/>
          <w:color w:val="222222"/>
          <w:shd w:val="clear" w:color="auto" w:fill="FFFFFF"/>
        </w:rPr>
        <w:t>Gordon Research Conference on Neurobiology of Cognition</w:t>
      </w:r>
      <w:r w:rsidR="00286B92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C46DE">
        <w:rPr>
          <w:rFonts w:ascii="Arial" w:hAnsi="Arial" w:cs="Arial"/>
          <w:color w:val="222222"/>
          <w:shd w:val="clear" w:color="auto" w:fill="FFFFFF"/>
        </w:rPr>
        <w:t xml:space="preserve">ME, </w:t>
      </w:r>
      <w:r w:rsidR="00546A39">
        <w:rPr>
          <w:rFonts w:ascii="Arial" w:hAnsi="Arial" w:cs="Arial"/>
          <w:color w:val="222222"/>
          <w:shd w:val="clear" w:color="auto" w:fill="FFFFFF"/>
        </w:rPr>
        <w:t xml:space="preserve">Jul. </w:t>
      </w:r>
      <w:r>
        <w:rPr>
          <w:rFonts w:ascii="Arial" w:hAnsi="Arial" w:cs="Arial"/>
          <w:color w:val="222222"/>
          <w:shd w:val="clear" w:color="auto" w:fill="FFFFFF"/>
        </w:rPr>
        <w:t xml:space="preserve">2022. </w:t>
      </w:r>
    </w:p>
    <w:p w14:paraId="4471AF7C" w14:textId="77777777" w:rsidR="006F75F2" w:rsidRDefault="006F75F2" w:rsidP="009E0DBD">
      <w:pP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</w:p>
    <w:p w14:paraId="5619099D" w14:textId="05DC86B4" w:rsidR="009E0DBD" w:rsidRDefault="009E0DBD" w:rsidP="009E0DBD">
      <w:pPr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Zhao M, </w:t>
      </w:r>
      <w:r w:rsidRPr="009E0DBD">
        <w:rPr>
          <w:rFonts w:ascii="Arial" w:hAnsi="Arial" w:cs="Arial"/>
          <w:b/>
          <w:color w:val="222222"/>
          <w:shd w:val="clear" w:color="auto" w:fill="FFFFFF"/>
        </w:rPr>
        <w:t>Kwon SE</w:t>
      </w:r>
      <w:r>
        <w:rPr>
          <w:rFonts w:ascii="Arial" w:hAnsi="Arial" w:cs="Arial"/>
          <w:color w:val="222222"/>
          <w:shd w:val="clear" w:color="auto" w:fill="FFFFFF"/>
        </w:rPr>
        <w:t xml:space="preserve">. Loss of SYNGAP1 gene in inhibitory cortical neurons disrupts representation of task-relevant sensory input, </w:t>
      </w:r>
      <w:r w:rsidRPr="009E0DBD">
        <w:rPr>
          <w:rFonts w:ascii="Arial" w:hAnsi="Arial" w:cs="Arial"/>
          <w:i/>
          <w:color w:val="222222"/>
          <w:shd w:val="clear" w:color="auto" w:fill="FFFFFF"/>
        </w:rPr>
        <w:t>Simons Foundation Annual Meeting</w:t>
      </w:r>
      <w:r w:rsidR="00286B92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C46DE">
        <w:rPr>
          <w:rFonts w:ascii="Arial" w:hAnsi="Arial" w:cs="Arial"/>
          <w:color w:val="222222"/>
          <w:shd w:val="clear" w:color="auto" w:fill="FFFFFF"/>
        </w:rPr>
        <w:t xml:space="preserve">NY, </w:t>
      </w:r>
      <w:r w:rsidR="00546A39">
        <w:rPr>
          <w:rFonts w:ascii="Arial" w:hAnsi="Arial" w:cs="Arial"/>
          <w:color w:val="222222"/>
          <w:shd w:val="clear" w:color="auto" w:fill="FFFFFF"/>
        </w:rPr>
        <w:t xml:space="preserve">Apr. </w:t>
      </w:r>
      <w:r>
        <w:rPr>
          <w:rFonts w:ascii="Arial" w:hAnsi="Arial" w:cs="Arial"/>
          <w:color w:val="222222"/>
          <w:shd w:val="clear" w:color="auto" w:fill="FFFFFF"/>
        </w:rPr>
        <w:t>2022.</w:t>
      </w:r>
    </w:p>
    <w:p w14:paraId="751F3F56" w14:textId="77777777" w:rsidR="00BD1307" w:rsidRDefault="00BD1307" w:rsidP="00673B0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BDA0C5" w14:textId="77777777" w:rsidR="009E0DBD" w:rsidRDefault="00673B0D" w:rsidP="00673B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7FCD">
        <w:rPr>
          <w:rFonts w:ascii="Arial" w:hAnsi="Arial" w:cs="Arial"/>
          <w:b/>
          <w:sz w:val="28"/>
          <w:szCs w:val="28"/>
        </w:rPr>
        <w:t>Awards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07FCD">
        <w:rPr>
          <w:rFonts w:ascii="Arial" w:hAnsi="Arial" w:cs="Arial"/>
          <w:b/>
          <w:sz w:val="28"/>
          <w:szCs w:val="28"/>
        </w:rPr>
        <w:t>&amp; Honors</w:t>
      </w:r>
    </w:p>
    <w:p w14:paraId="2930698F" w14:textId="278E6804" w:rsidR="00673B0D" w:rsidRPr="009E0DBD" w:rsidRDefault="009E0DBD" w:rsidP="009E0DBD">
      <w:pPr>
        <w:tabs>
          <w:tab w:val="left" w:pos="18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SFARI Bridge to Independence Fellow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2018-2021 </w:t>
      </w:r>
      <w:r w:rsidR="00673B0D" w:rsidRPr="00D07FCD">
        <w:rPr>
          <w:rFonts w:ascii="Arial" w:hAnsi="Arial" w:cs="Arial"/>
          <w:b/>
          <w:sz w:val="28"/>
          <w:szCs w:val="28"/>
        </w:rPr>
        <w:t xml:space="preserve"> </w:t>
      </w:r>
    </w:p>
    <w:p w14:paraId="414E55A3" w14:textId="01FCF88B" w:rsidR="00673B0D" w:rsidRDefault="00673B0D" w:rsidP="00673B0D">
      <w:pPr>
        <w:tabs>
          <w:tab w:val="left" w:pos="18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Neuroscience Scholar award, Un</w:t>
      </w:r>
      <w:r w:rsidR="009E0DBD">
        <w:rPr>
          <w:rFonts w:ascii="Arial" w:hAnsi="Arial" w:cs="Arial"/>
        </w:rPr>
        <w:t>iversity of Michigan-Ann Arbor</w:t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  <w:t>2017</w:t>
      </w:r>
    </w:p>
    <w:p w14:paraId="75381B03" w14:textId="1EE6D87E" w:rsidR="00673B0D" w:rsidRDefault="00673B0D" w:rsidP="00673B0D">
      <w:pPr>
        <w:tabs>
          <w:tab w:val="left" w:pos="18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Outstanding research award, Associa</w:t>
      </w:r>
      <w:r w:rsidR="009E0DBD">
        <w:rPr>
          <w:rFonts w:ascii="Arial" w:hAnsi="Arial" w:cs="Arial"/>
        </w:rPr>
        <w:t>tion of Korean Neuroscientists</w:t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  <w:t>2017</w:t>
      </w:r>
    </w:p>
    <w:p w14:paraId="04714944" w14:textId="7B4CF189" w:rsidR="00673B0D" w:rsidRDefault="00673B0D" w:rsidP="00673B0D">
      <w:pPr>
        <w:tabs>
          <w:tab w:val="left" w:pos="18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Albert L. </w:t>
      </w:r>
      <w:proofErr w:type="spellStart"/>
      <w:r>
        <w:rPr>
          <w:rFonts w:ascii="Arial" w:hAnsi="Arial" w:cs="Arial"/>
        </w:rPr>
        <w:t>Lehninger</w:t>
      </w:r>
      <w:proofErr w:type="spellEnd"/>
      <w:r>
        <w:rPr>
          <w:rFonts w:ascii="Arial" w:hAnsi="Arial" w:cs="Arial"/>
        </w:rPr>
        <w:t xml:space="preserve"> research a</w:t>
      </w:r>
      <w:r w:rsidR="009E0DBD">
        <w:rPr>
          <w:rFonts w:ascii="Arial" w:hAnsi="Arial" w:cs="Arial"/>
        </w:rPr>
        <w:t>ward, Johns Hopkins University</w:t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  <w:t>2017</w:t>
      </w:r>
    </w:p>
    <w:p w14:paraId="6D3C7097" w14:textId="28252967" w:rsidR="00673B0D" w:rsidRPr="00D07FCD" w:rsidRDefault="00673B0D" w:rsidP="00673B0D">
      <w:pPr>
        <w:tabs>
          <w:tab w:val="left" w:pos="180"/>
        </w:tabs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>Best poster prize</w:t>
      </w:r>
      <w:r w:rsidR="009E0DBD">
        <w:rPr>
          <w:rFonts w:ascii="Arial" w:hAnsi="Arial" w:cs="Arial"/>
        </w:rPr>
        <w:t>, Department of Neuroscience, Johns Hopkins University</w:t>
      </w:r>
      <w:r w:rsidR="009E0DBD">
        <w:rPr>
          <w:rFonts w:ascii="Arial" w:hAnsi="Arial" w:cs="Arial"/>
        </w:rPr>
        <w:tab/>
      </w:r>
      <w:r w:rsidRPr="00D07FCD">
        <w:rPr>
          <w:rFonts w:ascii="Arial" w:hAnsi="Arial" w:cs="Arial"/>
        </w:rPr>
        <w:t>2015</w:t>
      </w:r>
    </w:p>
    <w:p w14:paraId="42B841EC" w14:textId="7C83C9B1" w:rsidR="00673B0D" w:rsidRPr="00D07FCD" w:rsidRDefault="00673B0D" w:rsidP="00673B0D">
      <w:pPr>
        <w:tabs>
          <w:tab w:val="left" w:pos="18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Jerzy Rose a</w:t>
      </w:r>
      <w:r w:rsidRPr="00D07FCD">
        <w:rPr>
          <w:rFonts w:ascii="Arial" w:hAnsi="Arial" w:cs="Arial"/>
        </w:rPr>
        <w:t>w</w:t>
      </w:r>
      <w:r w:rsidR="009E0DBD">
        <w:rPr>
          <w:rFonts w:ascii="Arial" w:hAnsi="Arial" w:cs="Arial"/>
        </w:rPr>
        <w:t xml:space="preserve">ard for best </w:t>
      </w:r>
      <w:r w:rsidRPr="00D07FCD">
        <w:rPr>
          <w:rFonts w:ascii="Arial" w:hAnsi="Arial" w:cs="Arial"/>
        </w:rPr>
        <w:t>thesis, U</w:t>
      </w:r>
      <w:r w:rsidR="009E0DBD">
        <w:rPr>
          <w:rFonts w:ascii="Arial" w:hAnsi="Arial" w:cs="Arial"/>
        </w:rPr>
        <w:t>niversity of Wisconsin-Madison</w:t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</w:r>
      <w:r w:rsidRPr="00D07FCD">
        <w:rPr>
          <w:rFonts w:ascii="Arial" w:hAnsi="Arial" w:cs="Arial"/>
        </w:rPr>
        <w:t>2012</w:t>
      </w:r>
    </w:p>
    <w:p w14:paraId="31C5D852" w14:textId="6FF7F9AC" w:rsidR="00673B0D" w:rsidRPr="00D07FCD" w:rsidRDefault="00673B0D" w:rsidP="00673B0D">
      <w:pPr>
        <w:tabs>
          <w:tab w:val="left" w:pos="180"/>
        </w:tabs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>Epilepsy Foundation pre-do</w:t>
      </w:r>
      <w:r w:rsidR="009E0DBD">
        <w:rPr>
          <w:rFonts w:ascii="Arial" w:hAnsi="Arial" w:cs="Arial"/>
        </w:rPr>
        <w:t xml:space="preserve">ctoral fellowship </w:t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  <w:t>2010</w:t>
      </w:r>
    </w:p>
    <w:p w14:paraId="0E08969C" w14:textId="3C1594F4" w:rsidR="00673B0D" w:rsidRDefault="00673B0D" w:rsidP="00673B0D">
      <w:pPr>
        <w:tabs>
          <w:tab w:val="left" w:pos="180"/>
        </w:tabs>
        <w:spacing w:after="0" w:line="240" w:lineRule="auto"/>
        <w:ind w:left="360"/>
        <w:rPr>
          <w:rFonts w:ascii="Arial" w:hAnsi="Arial" w:cs="Arial"/>
        </w:rPr>
      </w:pPr>
      <w:r w:rsidRPr="00D07FCD">
        <w:rPr>
          <w:rFonts w:ascii="Arial" w:hAnsi="Arial" w:cs="Arial"/>
        </w:rPr>
        <w:t xml:space="preserve">Joyce </w:t>
      </w:r>
      <w:proofErr w:type="spellStart"/>
      <w:r w:rsidRPr="00D07FCD">
        <w:rPr>
          <w:rFonts w:ascii="Arial" w:hAnsi="Arial" w:cs="Arial"/>
        </w:rPr>
        <w:t>Fildes</w:t>
      </w:r>
      <w:proofErr w:type="spellEnd"/>
      <w:r>
        <w:rPr>
          <w:rFonts w:ascii="Arial" w:hAnsi="Arial" w:cs="Arial"/>
        </w:rPr>
        <w:t xml:space="preserve"> </w:t>
      </w:r>
      <w:r w:rsidRPr="00D07FCD">
        <w:rPr>
          <w:rFonts w:ascii="Arial" w:hAnsi="Arial" w:cs="Arial"/>
        </w:rPr>
        <w:t xml:space="preserve">scholarship, </w:t>
      </w:r>
      <w:r w:rsidR="009E0DBD">
        <w:rPr>
          <w:rFonts w:ascii="Arial" w:hAnsi="Arial" w:cs="Arial"/>
        </w:rPr>
        <w:t>Australian National University</w:t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</w:r>
      <w:r w:rsidR="009E0DBD">
        <w:rPr>
          <w:rFonts w:ascii="Arial" w:hAnsi="Arial" w:cs="Arial"/>
        </w:rPr>
        <w:tab/>
      </w:r>
      <w:r w:rsidRPr="00D07FCD">
        <w:rPr>
          <w:rFonts w:ascii="Arial" w:hAnsi="Arial" w:cs="Arial"/>
        </w:rPr>
        <w:t>2003</w:t>
      </w:r>
    </w:p>
    <w:p w14:paraId="168337E3" w14:textId="4303B7D0" w:rsidR="00673B0D" w:rsidRDefault="00673B0D" w:rsidP="00673B0D">
      <w:pPr>
        <w:tabs>
          <w:tab w:val="left" w:pos="180"/>
        </w:tabs>
        <w:spacing w:after="0" w:line="240" w:lineRule="auto"/>
        <w:ind w:left="360"/>
        <w:rPr>
          <w:rFonts w:ascii="Arial" w:hAnsi="Arial" w:cs="Arial"/>
        </w:rPr>
      </w:pPr>
    </w:p>
    <w:p w14:paraId="6587DBFD" w14:textId="77777777" w:rsidR="00673B0D" w:rsidRDefault="00673B0D" w:rsidP="00673B0D">
      <w:pPr>
        <w:tabs>
          <w:tab w:val="left" w:pos="1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Teaching and Mentoring (since 2018)</w:t>
      </w:r>
    </w:p>
    <w:p w14:paraId="280F5F7D" w14:textId="77777777" w:rsidR="00673B0D" w:rsidRPr="007C09B1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Courses</w:t>
      </w:r>
    </w:p>
    <w:p w14:paraId="5CBB9BCF" w14:textId="59637150" w:rsidR="000E4977" w:rsidRDefault="000E4977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MCDB 322, Fall 2022</w:t>
      </w:r>
    </w:p>
    <w:p w14:paraId="70CF16E6" w14:textId="1B617DA9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BIO 222, Wint</w:t>
      </w:r>
      <w:r w:rsidR="004A0255">
        <w:rPr>
          <w:rFonts w:ascii="Arial" w:hAnsi="Arial" w:cs="Arial"/>
          <w:color w:val="222222"/>
          <w:shd w:val="clear" w:color="auto" w:fill="FFFFFF"/>
        </w:rPr>
        <w:t>er 2020, Winter 2021, Fall 2021</w:t>
      </w:r>
    </w:p>
    <w:p w14:paraId="3D2B6F2F" w14:textId="77777777" w:rsidR="004B54E6" w:rsidRDefault="004B54E6" w:rsidP="004B54E6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MCDB 465, Fall 2020</w:t>
      </w:r>
    </w:p>
    <w:p w14:paraId="02EF9B74" w14:textId="19564793" w:rsidR="004B54E6" w:rsidRDefault="004B54E6" w:rsidP="004B54E6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MCDB 421, Winter 2019</w:t>
      </w:r>
    </w:p>
    <w:p w14:paraId="53AE6340" w14:textId="42383FAD" w:rsidR="00673B0D" w:rsidRDefault="004A0255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MCDB 600, Fall 2019</w:t>
      </w:r>
    </w:p>
    <w:p w14:paraId="168D1134" w14:textId="0D2C9D4D" w:rsidR="00673B0D" w:rsidRDefault="004A0255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MCDB 614, Fall 2018</w:t>
      </w:r>
    </w:p>
    <w:p w14:paraId="3CD9B64E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Research Training</w:t>
      </w:r>
    </w:p>
    <w:p w14:paraId="0733B3F1" w14:textId="77777777" w:rsidR="00673B0D" w:rsidRPr="00F9434E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sz w:val="26"/>
          <w:szCs w:val="26"/>
        </w:rPr>
        <w:tab/>
      </w:r>
      <w:r w:rsidRPr="00F9434E">
        <w:rPr>
          <w:rFonts w:ascii="Arial" w:hAnsi="Arial" w:cs="Arial"/>
          <w:i/>
          <w:sz w:val="24"/>
          <w:szCs w:val="24"/>
        </w:rPr>
        <w:t xml:space="preserve">  </w:t>
      </w:r>
      <w:r w:rsidRPr="00F9434E">
        <w:rPr>
          <w:rFonts w:ascii="Arial" w:hAnsi="Arial" w:cs="Arial"/>
          <w:i/>
        </w:rPr>
        <w:t>Current</w:t>
      </w:r>
    </w:p>
    <w:p w14:paraId="658AE3B7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Yexin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Yang, MCDB PhD Student, May. 2019 – present</w:t>
      </w:r>
    </w:p>
    <w:p w14:paraId="1C4EC20B" w14:textId="1BBAA9AE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Meiling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Zhao, MCDB PhD Student, May. 2019 – present </w:t>
      </w:r>
    </w:p>
    <w:p w14:paraId="630C4409" w14:textId="4721FF1C" w:rsidR="000E4977" w:rsidRDefault="000E4977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Rafael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DeGouvea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Undergraduate Research Student, Aug. 2022 - present</w:t>
      </w:r>
    </w:p>
    <w:p w14:paraId="2EEECB5F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</w:p>
    <w:p w14:paraId="19FCBAFB" w14:textId="77777777" w:rsidR="00673B0D" w:rsidRPr="00C021DB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i/>
          <w:color w:val="222222"/>
          <w:shd w:val="clear" w:color="auto" w:fill="FFFFFF"/>
        </w:rPr>
      </w:pPr>
      <w:r w:rsidRPr="00F9434E">
        <w:rPr>
          <w:rFonts w:ascii="Arial" w:hAnsi="Arial" w:cs="Arial"/>
          <w:i/>
          <w:color w:val="222222"/>
          <w:shd w:val="clear" w:color="auto" w:fill="FFFFFF"/>
        </w:rPr>
        <w:t>Past</w:t>
      </w:r>
    </w:p>
    <w:p w14:paraId="413A7BE4" w14:textId="485A830B" w:rsidR="00BD1307" w:rsidRDefault="00BD1307" w:rsidP="00BD1307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Max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Oginsky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Postdoctoral Fellow. Apr. 2018 – Jul. 2021. Current: Field Scientist at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Scientifica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 </w:t>
      </w:r>
    </w:p>
    <w:p w14:paraId="560A5DF3" w14:textId="1AB58BBE" w:rsidR="00BD1307" w:rsidRDefault="00BD1307" w:rsidP="00BD1307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Chia-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wei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Chang, Postdoctoral Fellow, April. 2018 – Feb. 2020. Current: Postdoctoral Fellow at UCLA.</w:t>
      </w:r>
    </w:p>
    <w:p w14:paraId="66115017" w14:textId="77777777" w:rsidR="00BD1307" w:rsidRDefault="00BD1307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</w:p>
    <w:p w14:paraId="4A85C419" w14:textId="66C31BE0" w:rsidR="00507CFD" w:rsidRDefault="00507CF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Yijie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Pan, MCDB rotation student, Feb. 2022 – Mar. 2022</w:t>
      </w:r>
    </w:p>
    <w:p w14:paraId="31103F5D" w14:textId="7BC4DE01" w:rsidR="00507CFD" w:rsidRDefault="00507CF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Rajer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Hsieh, NGP rotation student, Aug. 2021 – Dec. 2021</w:t>
      </w:r>
    </w:p>
    <w:p w14:paraId="0F9DDCE5" w14:textId="09C6F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Alvin Chiu, NGP rotation student, Aug. 2021 – Dec. 2021</w:t>
      </w:r>
    </w:p>
    <w:p w14:paraId="362FE906" w14:textId="171D896D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Kayla Jones, MCDB Horizons Research Intern, May. 2021 – Aug. 2021</w:t>
      </w:r>
    </w:p>
    <w:p w14:paraId="31E0C620" w14:textId="3FFDD88E" w:rsidR="00BD1307" w:rsidRDefault="00BD1307" w:rsidP="00BD1307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3355B5D" w14:textId="6385C1D1" w:rsidR="007C603E" w:rsidRDefault="007C603E" w:rsidP="007C603E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Avery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Neuroscience Honors Research Student, May. 2021 – Apr. 2022</w:t>
      </w:r>
    </w:p>
    <w:p w14:paraId="69AB9241" w14:textId="64B15C78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Samantha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Grudzien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Neuroscience Honors Research Student. Jan. 2019 – May. 2020 </w:t>
      </w:r>
    </w:p>
    <w:p w14:paraId="7616C7AA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Hong Yu Lui, Undergraduate Research Student, Jan. 2020 – Jan. 2021</w:t>
      </w:r>
    </w:p>
    <w:p w14:paraId="62F6AEDB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Johnny Shen, Undergraduate Research Student, Jan. 2020 – Jan. 2021</w:t>
      </w:r>
    </w:p>
    <w:p w14:paraId="2C9EE931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Nicole Pham, UROP student, Sep. 2019 – Apr. 2020</w:t>
      </w:r>
    </w:p>
    <w:p w14:paraId="6764CA46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Alec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Bayoneto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Undergraduate Research Student, Sep. 2019 – Apr. 2020</w:t>
      </w:r>
    </w:p>
    <w:p w14:paraId="20B0D897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Jasvin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Kauer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Undergraduate Research Student from Cambridge, Jul. 2019 – Aug. 2019</w:t>
      </w:r>
    </w:p>
    <w:p w14:paraId="3B71E7AE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Breanne Miller, Undergraduate Research Student, May. 2019 – Dec. 2019</w:t>
      </w:r>
    </w:p>
    <w:p w14:paraId="1BD1DB59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Morteda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Alaamiri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Undergraduate Research Student, Jan. 2019 – May. 2019</w:t>
      </w:r>
    </w:p>
    <w:p w14:paraId="5CD8B6B4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Griffin Downing, MCDB Rotation Student, Jan. 2019 – Mar. 2019</w:t>
      </w:r>
    </w:p>
    <w:p w14:paraId="00E5FB46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Antoinette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Danku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Neuroscience Rotation Student, Jan. 2019 – Mar. 2019</w:t>
      </w:r>
    </w:p>
    <w:p w14:paraId="11E564C7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Chia Chun (Victor)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MCDB Rotation Student, Sep. 2018 – Nov. 2018</w:t>
      </w:r>
    </w:p>
    <w:p w14:paraId="2857F08D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Maria Ahmed, MCDB Rotation Student, Apr. 2018 – Jun. 2018</w:t>
      </w:r>
    </w:p>
    <w:p w14:paraId="50B4106D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Brenna Bunch, Undergraduate Research Student, Mar. 2018 – May. 2019</w:t>
      </w:r>
    </w:p>
    <w:p w14:paraId="26E6F476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14:paraId="053D2059" w14:textId="77777777" w:rsidR="00673B0D" w:rsidRDefault="00673B0D" w:rsidP="00673B0D">
      <w:pPr>
        <w:tabs>
          <w:tab w:val="left" w:pos="18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Service</w:t>
      </w:r>
    </w:p>
    <w:p w14:paraId="150EA2C4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MCDB department</w:t>
      </w:r>
    </w:p>
    <w:p w14:paraId="7531004D" w14:textId="630C4674" w:rsidR="00507CFD" w:rsidRDefault="00507CF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Horizons Summer </w:t>
      </w:r>
      <w:r w:rsidR="007C603E">
        <w:rPr>
          <w:rFonts w:ascii="Arial" w:hAnsi="Arial" w:cs="Arial"/>
        </w:rPr>
        <w:t xml:space="preserve">Internship Committee, </w:t>
      </w:r>
      <w:r w:rsidR="000E4977">
        <w:rPr>
          <w:rFonts w:ascii="Arial" w:hAnsi="Arial" w:cs="Arial"/>
        </w:rPr>
        <w:t>Summer 2022</w:t>
      </w:r>
      <w:r>
        <w:rPr>
          <w:rFonts w:ascii="Arial" w:hAnsi="Arial" w:cs="Arial"/>
        </w:rPr>
        <w:t xml:space="preserve">  </w:t>
      </w:r>
    </w:p>
    <w:p w14:paraId="239DDD6A" w14:textId="53D24ABF" w:rsidR="00507CFD" w:rsidRDefault="00507CF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Speaker Host for Connell Lecture, Mar. 2022 </w:t>
      </w:r>
    </w:p>
    <w:p w14:paraId="704BD1AD" w14:textId="09B79643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Curriculum committee, 2020 </w:t>
      </w:r>
      <w:r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0E4977">
        <w:rPr>
          <w:rFonts w:ascii="Arial" w:hAnsi="Arial" w:cs="Arial"/>
        </w:rPr>
        <w:t>Summer 2022</w:t>
      </w:r>
    </w:p>
    <w:p w14:paraId="026A5CB0" w14:textId="4EBB33EA" w:rsidR="00507CFD" w:rsidRDefault="000E4977" w:rsidP="00507CF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Departmental </w:t>
      </w:r>
      <w:r w:rsidR="00906D09">
        <w:rPr>
          <w:rFonts w:ascii="Arial" w:hAnsi="Arial" w:cs="Arial"/>
        </w:rPr>
        <w:t xml:space="preserve">Seminar </w:t>
      </w:r>
      <w:r>
        <w:rPr>
          <w:rFonts w:ascii="Arial" w:hAnsi="Arial" w:cs="Arial"/>
        </w:rPr>
        <w:t>C</w:t>
      </w:r>
      <w:r w:rsidR="00906D09">
        <w:rPr>
          <w:rFonts w:ascii="Arial" w:hAnsi="Arial" w:cs="Arial"/>
        </w:rPr>
        <w:t xml:space="preserve">ommittee, 2019 </w:t>
      </w:r>
      <w:r w:rsidR="00507CFD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507CFD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, Fall 2022. </w:t>
      </w:r>
    </w:p>
    <w:p w14:paraId="27B7D1A9" w14:textId="00D2F89A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51F304F4" w14:textId="77777777" w:rsidR="00673B0D" w:rsidRPr="005A4DAB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Neuroscience graduate program</w:t>
      </w:r>
    </w:p>
    <w:p w14:paraId="7311E632" w14:textId="50A5813D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Admissions </w:t>
      </w:r>
      <w:r w:rsidR="000E497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ommittee, 2019 </w:t>
      </w:r>
      <w:r>
        <w:rPr>
          <w:rFonts w:ascii="Arial" w:hAnsi="Arial" w:cs="Arial"/>
          <w:color w:val="222222"/>
          <w:shd w:val="clear" w:color="auto" w:fill="FFFFFF"/>
        </w:rPr>
        <w:t xml:space="preserve">– </w:t>
      </w:r>
      <w:r>
        <w:rPr>
          <w:rFonts w:ascii="Arial" w:hAnsi="Arial" w:cs="Arial"/>
        </w:rPr>
        <w:t>present</w:t>
      </w:r>
    </w:p>
    <w:p w14:paraId="02F88510" w14:textId="1624B59A" w:rsidR="000E4977" w:rsidRPr="007A4A31" w:rsidRDefault="000E4977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Mentor for Student Seminar Series, </w:t>
      </w:r>
      <w:r w:rsidR="008A51B1">
        <w:rPr>
          <w:rFonts w:ascii="Arial" w:hAnsi="Arial" w:cs="Arial"/>
        </w:rPr>
        <w:t xml:space="preserve">Fall </w:t>
      </w:r>
      <w:r>
        <w:rPr>
          <w:rFonts w:ascii="Arial" w:hAnsi="Arial" w:cs="Arial"/>
        </w:rPr>
        <w:t>2020</w:t>
      </w:r>
    </w:p>
    <w:p w14:paraId="10B8F90A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</w:p>
    <w:p w14:paraId="2336A543" w14:textId="77777777" w:rsidR="00673B0D" w:rsidRPr="007C09B1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Thesis Committees</w:t>
      </w:r>
    </w:p>
    <w:p w14:paraId="514FEC08" w14:textId="22830B69" w:rsidR="00C420B4" w:rsidRDefault="00C420B4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Alexis Vega Medina, NGP, Lab of Sara Aton</w:t>
      </w:r>
      <w:r w:rsidR="00286B92">
        <w:rPr>
          <w:rFonts w:ascii="Arial" w:hAnsi="Arial" w:cs="Arial"/>
          <w:color w:val="222222"/>
          <w:shd w:val="clear" w:color="auto" w:fill="FFFFFF"/>
        </w:rPr>
        <w:t>, Sep. 2021 - present</w:t>
      </w:r>
    </w:p>
    <w:p w14:paraId="026ED0C3" w14:textId="4157687A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Jessy Martinez, MCDB, Lab of Sara Aton, May. 2019 – present</w:t>
      </w:r>
    </w:p>
    <w:p w14:paraId="704B7F03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Maria Ahmed, MCDB, Lab of Josie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Clowney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May. 2019 – present</w:t>
      </w:r>
    </w:p>
    <w:p w14:paraId="1B547C72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Alexa Faulkner, NGP, Lab of Christian Burgess, May. 2019 – present</w:t>
      </w:r>
    </w:p>
    <w:p w14:paraId="1336F09E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Lijing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Wang, MCDB, Lab of Sara Aton, May. 2020 – present</w:t>
      </w:r>
    </w:p>
    <w:p w14:paraId="3DB990A6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Chia-Chun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Hor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MCDB, Lab of Bo Duan, May. 2020 – present</w:t>
      </w:r>
    </w:p>
    <w:p w14:paraId="12EF1370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Yexin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Yang, MCDB, Lab of Sam Kwon, May. 2020 – present</w:t>
      </w:r>
    </w:p>
    <w:p w14:paraId="78C96F13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Meiling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Zhao, MCDB, Lab of Sam Kwon, May. 2020 – present</w:t>
      </w:r>
    </w:p>
    <w:p w14:paraId="62B71F5D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Yijun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Guo, MCDB, Lab of Roger Cone, May. 2021 – present</w:t>
      </w:r>
    </w:p>
    <w:p w14:paraId="263B2F8B" w14:textId="47EFA19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Samantha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Grudzien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NGP, </w:t>
      </w:r>
      <w:r w:rsidR="007C603E">
        <w:rPr>
          <w:rFonts w:ascii="Arial" w:hAnsi="Arial" w:cs="Arial"/>
          <w:color w:val="222222"/>
          <w:shd w:val="clear" w:color="auto" w:fill="FFFFFF"/>
        </w:rPr>
        <w:t xml:space="preserve">Lab of Peter Todd, </w:t>
      </w:r>
      <w:r>
        <w:rPr>
          <w:rFonts w:ascii="Arial" w:hAnsi="Arial" w:cs="Arial"/>
          <w:color w:val="222222"/>
          <w:shd w:val="clear" w:color="auto" w:fill="FFFFFF"/>
        </w:rPr>
        <w:t xml:space="preserve">Oct. 2021 – present </w:t>
      </w:r>
    </w:p>
    <w:p w14:paraId="479BAB88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</w:p>
    <w:p w14:paraId="3A10578C" w14:textId="77777777" w:rsidR="00673B0D" w:rsidRPr="005A4DAB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</w:pPr>
      <w:r w:rsidRPr="005A4DAB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Consultation</w:t>
      </w:r>
    </w:p>
    <w:p w14:paraId="1FFB7937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   GRIN2B Foundation, Science Director, Jul. 2019 – Oct. 2020</w:t>
      </w:r>
    </w:p>
    <w:p w14:paraId="0D660747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  <w:t xml:space="preserve">   GRIN2B Foundation, Medical Advisory Board, Oct. 2020 – present</w:t>
      </w:r>
    </w:p>
    <w:p w14:paraId="1E31EF89" w14:textId="77777777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7CBF0BD8" w14:textId="77777777" w:rsidR="00673B0D" w:rsidRPr="00074D0A" w:rsidRDefault="00673B0D" w:rsidP="00673B0D">
      <w:pPr>
        <w:tabs>
          <w:tab w:val="left" w:pos="180"/>
          <w:tab w:val="center" w:pos="4860"/>
        </w:tabs>
        <w:spacing w:after="0" w:line="240" w:lineRule="auto"/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</w:pPr>
      <w:r w:rsidRPr="00074D0A">
        <w:rPr>
          <w:rFonts w:ascii="Arial" w:hAnsi="Arial" w:cs="Arial"/>
          <w:i/>
          <w:color w:val="222222"/>
          <w:sz w:val="26"/>
          <w:szCs w:val="26"/>
          <w:shd w:val="clear" w:color="auto" w:fill="FFFFFF"/>
        </w:rPr>
        <w:t>Scientific Review</w:t>
      </w:r>
    </w:p>
    <w:p w14:paraId="48365CB2" w14:textId="46E71EB3" w:rsid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Ad hoc reviewer: COSYNE meeting, Journal of Neuroscience,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Biology</w:t>
      </w:r>
      <w:r w:rsidR="00507CFD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507CFD">
        <w:rPr>
          <w:rFonts w:ascii="Arial" w:hAnsi="Arial" w:cs="Arial"/>
          <w:color w:val="222222"/>
          <w:shd w:val="clear" w:color="auto" w:fill="FFFFFF"/>
        </w:rPr>
        <w:t>iScience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ab/>
      </w:r>
    </w:p>
    <w:p w14:paraId="091868EC" w14:textId="605C7825" w:rsidR="00E153EB" w:rsidRPr="00673B0D" w:rsidRDefault="00673B0D" w:rsidP="00673B0D">
      <w:pPr>
        <w:tabs>
          <w:tab w:val="left" w:pos="180"/>
          <w:tab w:val="center" w:pos="4860"/>
        </w:tabs>
        <w:spacing w:after="0" w:line="240" w:lineRule="auto"/>
        <w:ind w:left="3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Review editor: Frontiers in Cellular Neuroscience, Jul. 2021 – present</w:t>
      </w:r>
    </w:p>
    <w:p w14:paraId="326E4117" w14:textId="70942BB8" w:rsidR="00BF3C24" w:rsidRDefault="00BF3C24" w:rsidP="00E153EB">
      <w:pPr>
        <w:pBdr>
          <w:top w:val="single" w:sz="6" w:space="0" w:color="FFFFFF"/>
          <w:left w:val="single" w:sz="6" w:space="0" w:color="FFFFFF"/>
          <w:bottom w:val="single" w:sz="6" w:space="31" w:color="FFFFFF"/>
          <w:right w:val="single" w:sz="6" w:space="0" w:color="FFFFFF"/>
        </w:pBdr>
        <w:spacing w:after="0"/>
        <w:ind w:left="450"/>
        <w:rPr>
          <w:rFonts w:ascii="Arial" w:hAnsi="Arial" w:cs="Arial"/>
        </w:rPr>
      </w:pPr>
    </w:p>
    <w:sectPr w:rsidR="00BF3C24" w:rsidSect="006C46DE">
      <w:pgSz w:w="12240" w:h="15840" w:code="1"/>
      <w:pgMar w:top="360" w:right="720" w:bottom="720" w:left="720" w:header="144" w:footer="7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D328" w14:textId="77777777" w:rsidR="00EA6FF5" w:rsidRDefault="00EA6FF5" w:rsidP="00C813A3">
      <w:pPr>
        <w:spacing w:after="0" w:line="240" w:lineRule="auto"/>
      </w:pPr>
      <w:r>
        <w:separator/>
      </w:r>
    </w:p>
  </w:endnote>
  <w:endnote w:type="continuationSeparator" w:id="0">
    <w:p w14:paraId="5B8E2B2A" w14:textId="77777777" w:rsidR="00EA6FF5" w:rsidRDefault="00EA6FF5" w:rsidP="00C8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952E" w14:textId="77777777" w:rsidR="00EA6FF5" w:rsidRDefault="00EA6FF5" w:rsidP="00C813A3">
      <w:pPr>
        <w:spacing w:after="0" w:line="240" w:lineRule="auto"/>
      </w:pPr>
      <w:r>
        <w:separator/>
      </w:r>
    </w:p>
  </w:footnote>
  <w:footnote w:type="continuationSeparator" w:id="0">
    <w:p w14:paraId="2A9BBEF3" w14:textId="77777777" w:rsidR="00EA6FF5" w:rsidRDefault="00EA6FF5" w:rsidP="00C81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4461"/>
    <w:multiLevelType w:val="hybridMultilevel"/>
    <w:tmpl w:val="B67AFEF4"/>
    <w:lvl w:ilvl="0" w:tplc="B59E1E88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D2592"/>
    <w:multiLevelType w:val="hybridMultilevel"/>
    <w:tmpl w:val="828CD592"/>
    <w:lvl w:ilvl="0" w:tplc="DD42A898">
      <w:start w:val="2"/>
      <w:numFmt w:val="bullet"/>
      <w:lvlText w:val=""/>
      <w:lvlJc w:val="left"/>
      <w:pPr>
        <w:ind w:left="698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2" w15:restartNumberingAfterBreak="0">
    <w:nsid w:val="7D950892"/>
    <w:multiLevelType w:val="hybridMultilevel"/>
    <w:tmpl w:val="9AE01434"/>
    <w:lvl w:ilvl="0" w:tplc="15387EB0">
      <w:start w:val="2"/>
      <w:numFmt w:val="bullet"/>
      <w:lvlText w:val=""/>
      <w:lvlJc w:val="left"/>
      <w:pPr>
        <w:ind w:left="698" w:hanging="36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 w16cid:durableId="945844357">
    <w:abstractNumId w:val="2"/>
  </w:num>
  <w:num w:numId="2" w16cid:durableId="1310092267">
    <w:abstractNumId w:val="1"/>
  </w:num>
  <w:num w:numId="3" w16cid:durableId="81664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jA0srQwtjA3trRQ0lEKTi0uzszPAymwqAUATlmSfCwAAAA="/>
  </w:docVars>
  <w:rsids>
    <w:rsidRoot w:val="00553A1D"/>
    <w:rsid w:val="000103F5"/>
    <w:rsid w:val="000114CB"/>
    <w:rsid w:val="00012558"/>
    <w:rsid w:val="000225F0"/>
    <w:rsid w:val="0002479A"/>
    <w:rsid w:val="000316CC"/>
    <w:rsid w:val="00032189"/>
    <w:rsid w:val="000341C8"/>
    <w:rsid w:val="0003619B"/>
    <w:rsid w:val="00040EA9"/>
    <w:rsid w:val="00046AB7"/>
    <w:rsid w:val="00051E03"/>
    <w:rsid w:val="00056568"/>
    <w:rsid w:val="000601BF"/>
    <w:rsid w:val="00060F88"/>
    <w:rsid w:val="0007363C"/>
    <w:rsid w:val="00077B23"/>
    <w:rsid w:val="000802E8"/>
    <w:rsid w:val="000835D1"/>
    <w:rsid w:val="00083EAE"/>
    <w:rsid w:val="000842D6"/>
    <w:rsid w:val="00084440"/>
    <w:rsid w:val="00097F06"/>
    <w:rsid w:val="000A0868"/>
    <w:rsid w:val="000A4F10"/>
    <w:rsid w:val="000B0213"/>
    <w:rsid w:val="000B5553"/>
    <w:rsid w:val="000C1D47"/>
    <w:rsid w:val="000C3496"/>
    <w:rsid w:val="000C4453"/>
    <w:rsid w:val="000C4C33"/>
    <w:rsid w:val="000C675B"/>
    <w:rsid w:val="000D0099"/>
    <w:rsid w:val="000E284B"/>
    <w:rsid w:val="000E4977"/>
    <w:rsid w:val="000E6701"/>
    <w:rsid w:val="000E7DF4"/>
    <w:rsid w:val="000F21B1"/>
    <w:rsid w:val="000F3182"/>
    <w:rsid w:val="000F72D9"/>
    <w:rsid w:val="001006E1"/>
    <w:rsid w:val="00105DA3"/>
    <w:rsid w:val="001065F8"/>
    <w:rsid w:val="00106B94"/>
    <w:rsid w:val="0012360A"/>
    <w:rsid w:val="001245FB"/>
    <w:rsid w:val="0012518B"/>
    <w:rsid w:val="00126304"/>
    <w:rsid w:val="0013115C"/>
    <w:rsid w:val="001324A6"/>
    <w:rsid w:val="00132688"/>
    <w:rsid w:val="00135E07"/>
    <w:rsid w:val="00136D90"/>
    <w:rsid w:val="0013797B"/>
    <w:rsid w:val="00161A0D"/>
    <w:rsid w:val="001634D5"/>
    <w:rsid w:val="00173A88"/>
    <w:rsid w:val="00174BCE"/>
    <w:rsid w:val="00181997"/>
    <w:rsid w:val="001937A3"/>
    <w:rsid w:val="001A1BEB"/>
    <w:rsid w:val="001A383F"/>
    <w:rsid w:val="001A406B"/>
    <w:rsid w:val="001B0432"/>
    <w:rsid w:val="001B6886"/>
    <w:rsid w:val="001C7CB3"/>
    <w:rsid w:val="001D0AD5"/>
    <w:rsid w:val="001D1B3F"/>
    <w:rsid w:val="001D5242"/>
    <w:rsid w:val="001E5DDF"/>
    <w:rsid w:val="001E73FC"/>
    <w:rsid w:val="001F4AF0"/>
    <w:rsid w:val="001F6183"/>
    <w:rsid w:val="001F6E68"/>
    <w:rsid w:val="00206484"/>
    <w:rsid w:val="00206CD2"/>
    <w:rsid w:val="0020763B"/>
    <w:rsid w:val="00211DD8"/>
    <w:rsid w:val="00217412"/>
    <w:rsid w:val="002230BA"/>
    <w:rsid w:val="0022361D"/>
    <w:rsid w:val="002251F7"/>
    <w:rsid w:val="00225B84"/>
    <w:rsid w:val="00226133"/>
    <w:rsid w:val="002311EC"/>
    <w:rsid w:val="00234043"/>
    <w:rsid w:val="002416D5"/>
    <w:rsid w:val="00241B74"/>
    <w:rsid w:val="002440F1"/>
    <w:rsid w:val="00251823"/>
    <w:rsid w:val="0025666F"/>
    <w:rsid w:val="00264077"/>
    <w:rsid w:val="00267E89"/>
    <w:rsid w:val="0027165F"/>
    <w:rsid w:val="00271A2E"/>
    <w:rsid w:val="00272CDF"/>
    <w:rsid w:val="0027407C"/>
    <w:rsid w:val="00276C7C"/>
    <w:rsid w:val="00276CF0"/>
    <w:rsid w:val="0028127E"/>
    <w:rsid w:val="00283F95"/>
    <w:rsid w:val="00286B92"/>
    <w:rsid w:val="002A1410"/>
    <w:rsid w:val="002C1FAA"/>
    <w:rsid w:val="002C460F"/>
    <w:rsid w:val="002D022B"/>
    <w:rsid w:val="002D689C"/>
    <w:rsid w:val="002D7829"/>
    <w:rsid w:val="002D7BFF"/>
    <w:rsid w:val="002E3470"/>
    <w:rsid w:val="002E7AD5"/>
    <w:rsid w:val="002F1DCC"/>
    <w:rsid w:val="002F5B06"/>
    <w:rsid w:val="00303977"/>
    <w:rsid w:val="003048BE"/>
    <w:rsid w:val="0030513B"/>
    <w:rsid w:val="003052BC"/>
    <w:rsid w:val="00305FEC"/>
    <w:rsid w:val="003077C7"/>
    <w:rsid w:val="00310477"/>
    <w:rsid w:val="00313DE3"/>
    <w:rsid w:val="00314DFE"/>
    <w:rsid w:val="00315CA3"/>
    <w:rsid w:val="003216EC"/>
    <w:rsid w:val="003267A9"/>
    <w:rsid w:val="0033261C"/>
    <w:rsid w:val="00332A5B"/>
    <w:rsid w:val="00340FAA"/>
    <w:rsid w:val="00350693"/>
    <w:rsid w:val="00350B32"/>
    <w:rsid w:val="00351981"/>
    <w:rsid w:val="00351AE1"/>
    <w:rsid w:val="003568F6"/>
    <w:rsid w:val="00356F0A"/>
    <w:rsid w:val="00360D2D"/>
    <w:rsid w:val="00364CFD"/>
    <w:rsid w:val="003677EA"/>
    <w:rsid w:val="00385A18"/>
    <w:rsid w:val="00387DB2"/>
    <w:rsid w:val="003909C3"/>
    <w:rsid w:val="00393256"/>
    <w:rsid w:val="00395D8C"/>
    <w:rsid w:val="00397160"/>
    <w:rsid w:val="003A1DF9"/>
    <w:rsid w:val="003A289C"/>
    <w:rsid w:val="003A4A69"/>
    <w:rsid w:val="003A7422"/>
    <w:rsid w:val="003B5D20"/>
    <w:rsid w:val="003C7278"/>
    <w:rsid w:val="003C7281"/>
    <w:rsid w:val="003D1D03"/>
    <w:rsid w:val="003D1D90"/>
    <w:rsid w:val="003D5137"/>
    <w:rsid w:val="003E0881"/>
    <w:rsid w:val="003E232F"/>
    <w:rsid w:val="003E4EA8"/>
    <w:rsid w:val="003E7525"/>
    <w:rsid w:val="003E7B58"/>
    <w:rsid w:val="003F4908"/>
    <w:rsid w:val="00405F76"/>
    <w:rsid w:val="00406849"/>
    <w:rsid w:val="004115AA"/>
    <w:rsid w:val="00414E37"/>
    <w:rsid w:val="00415CE1"/>
    <w:rsid w:val="00416156"/>
    <w:rsid w:val="00416D03"/>
    <w:rsid w:val="0042050C"/>
    <w:rsid w:val="00424769"/>
    <w:rsid w:val="004300F1"/>
    <w:rsid w:val="00435C9D"/>
    <w:rsid w:val="00437DAD"/>
    <w:rsid w:val="004429A5"/>
    <w:rsid w:val="004454C0"/>
    <w:rsid w:val="00455190"/>
    <w:rsid w:val="00465D99"/>
    <w:rsid w:val="004661EC"/>
    <w:rsid w:val="00466650"/>
    <w:rsid w:val="00475692"/>
    <w:rsid w:val="0048213D"/>
    <w:rsid w:val="004833B6"/>
    <w:rsid w:val="004867F2"/>
    <w:rsid w:val="00486ABB"/>
    <w:rsid w:val="00491DF0"/>
    <w:rsid w:val="00492CBE"/>
    <w:rsid w:val="00494262"/>
    <w:rsid w:val="004946DD"/>
    <w:rsid w:val="00495498"/>
    <w:rsid w:val="004A0255"/>
    <w:rsid w:val="004A292D"/>
    <w:rsid w:val="004A707E"/>
    <w:rsid w:val="004A7BA5"/>
    <w:rsid w:val="004B54E6"/>
    <w:rsid w:val="004C7460"/>
    <w:rsid w:val="004D0C33"/>
    <w:rsid w:val="004D23C3"/>
    <w:rsid w:val="004D4E7E"/>
    <w:rsid w:val="004D5CAD"/>
    <w:rsid w:val="004D7090"/>
    <w:rsid w:val="004D77CA"/>
    <w:rsid w:val="004E3D7C"/>
    <w:rsid w:val="004E4EF3"/>
    <w:rsid w:val="004F0BAE"/>
    <w:rsid w:val="005022F3"/>
    <w:rsid w:val="00502A73"/>
    <w:rsid w:val="00503ADA"/>
    <w:rsid w:val="00507CFD"/>
    <w:rsid w:val="005103A5"/>
    <w:rsid w:val="00514278"/>
    <w:rsid w:val="005146E8"/>
    <w:rsid w:val="00527B61"/>
    <w:rsid w:val="00530736"/>
    <w:rsid w:val="00531898"/>
    <w:rsid w:val="00545AF6"/>
    <w:rsid w:val="00546A39"/>
    <w:rsid w:val="00550451"/>
    <w:rsid w:val="00553A1D"/>
    <w:rsid w:val="0055699E"/>
    <w:rsid w:val="00564FAA"/>
    <w:rsid w:val="00570210"/>
    <w:rsid w:val="00572A36"/>
    <w:rsid w:val="005872D0"/>
    <w:rsid w:val="005926D9"/>
    <w:rsid w:val="00593016"/>
    <w:rsid w:val="005A2E8A"/>
    <w:rsid w:val="005A337F"/>
    <w:rsid w:val="005A4DAB"/>
    <w:rsid w:val="005B01B3"/>
    <w:rsid w:val="005B29D6"/>
    <w:rsid w:val="005B3941"/>
    <w:rsid w:val="005B4F01"/>
    <w:rsid w:val="005B4F98"/>
    <w:rsid w:val="005C01A9"/>
    <w:rsid w:val="005C0EA7"/>
    <w:rsid w:val="005C2CA8"/>
    <w:rsid w:val="005D2850"/>
    <w:rsid w:val="005E006F"/>
    <w:rsid w:val="005F11AD"/>
    <w:rsid w:val="005F1B2E"/>
    <w:rsid w:val="005F4FEC"/>
    <w:rsid w:val="00600A9C"/>
    <w:rsid w:val="00607678"/>
    <w:rsid w:val="006121EC"/>
    <w:rsid w:val="00617C6E"/>
    <w:rsid w:val="00627747"/>
    <w:rsid w:val="0063229D"/>
    <w:rsid w:val="00632D06"/>
    <w:rsid w:val="00637FD0"/>
    <w:rsid w:val="0064026C"/>
    <w:rsid w:val="0064210A"/>
    <w:rsid w:val="00644802"/>
    <w:rsid w:val="0064518E"/>
    <w:rsid w:val="006459DB"/>
    <w:rsid w:val="00646745"/>
    <w:rsid w:val="006525B6"/>
    <w:rsid w:val="0065260A"/>
    <w:rsid w:val="00654303"/>
    <w:rsid w:val="00654EC2"/>
    <w:rsid w:val="00655F85"/>
    <w:rsid w:val="0066165F"/>
    <w:rsid w:val="00664B5E"/>
    <w:rsid w:val="00673B0D"/>
    <w:rsid w:val="00675A33"/>
    <w:rsid w:val="00680E87"/>
    <w:rsid w:val="00682742"/>
    <w:rsid w:val="00682D8A"/>
    <w:rsid w:val="006866FF"/>
    <w:rsid w:val="00687735"/>
    <w:rsid w:val="00691121"/>
    <w:rsid w:val="00693F67"/>
    <w:rsid w:val="006977A2"/>
    <w:rsid w:val="006A768F"/>
    <w:rsid w:val="006B49D1"/>
    <w:rsid w:val="006C4469"/>
    <w:rsid w:val="006C46DE"/>
    <w:rsid w:val="006D0E01"/>
    <w:rsid w:val="006D3212"/>
    <w:rsid w:val="006E3CEC"/>
    <w:rsid w:val="006F4E04"/>
    <w:rsid w:val="006F5F78"/>
    <w:rsid w:val="006F6AA7"/>
    <w:rsid w:val="006F75F2"/>
    <w:rsid w:val="00707CA6"/>
    <w:rsid w:val="0071280F"/>
    <w:rsid w:val="00717CDE"/>
    <w:rsid w:val="007202BE"/>
    <w:rsid w:val="00726032"/>
    <w:rsid w:val="00735544"/>
    <w:rsid w:val="0074787A"/>
    <w:rsid w:val="00783109"/>
    <w:rsid w:val="00784D3C"/>
    <w:rsid w:val="0078623A"/>
    <w:rsid w:val="0079101C"/>
    <w:rsid w:val="007A0E52"/>
    <w:rsid w:val="007A25E9"/>
    <w:rsid w:val="007A28E3"/>
    <w:rsid w:val="007A4A31"/>
    <w:rsid w:val="007B0831"/>
    <w:rsid w:val="007B1006"/>
    <w:rsid w:val="007B1400"/>
    <w:rsid w:val="007B58AF"/>
    <w:rsid w:val="007C09B1"/>
    <w:rsid w:val="007C154D"/>
    <w:rsid w:val="007C213F"/>
    <w:rsid w:val="007C2A3E"/>
    <w:rsid w:val="007C603E"/>
    <w:rsid w:val="007D0144"/>
    <w:rsid w:val="007D1B8F"/>
    <w:rsid w:val="007D2DC8"/>
    <w:rsid w:val="007D3130"/>
    <w:rsid w:val="007D69CF"/>
    <w:rsid w:val="007E06D5"/>
    <w:rsid w:val="007E0A96"/>
    <w:rsid w:val="007F14F2"/>
    <w:rsid w:val="007F5E6F"/>
    <w:rsid w:val="007F5F91"/>
    <w:rsid w:val="0080784B"/>
    <w:rsid w:val="008107F8"/>
    <w:rsid w:val="00811CE1"/>
    <w:rsid w:val="00811FBB"/>
    <w:rsid w:val="008150C4"/>
    <w:rsid w:val="00815809"/>
    <w:rsid w:val="0082174B"/>
    <w:rsid w:val="00825115"/>
    <w:rsid w:val="00827CD3"/>
    <w:rsid w:val="00832C15"/>
    <w:rsid w:val="008353D5"/>
    <w:rsid w:val="0083553A"/>
    <w:rsid w:val="0083588B"/>
    <w:rsid w:val="00840CCC"/>
    <w:rsid w:val="008417F2"/>
    <w:rsid w:val="00843EC6"/>
    <w:rsid w:val="00854BE0"/>
    <w:rsid w:val="00855934"/>
    <w:rsid w:val="00860665"/>
    <w:rsid w:val="00862340"/>
    <w:rsid w:val="00863567"/>
    <w:rsid w:val="0086492A"/>
    <w:rsid w:val="00873B54"/>
    <w:rsid w:val="00875875"/>
    <w:rsid w:val="0087686D"/>
    <w:rsid w:val="00883153"/>
    <w:rsid w:val="00884335"/>
    <w:rsid w:val="00886681"/>
    <w:rsid w:val="00887015"/>
    <w:rsid w:val="008972CF"/>
    <w:rsid w:val="008A3006"/>
    <w:rsid w:val="008A51B1"/>
    <w:rsid w:val="008B4D54"/>
    <w:rsid w:val="008B4EC2"/>
    <w:rsid w:val="008B669A"/>
    <w:rsid w:val="008B6ECA"/>
    <w:rsid w:val="008C7F9E"/>
    <w:rsid w:val="008D119A"/>
    <w:rsid w:val="008E16B2"/>
    <w:rsid w:val="008E2858"/>
    <w:rsid w:val="008E2DB9"/>
    <w:rsid w:val="008E5ED4"/>
    <w:rsid w:val="008F3E38"/>
    <w:rsid w:val="008F4176"/>
    <w:rsid w:val="008F501C"/>
    <w:rsid w:val="008F5D8F"/>
    <w:rsid w:val="008F5EA4"/>
    <w:rsid w:val="008F665A"/>
    <w:rsid w:val="009027DD"/>
    <w:rsid w:val="00906D09"/>
    <w:rsid w:val="00910103"/>
    <w:rsid w:val="00912451"/>
    <w:rsid w:val="00916034"/>
    <w:rsid w:val="009210B6"/>
    <w:rsid w:val="009217A3"/>
    <w:rsid w:val="0092259A"/>
    <w:rsid w:val="0092365B"/>
    <w:rsid w:val="00933522"/>
    <w:rsid w:val="009365AA"/>
    <w:rsid w:val="009463A8"/>
    <w:rsid w:val="00950878"/>
    <w:rsid w:val="00957AAF"/>
    <w:rsid w:val="00967A73"/>
    <w:rsid w:val="009756B7"/>
    <w:rsid w:val="00976E0E"/>
    <w:rsid w:val="00976EE5"/>
    <w:rsid w:val="00981793"/>
    <w:rsid w:val="009842A3"/>
    <w:rsid w:val="00985A13"/>
    <w:rsid w:val="00992B6E"/>
    <w:rsid w:val="009950A5"/>
    <w:rsid w:val="00996DC8"/>
    <w:rsid w:val="009A2891"/>
    <w:rsid w:val="009A4D3C"/>
    <w:rsid w:val="009B0978"/>
    <w:rsid w:val="009C45AA"/>
    <w:rsid w:val="009C6822"/>
    <w:rsid w:val="009D000F"/>
    <w:rsid w:val="009D3011"/>
    <w:rsid w:val="009E0B2E"/>
    <w:rsid w:val="009E0DBD"/>
    <w:rsid w:val="009F1BEC"/>
    <w:rsid w:val="009F1BEE"/>
    <w:rsid w:val="009F3BAB"/>
    <w:rsid w:val="009F4789"/>
    <w:rsid w:val="009F53A0"/>
    <w:rsid w:val="00A00A5F"/>
    <w:rsid w:val="00A06898"/>
    <w:rsid w:val="00A07905"/>
    <w:rsid w:val="00A133DD"/>
    <w:rsid w:val="00A1523A"/>
    <w:rsid w:val="00A257BC"/>
    <w:rsid w:val="00A30B80"/>
    <w:rsid w:val="00A31002"/>
    <w:rsid w:val="00A3691C"/>
    <w:rsid w:val="00A37CBE"/>
    <w:rsid w:val="00A410CD"/>
    <w:rsid w:val="00A461F1"/>
    <w:rsid w:val="00A46254"/>
    <w:rsid w:val="00A61BC8"/>
    <w:rsid w:val="00A62026"/>
    <w:rsid w:val="00A62463"/>
    <w:rsid w:val="00A63940"/>
    <w:rsid w:val="00A66734"/>
    <w:rsid w:val="00A67F2E"/>
    <w:rsid w:val="00A72FA6"/>
    <w:rsid w:val="00A807EF"/>
    <w:rsid w:val="00A843DA"/>
    <w:rsid w:val="00A9790E"/>
    <w:rsid w:val="00AA0262"/>
    <w:rsid w:val="00AA0904"/>
    <w:rsid w:val="00AA13C2"/>
    <w:rsid w:val="00AB618B"/>
    <w:rsid w:val="00AC13AB"/>
    <w:rsid w:val="00AC2096"/>
    <w:rsid w:val="00AC2F18"/>
    <w:rsid w:val="00AC3A67"/>
    <w:rsid w:val="00AD5CD6"/>
    <w:rsid w:val="00AD702C"/>
    <w:rsid w:val="00AF1C41"/>
    <w:rsid w:val="00B00A77"/>
    <w:rsid w:val="00B11192"/>
    <w:rsid w:val="00B1698D"/>
    <w:rsid w:val="00B21480"/>
    <w:rsid w:val="00B21741"/>
    <w:rsid w:val="00B229D6"/>
    <w:rsid w:val="00B40B30"/>
    <w:rsid w:val="00B44D37"/>
    <w:rsid w:val="00B47592"/>
    <w:rsid w:val="00B55599"/>
    <w:rsid w:val="00B55976"/>
    <w:rsid w:val="00B564C3"/>
    <w:rsid w:val="00B67F77"/>
    <w:rsid w:val="00B825C9"/>
    <w:rsid w:val="00B82D1E"/>
    <w:rsid w:val="00B95DC0"/>
    <w:rsid w:val="00B96A71"/>
    <w:rsid w:val="00BB0DFC"/>
    <w:rsid w:val="00BB1F63"/>
    <w:rsid w:val="00BB2A62"/>
    <w:rsid w:val="00BC5F35"/>
    <w:rsid w:val="00BC6972"/>
    <w:rsid w:val="00BC7E18"/>
    <w:rsid w:val="00BD1307"/>
    <w:rsid w:val="00BD1F11"/>
    <w:rsid w:val="00BD4FB0"/>
    <w:rsid w:val="00BD5B0E"/>
    <w:rsid w:val="00BD6DFC"/>
    <w:rsid w:val="00BD7D28"/>
    <w:rsid w:val="00BF2960"/>
    <w:rsid w:val="00BF3C24"/>
    <w:rsid w:val="00BF7004"/>
    <w:rsid w:val="00C24050"/>
    <w:rsid w:val="00C30B87"/>
    <w:rsid w:val="00C35A6B"/>
    <w:rsid w:val="00C377C8"/>
    <w:rsid w:val="00C40753"/>
    <w:rsid w:val="00C41D1E"/>
    <w:rsid w:val="00C420B4"/>
    <w:rsid w:val="00C45F6B"/>
    <w:rsid w:val="00C55430"/>
    <w:rsid w:val="00C6470F"/>
    <w:rsid w:val="00C64CBF"/>
    <w:rsid w:val="00C70DDA"/>
    <w:rsid w:val="00C72BEB"/>
    <w:rsid w:val="00C739B9"/>
    <w:rsid w:val="00C744C4"/>
    <w:rsid w:val="00C813A3"/>
    <w:rsid w:val="00C85C7B"/>
    <w:rsid w:val="00C90176"/>
    <w:rsid w:val="00C9571E"/>
    <w:rsid w:val="00C9659B"/>
    <w:rsid w:val="00C9677A"/>
    <w:rsid w:val="00CA3354"/>
    <w:rsid w:val="00CB002A"/>
    <w:rsid w:val="00CB261A"/>
    <w:rsid w:val="00CB488C"/>
    <w:rsid w:val="00CC6AA0"/>
    <w:rsid w:val="00CC77FC"/>
    <w:rsid w:val="00CD2918"/>
    <w:rsid w:val="00CD2A88"/>
    <w:rsid w:val="00CD3EF7"/>
    <w:rsid w:val="00CD5B36"/>
    <w:rsid w:val="00CD624B"/>
    <w:rsid w:val="00CE7F7A"/>
    <w:rsid w:val="00CF0E2C"/>
    <w:rsid w:val="00CF47EB"/>
    <w:rsid w:val="00CF58AE"/>
    <w:rsid w:val="00D036F6"/>
    <w:rsid w:val="00D07FCD"/>
    <w:rsid w:val="00D26A64"/>
    <w:rsid w:val="00D2775B"/>
    <w:rsid w:val="00D36400"/>
    <w:rsid w:val="00D46387"/>
    <w:rsid w:val="00D52037"/>
    <w:rsid w:val="00D52855"/>
    <w:rsid w:val="00D534CF"/>
    <w:rsid w:val="00D55498"/>
    <w:rsid w:val="00D57567"/>
    <w:rsid w:val="00D7006F"/>
    <w:rsid w:val="00D71A07"/>
    <w:rsid w:val="00D72176"/>
    <w:rsid w:val="00D75FF7"/>
    <w:rsid w:val="00D8274F"/>
    <w:rsid w:val="00D85746"/>
    <w:rsid w:val="00D8662A"/>
    <w:rsid w:val="00D872FF"/>
    <w:rsid w:val="00D901C0"/>
    <w:rsid w:val="00DA63EE"/>
    <w:rsid w:val="00DA78CF"/>
    <w:rsid w:val="00DB0686"/>
    <w:rsid w:val="00DB5D8E"/>
    <w:rsid w:val="00DC7BBD"/>
    <w:rsid w:val="00DD3A91"/>
    <w:rsid w:val="00DD6FE1"/>
    <w:rsid w:val="00DE05CD"/>
    <w:rsid w:val="00DE3323"/>
    <w:rsid w:val="00E1529F"/>
    <w:rsid w:val="00E153EB"/>
    <w:rsid w:val="00E16789"/>
    <w:rsid w:val="00E173F1"/>
    <w:rsid w:val="00E20396"/>
    <w:rsid w:val="00E23AAD"/>
    <w:rsid w:val="00E32500"/>
    <w:rsid w:val="00E33247"/>
    <w:rsid w:val="00E43247"/>
    <w:rsid w:val="00E439A5"/>
    <w:rsid w:val="00E45A61"/>
    <w:rsid w:val="00E46F3B"/>
    <w:rsid w:val="00E60C6A"/>
    <w:rsid w:val="00E73E4C"/>
    <w:rsid w:val="00E76C57"/>
    <w:rsid w:val="00E81B2C"/>
    <w:rsid w:val="00E854CE"/>
    <w:rsid w:val="00E85A12"/>
    <w:rsid w:val="00E874CE"/>
    <w:rsid w:val="00E90005"/>
    <w:rsid w:val="00E90693"/>
    <w:rsid w:val="00E93D7F"/>
    <w:rsid w:val="00EA6FF5"/>
    <w:rsid w:val="00EB302C"/>
    <w:rsid w:val="00EC3EB2"/>
    <w:rsid w:val="00EC63FF"/>
    <w:rsid w:val="00ED1EAC"/>
    <w:rsid w:val="00ED33F5"/>
    <w:rsid w:val="00ED6826"/>
    <w:rsid w:val="00ED6ADE"/>
    <w:rsid w:val="00ED73C9"/>
    <w:rsid w:val="00EF0B82"/>
    <w:rsid w:val="00F000E3"/>
    <w:rsid w:val="00F026E8"/>
    <w:rsid w:val="00F0431D"/>
    <w:rsid w:val="00F054F5"/>
    <w:rsid w:val="00F100C5"/>
    <w:rsid w:val="00F108F5"/>
    <w:rsid w:val="00F21A65"/>
    <w:rsid w:val="00F31B89"/>
    <w:rsid w:val="00F3720F"/>
    <w:rsid w:val="00F41D04"/>
    <w:rsid w:val="00F57CD3"/>
    <w:rsid w:val="00F60AAA"/>
    <w:rsid w:val="00F63EB4"/>
    <w:rsid w:val="00F711F0"/>
    <w:rsid w:val="00F7277B"/>
    <w:rsid w:val="00F77CE0"/>
    <w:rsid w:val="00F805B6"/>
    <w:rsid w:val="00F81562"/>
    <w:rsid w:val="00F8266E"/>
    <w:rsid w:val="00F83D43"/>
    <w:rsid w:val="00F84C7D"/>
    <w:rsid w:val="00F91294"/>
    <w:rsid w:val="00F9158D"/>
    <w:rsid w:val="00F9316E"/>
    <w:rsid w:val="00F9434E"/>
    <w:rsid w:val="00F97D71"/>
    <w:rsid w:val="00FA3723"/>
    <w:rsid w:val="00FA6B4E"/>
    <w:rsid w:val="00FA6F71"/>
    <w:rsid w:val="00FA746C"/>
    <w:rsid w:val="00FA77B9"/>
    <w:rsid w:val="00FB705D"/>
    <w:rsid w:val="00FC11DF"/>
    <w:rsid w:val="00FC3318"/>
    <w:rsid w:val="00FC5C4B"/>
    <w:rsid w:val="00FC65B5"/>
    <w:rsid w:val="00FC6D05"/>
    <w:rsid w:val="00FD1B3A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4F93E"/>
  <w15:docId w15:val="{8C1FDEAA-66E2-47D5-A2EA-BBFD0CE9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82"/>
    <w:pPr>
      <w:spacing w:after="200" w:line="276" w:lineRule="auto"/>
    </w:pPr>
    <w:rPr>
      <w:color w:val="000000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789"/>
    <w:rPr>
      <w:b/>
      <w:bCs/>
    </w:rPr>
  </w:style>
  <w:style w:type="paragraph" w:customStyle="1" w:styleId="title1">
    <w:name w:val="title1"/>
    <w:basedOn w:val="Normal"/>
    <w:rsid w:val="00B21741"/>
    <w:pPr>
      <w:spacing w:after="0" w:line="240" w:lineRule="auto"/>
    </w:pPr>
    <w:rPr>
      <w:rFonts w:eastAsia="Times New Roman"/>
      <w:color w:val="auto"/>
      <w:sz w:val="29"/>
      <w:szCs w:val="29"/>
      <w:lang w:eastAsia="en-US"/>
    </w:rPr>
  </w:style>
  <w:style w:type="paragraph" w:customStyle="1" w:styleId="desc2">
    <w:name w:val="desc2"/>
    <w:basedOn w:val="Normal"/>
    <w:rsid w:val="00B21741"/>
    <w:pPr>
      <w:spacing w:before="100" w:beforeAutospacing="1" w:after="100" w:afterAutospacing="1" w:line="240" w:lineRule="auto"/>
    </w:pPr>
    <w:rPr>
      <w:rFonts w:eastAsia="Times New Roman"/>
      <w:color w:val="auto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40E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A3"/>
    <w:rPr>
      <w:color w:val="000000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81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A3"/>
    <w:rPr>
      <w:color w:val="000000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85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7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6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197658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4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2036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1335</Words>
  <Characters>8230</Characters>
  <Application>Microsoft Office Word</Application>
  <DocSecurity>0</DocSecurity>
  <Lines>200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Links>
    <vt:vector size="6" baseType="variant">
      <vt:variant>
        <vt:i4>3342370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http://www.ncbi.nlm.nih.gov/pubmed/22036572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Kwon</dc:creator>
  <cp:lastModifiedBy>Kwon, Sung Eun</cp:lastModifiedBy>
  <cp:revision>5</cp:revision>
  <dcterms:created xsi:type="dcterms:W3CDTF">2022-11-16T04:06:00Z</dcterms:created>
  <dcterms:modified xsi:type="dcterms:W3CDTF">2022-12-03T02:52:00Z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67001a1ce151bfce2ac5ab9ca10063e01181ed63b8063f69a7f8c5fcdabde596</vt:lpwstr>
  </property>
</Properties>
</file>