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240" w:lineRule="auto"/>
        <w:jc w:val="center"/>
        <w:rPr>
          <w:rFonts w:ascii="Times New Roman" w:cs="Times New Roman" w:eastAsia="Times New Roman" w:hAnsi="Times New Roman"/>
          <w:b w:val="1"/>
          <w:bCs w:val="1"/>
          <w:color w:val="000000"/>
          <w:sz w:val="40"/>
          <w:szCs w:val="40"/>
          <w:u w:val="none"/>
        </w:rPr>
      </w:pPr>
      <w:r w:rsidDel="00000000" w:rsidR="00000000" w:rsidRPr="00000000">
        <w:rPr>
          <w:rFonts w:ascii="Times New Roman" w:cs="Times New Roman" w:eastAsia="Times New Roman" w:hAnsi="Times New Roman"/>
          <w:b w:val="1"/>
          <w:bCs w:val="1"/>
          <w:sz w:val="40"/>
          <w:szCs w:val="40"/>
          <w:rtl w:val="0"/>
        </w:rPr>
        <w:t xml:space="preserve">Amos Jeng</w:t>
      </w:r>
      <w:r w:rsidDel="00000000" w:rsidR="00000000" w:rsidRPr="00000000">
        <w:rPr>
          <w:rtl w:val="0"/>
        </w:rPr>
      </w:r>
    </w:p>
    <w:tbl>
      <w:tblPr>
        <w:tblStyle w:val="Table1"/>
        <w:tblW w:w="7105.0" w:type="dxa"/>
        <w:jc w:val="left"/>
        <w:tblInd w:w="1710.0" w:type="dxa"/>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400"/>
      </w:tblPr>
      <w:tblGrid>
        <w:gridCol w:w="2336"/>
        <w:gridCol w:w="4769"/>
        <w:tblGridChange w:id="0">
          <w:tblGrid>
            <w:gridCol w:w="2336"/>
            <w:gridCol w:w="4769"/>
          </w:tblGrid>
        </w:tblGridChange>
      </w:tblGrid>
      <w:tr>
        <w:trPr>
          <w:cantSplit w:val="0"/>
          <w:tblHeader w:val="0"/>
        </w:trPr>
        <w:tc>
          <w:tcPr/>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530 Church Street</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1004 East Hall</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Ann Arbor, MI 48109</w:t>
            </w:r>
          </w:p>
        </w:tc>
        <w:tc>
          <w:tcPr/>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Email:</w:t>
            </w:r>
            <w:r w:rsidDel="00000000" w:rsidR="00000000" w:rsidRPr="00000000">
              <w:rPr>
                <w:rFonts w:ascii="Times New Roman" w:cs="Times New Roman" w:eastAsia="Times New Roman" w:hAnsi="Times New Roman"/>
                <w:sz w:val="24"/>
                <w:szCs w:val="24"/>
                <w:rtl w:val="0"/>
              </w:rPr>
              <w:t xml:space="preserve"> </w:t>
            </w:r>
            <w:hyperlink r:id="rId7">
              <w:r w:rsidDel="00000000" w:rsidR="00000000" w:rsidRPr="00000000">
                <w:rPr>
                  <w:rFonts w:ascii="Times New Roman" w:cs="Times New Roman" w:eastAsia="Times New Roman" w:hAnsi="Times New Roman"/>
                  <w:color w:val="0563c1"/>
                  <w:sz w:val="24"/>
                  <w:szCs w:val="24"/>
                  <w:u w:val="single"/>
                  <w:rtl w:val="0"/>
                </w:rPr>
                <w:t xml:space="preserve">amosje@umich.edu</w:t>
              </w:r>
            </w:hyperlink>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Website:</w:t>
            </w:r>
            <w:r w:rsidDel="00000000" w:rsidR="00000000" w:rsidRPr="00000000">
              <w:rPr>
                <w:rFonts w:ascii="Times New Roman" w:cs="Times New Roman" w:eastAsia="Times New Roman" w:hAnsi="Times New Roman"/>
                <w:sz w:val="24"/>
                <w:szCs w:val="24"/>
                <w:rtl w:val="0"/>
              </w:rPr>
              <w:t xml:space="preserve"> </w:t>
            </w:r>
            <w:hyperlink r:id="rId8">
              <w:r w:rsidDel="00000000" w:rsidR="00000000" w:rsidRPr="00000000">
                <w:rPr>
                  <w:rFonts w:ascii="Times New Roman" w:cs="Times New Roman" w:eastAsia="Times New Roman" w:hAnsi="Times New Roman"/>
                  <w:color w:val="0563c1"/>
                  <w:sz w:val="24"/>
                  <w:szCs w:val="24"/>
                  <w:u w:val="single"/>
                  <w:rtl w:val="0"/>
                </w:rPr>
                <w:t xml:space="preserve">https://amosjeng.com</w:t>
              </w:r>
            </w:hyperlink>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Google Scholar:</w:t>
            </w:r>
            <w:r w:rsidDel="00000000" w:rsidR="00000000" w:rsidRPr="00000000">
              <w:rPr>
                <w:rFonts w:ascii="Times New Roman" w:cs="Times New Roman" w:eastAsia="Times New Roman" w:hAnsi="Times New Roman"/>
                <w:sz w:val="24"/>
                <w:szCs w:val="24"/>
                <w:rtl w:val="0"/>
              </w:rPr>
              <w:t xml:space="preserve"> </w:t>
            </w:r>
            <w:hyperlink r:id="rId9">
              <w:r w:rsidDel="00000000" w:rsidR="00000000" w:rsidRPr="00000000">
                <w:rPr>
                  <w:rFonts w:ascii="Times New Roman" w:cs="Times New Roman" w:eastAsia="Times New Roman" w:hAnsi="Times New Roman"/>
                  <w:color w:val="0563c1"/>
                  <w:sz w:val="24"/>
                  <w:szCs w:val="24"/>
                  <w:u w:val="single"/>
                  <w:rtl w:val="0"/>
                </w:rPr>
                <w:t xml:space="preserve">https://tinyurl.com/y83cy5w7</w:t>
              </w:r>
            </w:hyperlink>
            <w:r w:rsidDel="00000000" w:rsidR="00000000" w:rsidRPr="00000000">
              <w:rPr>
                <w:rtl w:val="0"/>
              </w:rPr>
            </w:r>
          </w:p>
        </w:tc>
      </w:tr>
    </w:tbl>
    <w:p w:rsidR="00000000" w:rsidDel="00000000" w:rsidP="00000000" w:rsidRDefault="00000000" w:rsidRPr="00000000" w14:paraId="0000000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pBdr>
          <w:bottom w:color="000000" w:space="1" w:sz="4" w:val="single"/>
        </w:pBdr>
        <w:spacing w:after="120" w:line="240" w:lineRule="auto"/>
        <w:ind w:left="2160" w:hanging="21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EDUCATION</w:t>
      </w:r>
    </w:p>
    <w:tbl>
      <w:tblPr>
        <w:tblStyle w:val="Table2"/>
        <w:tblW w:w="10265.0" w:type="dxa"/>
        <w:jc w:val="left"/>
        <w:tblInd w:w="-9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640"/>
        <w:gridCol w:w="1625"/>
        <w:tblGridChange w:id="0">
          <w:tblGrid>
            <w:gridCol w:w="8640"/>
            <w:gridCol w:w="1625"/>
          </w:tblGrid>
        </w:tblGridChange>
      </w:tblGrid>
      <w:tr>
        <w:trPr>
          <w:cantSplit w:val="0"/>
          <w:tblHeader w:val="0"/>
        </w:trPr>
        <w:tc>
          <w:tcPr/>
          <w:p w:rsidR="00000000" w:rsidDel="00000000" w:rsidP="00000000" w:rsidRDefault="00000000" w:rsidRPr="00000000" w14:paraId="0000000A">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University of Illinois Urbana–Champaign</w:t>
            </w:r>
            <w:r w:rsidDel="00000000" w:rsidR="00000000" w:rsidRPr="00000000">
              <w:rPr>
                <w:rtl w:val="0"/>
              </w:rPr>
            </w:r>
          </w:p>
          <w:p w:rsidR="00000000" w:rsidDel="00000000" w:rsidP="00000000" w:rsidRDefault="00000000" w:rsidRPr="00000000" w14:paraId="0000000B">
            <w:pPr>
              <w:spacing w:after="120" w:lineRule="auto"/>
              <w:ind w:left="169"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Ph.D., Educational Psychology</w:t>
              <w:br w:type="textWrapping"/>
              <w:t xml:space="preserve">M.S., Educational Psychology</w:t>
            </w:r>
          </w:p>
        </w:tc>
        <w:tc>
          <w:tcPr/>
          <w:p w:rsidR="00000000" w:rsidDel="00000000" w:rsidP="00000000" w:rsidRDefault="00000000" w:rsidRPr="00000000" w14:paraId="0000000C">
            <w:pPr>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2025</w:t>
            </w:r>
          </w:p>
          <w:p w:rsidR="00000000" w:rsidDel="00000000" w:rsidP="00000000" w:rsidRDefault="00000000" w:rsidRPr="00000000" w14:paraId="0000000E">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2022</w:t>
            </w:r>
          </w:p>
        </w:tc>
      </w:tr>
      <w:tr>
        <w:trPr>
          <w:cantSplit w:val="0"/>
          <w:tblHeader w:val="0"/>
        </w:trPr>
        <w:tc>
          <w:tcPr/>
          <w:p w:rsidR="00000000" w:rsidDel="00000000" w:rsidP="00000000" w:rsidRDefault="00000000" w:rsidRPr="00000000" w14:paraId="0000000F">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Johns Hopkins University</w:t>
            </w:r>
            <w:r w:rsidDel="00000000" w:rsidR="00000000" w:rsidRPr="00000000">
              <w:rPr>
                <w:rtl w:val="0"/>
              </w:rPr>
            </w:r>
          </w:p>
          <w:p w:rsidR="00000000" w:rsidDel="00000000" w:rsidP="00000000" w:rsidRDefault="00000000" w:rsidRPr="00000000" w14:paraId="00000010">
            <w:pPr>
              <w:ind w:left="169"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 Cognitive Science, Philosophy</w:t>
            </w:r>
          </w:p>
        </w:tc>
        <w:tc>
          <w:tcPr/>
          <w:p w:rsidR="00000000" w:rsidDel="00000000" w:rsidP="00000000" w:rsidRDefault="00000000" w:rsidRPr="00000000" w14:paraId="00000011">
            <w:pPr>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2018</w:t>
            </w:r>
            <w:r w:rsidDel="00000000" w:rsidR="00000000" w:rsidRPr="00000000">
              <w:rPr>
                <w:rtl w:val="0"/>
              </w:rPr>
            </w:r>
          </w:p>
        </w:tc>
      </w:tr>
    </w:tbl>
    <w:p w:rsidR="00000000" w:rsidDel="00000000" w:rsidP="00000000" w:rsidRDefault="00000000" w:rsidRPr="00000000" w14:paraId="00000013">
      <w:pPr>
        <w:spacing w:after="0" w:line="240" w:lineRule="auto"/>
        <w:ind w:left="9620" w:right="-360" w:hanging="962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4">
      <w:pPr>
        <w:pBdr>
          <w:bottom w:color="000000" w:space="1" w:sz="4" w:val="single"/>
        </w:pBd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PROFESSIONAL APPOINTMENTS</w:t>
      </w:r>
    </w:p>
    <w:tbl>
      <w:tblPr>
        <w:tblStyle w:val="Table3"/>
        <w:tblW w:w="10265.0" w:type="dxa"/>
        <w:jc w:val="left"/>
        <w:tblInd w:w="-9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465"/>
        <w:gridCol w:w="1800"/>
        <w:tblGridChange w:id="0">
          <w:tblGrid>
            <w:gridCol w:w="8465"/>
            <w:gridCol w:w="1800"/>
          </w:tblGrid>
        </w:tblGridChange>
      </w:tblGrid>
      <w:tr>
        <w:trPr>
          <w:cantSplit w:val="0"/>
          <w:tblHeader w:val="0"/>
        </w:trPr>
        <w:tc>
          <w:tcPr/>
          <w:p w:rsidR="00000000" w:rsidDel="00000000" w:rsidP="00000000" w:rsidRDefault="00000000" w:rsidRPr="00000000" w14:paraId="00000015">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University of Michigan</w:t>
            </w:r>
          </w:p>
          <w:p w:rsidR="00000000" w:rsidDel="00000000" w:rsidP="00000000" w:rsidRDefault="00000000" w:rsidRPr="00000000" w14:paraId="00000016">
            <w:pPr>
              <w:ind w:left="7920" w:hanging="77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Postdoctoral Research Fellow, Department of Psychology</w:t>
            </w:r>
          </w:p>
        </w:tc>
        <w:tc>
          <w:tcPr/>
          <w:p w:rsidR="00000000" w:rsidDel="00000000" w:rsidP="00000000" w:rsidRDefault="00000000" w:rsidRPr="00000000" w14:paraId="00000017">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2025–present</w:t>
            </w:r>
          </w:p>
        </w:tc>
      </w:tr>
    </w:tbl>
    <w:p w:rsidR="00000000" w:rsidDel="00000000" w:rsidP="00000000" w:rsidRDefault="00000000" w:rsidRPr="00000000" w14:paraId="0000001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pBdr>
          <w:bottom w:color="000000" w:space="1" w:sz="4" w:val="single"/>
        </w:pBd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FELLOWSHIPS</w:t>
      </w:r>
    </w:p>
    <w:tbl>
      <w:tblPr>
        <w:tblStyle w:val="Table4"/>
        <w:tblW w:w="10265.0" w:type="dxa"/>
        <w:jc w:val="left"/>
        <w:tblInd w:w="-9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640"/>
        <w:gridCol w:w="1625"/>
        <w:tblGridChange w:id="0">
          <w:tblGrid>
            <w:gridCol w:w="8640"/>
            <w:gridCol w:w="1625"/>
          </w:tblGrid>
        </w:tblGridChange>
      </w:tblGrid>
      <w:tr>
        <w:trPr>
          <w:cantSplit w:val="0"/>
          <w:tblHeader w:val="0"/>
        </w:trPr>
        <w:tc>
          <w:tcPr/>
          <w:p w:rsidR="00000000" w:rsidDel="00000000" w:rsidP="00000000" w:rsidRDefault="00000000" w:rsidRPr="00000000" w14:paraId="0000001A">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NICHD T32 Training Grant Fellowship,</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University of Michigan</w:t>
            </w:r>
          </w:p>
          <w:p w:rsidR="00000000" w:rsidDel="00000000" w:rsidP="00000000" w:rsidRDefault="00000000" w:rsidRPr="00000000" w14:paraId="0000001B">
            <w:pPr>
              <w:spacing w:after="120" w:lineRule="auto"/>
              <w:ind w:left="169"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NIH-funded postdoctoral training fellowship supporting research in developmental science.</w:t>
            </w:r>
          </w:p>
        </w:tc>
        <w:tc>
          <w:tcPr/>
          <w:p w:rsidR="00000000" w:rsidDel="00000000" w:rsidP="00000000" w:rsidRDefault="00000000" w:rsidRPr="00000000" w14:paraId="0000001C">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2025</w:t>
            </w:r>
          </w:p>
        </w:tc>
      </w:tr>
      <w:tr>
        <w:trPr>
          <w:cantSplit w:val="0"/>
          <w:tblHeader w:val="0"/>
        </w:trPr>
        <w:tc>
          <w:tcPr/>
          <w:p w:rsidR="00000000" w:rsidDel="00000000" w:rsidP="00000000" w:rsidRDefault="00000000" w:rsidRPr="00000000" w14:paraId="0000001D">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National Science Foundation Graduate Research Fellowship, </w:t>
            </w:r>
            <w:r w:rsidDel="00000000" w:rsidR="00000000" w:rsidRPr="00000000">
              <w:rPr>
                <w:rFonts w:ascii="Times New Roman" w:cs="Times New Roman" w:eastAsia="Times New Roman" w:hAnsi="Times New Roman"/>
                <w:i w:val="1"/>
                <w:iCs w:val="1"/>
                <w:sz w:val="24"/>
                <w:szCs w:val="24"/>
                <w:rtl w:val="0"/>
              </w:rPr>
              <w:t xml:space="preserve">University of Illinois</w:t>
            </w:r>
          </w:p>
          <w:p w:rsidR="00000000" w:rsidDel="00000000" w:rsidP="00000000" w:rsidRDefault="00000000" w:rsidRPr="00000000" w14:paraId="0000001E">
            <w:pPr>
              <w:spacing w:after="120" w:lineRule="auto"/>
              <w:ind w:left="169"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National fellowship supporting graduate research in STEM education. Provides three years of funding, including an annual stipend and tuition/fee coverage.</w:t>
            </w:r>
          </w:p>
        </w:tc>
        <w:tc>
          <w:tcPr/>
          <w:p w:rsidR="00000000" w:rsidDel="00000000" w:rsidP="00000000" w:rsidRDefault="00000000" w:rsidRPr="00000000" w14:paraId="0000001F">
            <w:pPr>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2022</w:t>
            </w:r>
            <w:r w:rsidDel="00000000" w:rsidR="00000000" w:rsidRPr="00000000">
              <w:rPr>
                <w:rtl w:val="0"/>
              </w:rPr>
            </w:r>
          </w:p>
        </w:tc>
      </w:tr>
      <w:tr>
        <w:trPr>
          <w:cantSplit w:val="0"/>
          <w:tblHeader w:val="0"/>
        </w:trPr>
        <w:tc>
          <w:tcPr/>
          <w:p w:rsidR="00000000" w:rsidDel="00000000" w:rsidP="00000000" w:rsidRDefault="00000000" w:rsidRPr="00000000" w14:paraId="00000020">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Illinois Distinguished Fellowship</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University of Illinois</w:t>
            </w:r>
          </w:p>
        </w:tc>
        <w:tc>
          <w:tcPr/>
          <w:p w:rsidR="00000000" w:rsidDel="00000000" w:rsidP="00000000" w:rsidRDefault="00000000" w:rsidRPr="00000000" w14:paraId="00000021">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2020</w:t>
            </w:r>
          </w:p>
        </w:tc>
      </w:tr>
    </w:tbl>
    <w:p w:rsidR="00000000" w:rsidDel="00000000" w:rsidP="00000000" w:rsidRDefault="00000000" w:rsidRPr="00000000" w14:paraId="00000022">
      <w:pPr>
        <w:spacing w:after="0" w:line="240" w:lineRule="auto"/>
        <w:ind w:left="180" w:right="1440" w:firstLine="0"/>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24"/>
          <w:szCs w:val="24"/>
          <w:rtl w:val="0"/>
        </w:rPr>
        <w:t xml:space="preserve">University-wide recruitment fellowship awarded to top doctoral applicants. Provides three years of funding, including an annual stipend and tuition/fee coverage.</w:t>
      </w:r>
      <w:r w:rsidDel="00000000" w:rsidR="00000000" w:rsidRPr="00000000">
        <w:rPr>
          <w:rtl w:val="0"/>
        </w:rPr>
      </w:r>
    </w:p>
    <w:p w:rsidR="00000000" w:rsidDel="00000000" w:rsidP="00000000" w:rsidRDefault="00000000" w:rsidRPr="00000000" w14:paraId="00000023">
      <w:pPr>
        <w:spacing w:after="0" w:line="240" w:lineRule="auto"/>
        <w:ind w:left="9090" w:right="-720" w:hanging="909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4">
      <w:pPr>
        <w:pBdr>
          <w:bottom w:color="000000" w:space="1" w:sz="4" w:val="single"/>
        </w:pBd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GRANTS</w:t>
      </w:r>
    </w:p>
    <w:tbl>
      <w:tblPr>
        <w:tblStyle w:val="Table5"/>
        <w:tblW w:w="10265.0" w:type="dxa"/>
        <w:jc w:val="left"/>
        <w:tblInd w:w="-9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640"/>
        <w:gridCol w:w="1625"/>
        <w:tblGridChange w:id="0">
          <w:tblGrid>
            <w:gridCol w:w="8640"/>
            <w:gridCol w:w="1625"/>
          </w:tblGrid>
        </w:tblGridChange>
      </w:tblGrid>
      <w:tr>
        <w:trPr>
          <w:cantSplit w:val="0"/>
          <w:tblHeader w:val="0"/>
        </w:trPr>
        <w:tc>
          <w:tcPr/>
          <w:p w:rsidR="00000000" w:rsidDel="00000000" w:rsidP="00000000" w:rsidRDefault="00000000" w:rsidRPr="00000000" w14:paraId="00000025">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Exploring Student Help-Seeking with Generative AI </w:t>
            </w:r>
            <w:r w:rsidDel="00000000" w:rsidR="00000000" w:rsidRPr="00000000">
              <w:rPr>
                <w:rFonts w:ascii="Times New Roman" w:cs="Times New Roman" w:eastAsia="Times New Roman" w:hAnsi="Times New Roman"/>
                <w:sz w:val="24"/>
                <w:szCs w:val="24"/>
                <w:rtl w:val="0"/>
              </w:rPr>
              <w:t xml:space="preserve">($11,800)</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Life-Changing Education Grant, Marsal Family School of Education, University of Michigan. PI.</w:t>
            </w:r>
          </w:p>
        </w:tc>
        <w:tc>
          <w:tcPr/>
          <w:p w:rsidR="00000000" w:rsidDel="00000000" w:rsidP="00000000" w:rsidRDefault="00000000" w:rsidRPr="00000000" w14:paraId="00000026">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2026–2027</w:t>
            </w:r>
          </w:p>
        </w:tc>
      </w:tr>
      <w:tr>
        <w:trPr>
          <w:cantSplit w:val="0"/>
          <w:tblHeader w:val="0"/>
        </w:trPr>
        <w:tc>
          <w:tcPr/>
          <w:p w:rsidR="00000000" w:rsidDel="00000000" w:rsidP="00000000" w:rsidRDefault="00000000" w:rsidRPr="00000000" w14:paraId="00000027">
            <w:pPr>
              <w:spacing w:after="12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An Exploration of Academic Help-Seeking and Help-Giving from a Cultural Perspective </w:t>
            </w:r>
            <w:r w:rsidDel="00000000" w:rsidR="00000000" w:rsidRPr="00000000">
              <w:rPr>
                <w:rFonts w:ascii="Times New Roman" w:cs="Times New Roman" w:eastAsia="Times New Roman" w:hAnsi="Times New Roman"/>
                <w:sz w:val="24"/>
                <w:szCs w:val="24"/>
                <w:rtl w:val="0"/>
              </w:rPr>
              <w:t xml:space="preserve">($1,886)</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College of Education Dissertation Research Grant, Bureau of Educational Research, University of Illinois. PI.</w:t>
            </w:r>
            <w:r w:rsidDel="00000000" w:rsidR="00000000" w:rsidRPr="00000000">
              <w:rPr>
                <w:rtl w:val="0"/>
              </w:rPr>
            </w:r>
          </w:p>
        </w:tc>
        <w:tc>
          <w:tcPr/>
          <w:p w:rsidR="00000000" w:rsidDel="00000000" w:rsidP="00000000" w:rsidRDefault="00000000" w:rsidRPr="00000000" w14:paraId="00000028">
            <w:pPr>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2024–2025</w:t>
            </w:r>
            <w:r w:rsidDel="00000000" w:rsidR="00000000" w:rsidRPr="00000000">
              <w:rPr>
                <w:rtl w:val="0"/>
              </w:rPr>
            </w:r>
          </w:p>
        </w:tc>
      </w:tr>
      <w:tr>
        <w:trPr>
          <w:cantSplit w:val="0"/>
          <w:tblHeader w:val="0"/>
        </w:trPr>
        <w:tc>
          <w:tcPr/>
          <w:p w:rsidR="00000000" w:rsidDel="00000000" w:rsidP="00000000" w:rsidRDefault="00000000" w:rsidRPr="00000000" w14:paraId="00000029">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In League with STEM </w:t>
            </w:r>
            <w:r w:rsidDel="00000000" w:rsidR="00000000" w:rsidRPr="00000000">
              <w:rPr>
                <w:rFonts w:ascii="Times New Roman" w:cs="Times New Roman" w:eastAsia="Times New Roman" w:hAnsi="Times New Roman"/>
                <w:sz w:val="24"/>
                <w:szCs w:val="24"/>
                <w:rtl w:val="0"/>
              </w:rPr>
              <w:t xml:space="preserve">($11,629)</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Grassroots Initiatives to Address Needs Together (GIANT) Grant, Grainger College of Engineering Institute for Inclusion, Diversity, Equity &amp; Access (IDEA), University of Illinois. Co-I (PI: A. Green-Miller).</w:t>
            </w:r>
            <w:r w:rsidDel="00000000" w:rsidR="00000000" w:rsidRPr="00000000">
              <w:rPr>
                <w:rtl w:val="0"/>
              </w:rPr>
            </w:r>
          </w:p>
        </w:tc>
        <w:tc>
          <w:tcPr/>
          <w:p w:rsidR="00000000" w:rsidDel="00000000" w:rsidP="00000000" w:rsidRDefault="00000000" w:rsidRPr="00000000" w14:paraId="0000002A">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2023–2025</w:t>
            </w:r>
          </w:p>
        </w:tc>
      </w:tr>
    </w:tbl>
    <w:p w:rsidR="00000000" w:rsidDel="00000000" w:rsidP="00000000" w:rsidRDefault="00000000" w:rsidRPr="00000000" w14:paraId="0000002B">
      <w:pPr>
        <w:pBdr>
          <w:bottom w:color="000000" w:space="1" w:sz="4" w:val="single"/>
        </w:pBd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C">
      <w:pPr>
        <w:pBdr>
          <w:bottom w:color="000000" w:space="1" w:sz="4" w:val="single"/>
        </w:pBdr>
        <w:spacing w:line="240" w:lineRule="auto"/>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D">
      <w:pPr>
        <w:pBdr>
          <w:bottom w:color="000000" w:space="1" w:sz="4" w:val="single"/>
        </w:pBd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PUBLICATIONS</w:t>
      </w:r>
    </w:p>
    <w:p w:rsidR="00000000" w:rsidDel="00000000" w:rsidP="00000000" w:rsidRDefault="00000000" w:rsidRPr="00000000" w14:paraId="0000002E">
      <w:pPr>
        <w:spacing w:after="12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Peer-Reviewed Journal Articles</w:t>
      </w:r>
    </w:p>
    <w:tbl>
      <w:tblPr>
        <w:tblStyle w:val="Table6"/>
        <w:tblW w:w="10382.0" w:type="dxa"/>
        <w:jc w:val="left"/>
        <w:tblInd w:w="-9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18"/>
        <w:gridCol w:w="9864"/>
        <w:tblGridChange w:id="0">
          <w:tblGrid>
            <w:gridCol w:w="518"/>
            <w:gridCol w:w="9864"/>
          </w:tblGrid>
        </w:tblGridChange>
      </w:tblGrid>
      <w:tr>
        <w:trPr>
          <w:cantSplit w:val="1"/>
          <w:trHeight w:val="711" w:hRule="atLeast"/>
          <w:tblHeader w:val="0"/>
        </w:trPr>
        <w:tc>
          <w:tcPr/>
          <w:p w:rsidR="00000000" w:rsidDel="00000000" w:rsidP="00000000" w:rsidRDefault="00000000" w:rsidRPr="00000000" w14:paraId="0000002F">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p w:rsidR="00000000" w:rsidDel="00000000" w:rsidP="00000000" w:rsidRDefault="00000000" w:rsidRPr="00000000" w14:paraId="00000030">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(2026). Examining associations between individualism, collectivism, and undergraduate students’ decisions to seek and give academic help. </w:t>
            </w:r>
            <w:r w:rsidDel="00000000" w:rsidR="00000000" w:rsidRPr="00000000">
              <w:rPr>
                <w:rFonts w:ascii="Times New Roman" w:cs="Times New Roman" w:eastAsia="Times New Roman" w:hAnsi="Times New Roman"/>
                <w:i w:val="1"/>
                <w:iCs w:val="1"/>
                <w:sz w:val="24"/>
                <w:szCs w:val="24"/>
                <w:rtl w:val="0"/>
              </w:rPr>
              <w:t xml:space="preserve">Learning, Culture and Social Interaction, 58, </w:t>
            </w:r>
            <w:r w:rsidDel="00000000" w:rsidR="00000000" w:rsidRPr="00000000">
              <w:rPr>
                <w:rFonts w:ascii="Times New Roman" w:cs="Times New Roman" w:eastAsia="Times New Roman" w:hAnsi="Times New Roman"/>
                <w:sz w:val="24"/>
                <w:szCs w:val="24"/>
                <w:rtl w:val="0"/>
              </w:rPr>
              <w:t xml:space="preserve">101006. </w:t>
            </w:r>
            <w:hyperlink r:id="rId10">
              <w:r w:rsidDel="00000000" w:rsidR="00000000" w:rsidRPr="00000000">
                <w:rPr>
                  <w:rFonts w:ascii="Times New Roman" w:cs="Times New Roman" w:eastAsia="Times New Roman" w:hAnsi="Times New Roman"/>
                  <w:color w:val="0563c1"/>
                  <w:sz w:val="24"/>
                  <w:szCs w:val="24"/>
                  <w:u w:val="single"/>
                  <w:rtl w:val="0"/>
                </w:rPr>
                <w:t xml:space="preserve">https://doi.org/10.1016/j.lcsi.2026.101006</w:t>
              </w:r>
            </w:hyperlink>
            <w:r w:rsidDel="00000000" w:rsidR="00000000" w:rsidRPr="00000000">
              <w:rPr>
                <w:rFonts w:ascii="Times New Roman" w:cs="Times New Roman" w:eastAsia="Times New Roman" w:hAnsi="Times New Roman"/>
                <w:sz w:val="24"/>
                <w:szCs w:val="24"/>
                <w:rtl w:val="0"/>
              </w:rPr>
              <w:t xml:space="preserve"> </w:t>
            </w:r>
          </w:p>
        </w:tc>
      </w:tr>
      <w:tr>
        <w:trPr>
          <w:cantSplit w:val="1"/>
          <w:trHeight w:val="711" w:hRule="atLeast"/>
          <w:tblHeader w:val="0"/>
        </w:trPr>
        <w:tc>
          <w:tcPr/>
          <w:p w:rsidR="00000000" w:rsidDel="00000000" w:rsidP="00000000" w:rsidRDefault="00000000" w:rsidRPr="00000000" w14:paraId="00000031">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p w:rsidR="00000000" w:rsidDel="00000000" w:rsidP="00000000" w:rsidRDefault="00000000" w:rsidRPr="00000000" w14:paraId="00000032">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Rao, V.N.V., </w:t>
            </w: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Drew, J., Kala, B., Gongati, S. (2026). Students’ statistical thinking when using generative AI: A descriptive case study. </w:t>
            </w:r>
            <w:r w:rsidDel="00000000" w:rsidR="00000000" w:rsidRPr="00000000">
              <w:rPr>
                <w:rFonts w:ascii="Times New Roman" w:cs="Times New Roman" w:eastAsia="Times New Roman" w:hAnsi="Times New Roman"/>
                <w:i w:val="1"/>
                <w:iCs w:val="1"/>
                <w:sz w:val="24"/>
                <w:szCs w:val="24"/>
                <w:rtl w:val="0"/>
              </w:rPr>
              <w:t xml:space="preserve">Journal of Statistics and Data Science Education, 34</w:t>
            </w:r>
            <w:r w:rsidDel="00000000" w:rsidR="00000000" w:rsidRPr="00000000">
              <w:rPr>
                <w:rFonts w:ascii="Times New Roman" w:cs="Times New Roman" w:eastAsia="Times New Roman" w:hAnsi="Times New Roman"/>
                <w:sz w:val="24"/>
                <w:szCs w:val="24"/>
                <w:rtl w:val="0"/>
              </w:rPr>
              <w:t xml:space="preserve">(1), 4–15</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hyperlink r:id="rId11">
              <w:r w:rsidDel="00000000" w:rsidR="00000000" w:rsidRPr="00000000">
                <w:rPr>
                  <w:rFonts w:ascii="Times New Roman" w:cs="Times New Roman" w:eastAsia="Times New Roman" w:hAnsi="Times New Roman"/>
                  <w:color w:val="0563c1"/>
                  <w:sz w:val="24"/>
                  <w:szCs w:val="24"/>
                  <w:u w:val="single"/>
                  <w:rtl w:val="0"/>
                </w:rPr>
                <w:t xml:space="preserve">https://doi.org/10.1080/26939169.2025.2596684</w:t>
              </w:r>
            </w:hyperlink>
            <w:r w:rsidDel="00000000" w:rsidR="00000000" w:rsidRPr="00000000">
              <w:rPr>
                <w:rFonts w:ascii="Times New Roman" w:cs="Times New Roman" w:eastAsia="Times New Roman" w:hAnsi="Times New Roman"/>
                <w:sz w:val="24"/>
                <w:szCs w:val="24"/>
                <w:rtl w:val="0"/>
              </w:rPr>
              <w:t xml:space="preserve"> </w:t>
            </w:r>
          </w:p>
        </w:tc>
      </w:tr>
      <w:tr>
        <w:trPr>
          <w:cantSplit w:val="1"/>
          <w:trHeight w:val="711" w:hRule="atLeast"/>
          <w:tblHeader w:val="0"/>
        </w:trPr>
        <w:tc>
          <w:tcPr/>
          <w:p w:rsidR="00000000" w:rsidDel="00000000" w:rsidP="00000000" w:rsidRDefault="00000000" w:rsidRPr="00000000" w14:paraId="00000033">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p w:rsidR="00000000" w:rsidDel="00000000" w:rsidP="00000000" w:rsidRDefault="00000000" w:rsidRPr="00000000" w14:paraId="00000034">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(2025). Brief research report: Intersecting cultural values predict help-seeking avoidance in college statistics. </w:t>
            </w:r>
            <w:r w:rsidDel="00000000" w:rsidR="00000000" w:rsidRPr="00000000">
              <w:rPr>
                <w:rFonts w:ascii="Times New Roman" w:cs="Times New Roman" w:eastAsia="Times New Roman" w:hAnsi="Times New Roman"/>
                <w:i w:val="1"/>
                <w:iCs w:val="1"/>
                <w:sz w:val="24"/>
                <w:szCs w:val="24"/>
                <w:rtl w:val="0"/>
              </w:rPr>
              <w:t xml:space="preserve">The Journal of Experimental Education,</w:t>
            </w:r>
            <w:r w:rsidDel="00000000" w:rsidR="00000000" w:rsidRPr="00000000">
              <w:rPr>
                <w:rFonts w:ascii="Times New Roman" w:cs="Times New Roman" w:eastAsia="Times New Roman" w:hAnsi="Times New Roman"/>
                <w:sz w:val="24"/>
                <w:szCs w:val="24"/>
                <w:rtl w:val="0"/>
              </w:rPr>
              <w:t xml:space="preserve"> 1–12</w:t>
            </w:r>
            <w:r w:rsidDel="00000000" w:rsidR="00000000" w:rsidRPr="00000000">
              <w:rPr>
                <w:rFonts w:ascii="Times New Roman" w:cs="Times New Roman" w:eastAsia="Times New Roman" w:hAnsi="Times New Roman"/>
                <w:i w:val="1"/>
                <w:iCs w:val="1"/>
                <w:sz w:val="24"/>
                <w:szCs w:val="24"/>
                <w:rtl w:val="0"/>
              </w:rPr>
              <w:t xml:space="preserve">. </w:t>
            </w:r>
            <w:hyperlink r:id="rId12">
              <w:r w:rsidDel="00000000" w:rsidR="00000000" w:rsidRPr="00000000">
                <w:rPr>
                  <w:rFonts w:ascii="Times New Roman" w:cs="Times New Roman" w:eastAsia="Times New Roman" w:hAnsi="Times New Roman"/>
                  <w:color w:val="0563c1"/>
                  <w:sz w:val="24"/>
                  <w:szCs w:val="24"/>
                  <w:u w:val="single"/>
                  <w:rtl w:val="0"/>
                </w:rPr>
                <w:t xml:space="preserve">https://doi.org/10.1080/00220973.2025.2565175</w:t>
              </w:r>
            </w:hyperlink>
            <w:r w:rsidDel="00000000" w:rsidR="00000000" w:rsidRPr="00000000">
              <w:rPr>
                <w:rtl w:val="0"/>
              </w:rPr>
            </w:r>
          </w:p>
        </w:tc>
      </w:tr>
      <w:tr>
        <w:trPr>
          <w:cantSplit w:val="1"/>
          <w:trHeight w:val="692" w:hRule="atLeast"/>
          <w:tblHeader w:val="0"/>
        </w:trPr>
        <w:tc>
          <w:tcPr/>
          <w:p w:rsidR="00000000" w:rsidDel="00000000" w:rsidP="00000000" w:rsidRDefault="00000000" w:rsidRPr="00000000" w14:paraId="00000035">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tl w:val="0"/>
              </w:rPr>
              <w:t xml:space="preserve">.</w:t>
            </w:r>
            <w:r w:rsidDel="00000000" w:rsidR="00000000" w:rsidRPr="00000000">
              <w:rPr>
                <w:rtl w:val="0"/>
              </w:rPr>
            </w:r>
          </w:p>
        </w:tc>
        <w:tc>
          <w:tcPr/>
          <w:p w:rsidR="00000000" w:rsidDel="00000000" w:rsidP="00000000" w:rsidRDefault="00000000" w:rsidRPr="00000000" w14:paraId="00000036">
            <w:pPr>
              <w:spacing w:after="12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(2024).</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Individualism and collectivism’s impact on students’ academic helping interactions: An integrative review</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Social Psychology of Education, 27,</w:t>
            </w:r>
            <w:r w:rsidDel="00000000" w:rsidR="00000000" w:rsidRPr="00000000">
              <w:rPr>
                <w:rFonts w:ascii="Times New Roman" w:cs="Times New Roman" w:eastAsia="Times New Roman" w:hAnsi="Times New Roman"/>
                <w:sz w:val="24"/>
                <w:szCs w:val="24"/>
                <w:rtl w:val="0"/>
              </w:rPr>
              <w:t xml:space="preserve"> 2771–2807.</w:t>
            </w:r>
            <w:r w:rsidDel="00000000" w:rsidR="00000000" w:rsidRPr="00000000">
              <w:rPr>
                <w:rFonts w:ascii="Times New Roman" w:cs="Times New Roman" w:eastAsia="Times New Roman" w:hAnsi="Times New Roman"/>
                <w:i w:val="1"/>
                <w:iCs w:val="1"/>
                <w:sz w:val="24"/>
                <w:szCs w:val="24"/>
                <w:rtl w:val="0"/>
              </w:rPr>
              <w:t xml:space="preserve"> </w:t>
            </w:r>
            <w:hyperlink r:id="rId13">
              <w:r w:rsidDel="00000000" w:rsidR="00000000" w:rsidRPr="00000000">
                <w:rPr>
                  <w:rFonts w:ascii="Times New Roman" w:cs="Times New Roman" w:eastAsia="Times New Roman" w:hAnsi="Times New Roman"/>
                  <w:color w:val="0563c1"/>
                  <w:sz w:val="24"/>
                  <w:szCs w:val="24"/>
                  <w:u w:val="single"/>
                  <w:rtl w:val="0"/>
                </w:rPr>
                <w:t xml:space="preserve">https://doi.org/10.1007/s11218-024-09920-4</w:t>
              </w:r>
            </w:hyperlink>
            <w:r w:rsidDel="00000000" w:rsidR="00000000" w:rsidRPr="00000000">
              <w:rPr>
                <w:rtl w:val="0"/>
              </w:rPr>
            </w:r>
          </w:p>
        </w:tc>
      </w:tr>
      <w:tr>
        <w:trPr>
          <w:cantSplit w:val="1"/>
          <w:tblHeader w:val="0"/>
        </w:trPr>
        <w:tc>
          <w:tcPr/>
          <w:p w:rsidR="00000000" w:rsidDel="00000000" w:rsidP="00000000" w:rsidRDefault="00000000" w:rsidRPr="00000000" w14:paraId="00000037">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r w:rsidDel="00000000" w:rsidR="00000000" w:rsidRPr="00000000">
              <w:rPr>
                <w:rtl w:val="0"/>
              </w:rPr>
              <w:t xml:space="preserve">.</w:t>
            </w:r>
            <w:r w:rsidDel="00000000" w:rsidR="00000000" w:rsidRPr="00000000">
              <w:rPr>
                <w:rtl w:val="0"/>
              </w:rPr>
            </w:r>
          </w:p>
        </w:tc>
        <w:tc>
          <w:tcPr/>
          <w:p w:rsidR="00000000" w:rsidDel="00000000" w:rsidP="00000000" w:rsidRDefault="00000000" w:rsidRPr="00000000" w14:paraId="00000038">
            <w:pPr>
              <w:spacing w:after="12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 </w:t>
            </w:r>
            <w:r w:rsidDel="00000000" w:rsidR="00000000" w:rsidRPr="00000000">
              <w:rPr>
                <w:rFonts w:ascii="Times New Roman" w:cs="Times New Roman" w:eastAsia="Times New Roman" w:hAnsi="Times New Roman"/>
                <w:sz w:val="24"/>
                <w:szCs w:val="24"/>
                <w:rtl w:val="0"/>
              </w:rPr>
              <w:t xml:space="preserve">Bosch, N., &amp; Perry, M. (2024). Phatic expressions influence perceived helpfulness in online peer help-giving: A mixed methods study. </w:t>
            </w:r>
            <w:r w:rsidDel="00000000" w:rsidR="00000000" w:rsidRPr="00000000">
              <w:rPr>
                <w:rFonts w:ascii="Times New Roman" w:cs="Times New Roman" w:eastAsia="Times New Roman" w:hAnsi="Times New Roman"/>
                <w:i w:val="1"/>
                <w:iCs w:val="1"/>
                <w:sz w:val="24"/>
                <w:szCs w:val="24"/>
                <w:rtl w:val="0"/>
              </w:rPr>
              <w:t xml:space="preserve">Learning and Instruction, 91, </w:t>
            </w:r>
            <w:r w:rsidDel="00000000" w:rsidR="00000000" w:rsidRPr="00000000">
              <w:rPr>
                <w:rFonts w:ascii="Times New Roman" w:cs="Times New Roman" w:eastAsia="Times New Roman" w:hAnsi="Times New Roman"/>
                <w:sz w:val="24"/>
                <w:szCs w:val="24"/>
                <w:rtl w:val="0"/>
              </w:rPr>
              <w:t xml:space="preserve">101893. </w:t>
            </w:r>
            <w:hyperlink r:id="rId14">
              <w:r w:rsidDel="00000000" w:rsidR="00000000" w:rsidRPr="00000000">
                <w:rPr>
                  <w:rFonts w:ascii="Times New Roman" w:cs="Times New Roman" w:eastAsia="Times New Roman" w:hAnsi="Times New Roman"/>
                  <w:color w:val="0563c1"/>
                  <w:sz w:val="24"/>
                  <w:szCs w:val="24"/>
                  <w:u w:val="single"/>
                  <w:rtl w:val="0"/>
                </w:rPr>
                <w:t xml:space="preserve">https://doi.org/10.1016/j.learninstruc.2024.101893</w:t>
              </w:r>
            </w:hyperlink>
            <w:r w:rsidDel="00000000" w:rsidR="00000000" w:rsidRPr="00000000">
              <w:rPr>
                <w:rtl w:val="0"/>
              </w:rPr>
            </w:r>
          </w:p>
        </w:tc>
      </w:tr>
      <w:tr>
        <w:trPr>
          <w:cantSplit w:val="1"/>
          <w:tblHeader w:val="0"/>
        </w:trPr>
        <w:tc>
          <w:tcPr/>
          <w:p w:rsidR="00000000" w:rsidDel="00000000" w:rsidP="00000000" w:rsidRDefault="00000000" w:rsidRPr="00000000" w14:paraId="00000039">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tl w:val="0"/>
              </w:rPr>
              <w:t xml:space="preserve">.</w:t>
            </w:r>
            <w:r w:rsidDel="00000000" w:rsidR="00000000" w:rsidRPr="00000000">
              <w:rPr>
                <w:rtl w:val="0"/>
              </w:rPr>
            </w:r>
          </w:p>
        </w:tc>
        <w:tc>
          <w:tcPr/>
          <w:p w:rsidR="00000000" w:rsidDel="00000000" w:rsidP="00000000" w:rsidRDefault="00000000" w:rsidRPr="00000000" w14:paraId="0000003A">
            <w:pPr>
              <w:spacing w:after="12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 </w:t>
            </w:r>
            <w:r w:rsidDel="00000000" w:rsidR="00000000" w:rsidRPr="00000000">
              <w:rPr>
                <w:rFonts w:ascii="Times New Roman" w:cs="Times New Roman" w:eastAsia="Times New Roman" w:hAnsi="Times New Roman"/>
                <w:sz w:val="24"/>
                <w:szCs w:val="24"/>
                <w:rtl w:val="0"/>
              </w:rPr>
              <w:t xml:space="preserve">Williams-Dobosz, D., Bosch, N., &amp; Perry, M. (2023). Direct and indirect ways of being helpful in online peer help-giving interactions. </w:t>
            </w:r>
            <w:r w:rsidDel="00000000" w:rsidR="00000000" w:rsidRPr="00000000">
              <w:rPr>
                <w:rFonts w:ascii="Times New Roman" w:cs="Times New Roman" w:eastAsia="Times New Roman" w:hAnsi="Times New Roman"/>
                <w:i w:val="1"/>
                <w:iCs w:val="1"/>
                <w:sz w:val="24"/>
                <w:szCs w:val="24"/>
                <w:rtl w:val="0"/>
              </w:rPr>
              <w:t xml:space="preserve">Computers &amp; Education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205</w:t>
            </w:r>
            <w:r w:rsidDel="00000000" w:rsidR="00000000" w:rsidRPr="00000000">
              <w:rPr>
                <w:rFonts w:ascii="Times New Roman" w:cs="Times New Roman" w:eastAsia="Times New Roman" w:hAnsi="Times New Roman"/>
                <w:sz w:val="24"/>
                <w:szCs w:val="24"/>
                <w:rtl w:val="0"/>
              </w:rPr>
              <w:t xml:space="preserve">, 104894. </w:t>
            </w:r>
            <w:hyperlink r:id="rId15">
              <w:r w:rsidDel="00000000" w:rsidR="00000000" w:rsidRPr="00000000">
                <w:rPr>
                  <w:rFonts w:ascii="Times New Roman" w:cs="Times New Roman" w:eastAsia="Times New Roman" w:hAnsi="Times New Roman"/>
                  <w:color w:val="0563c1"/>
                  <w:sz w:val="24"/>
                  <w:szCs w:val="24"/>
                  <w:u w:val="single"/>
                  <w:rtl w:val="0"/>
                </w:rPr>
                <w:t xml:space="preserve">https://doi.org/10.1016/j.compedu.2023.104894</w:t>
              </w:r>
            </w:hyperlink>
            <w:r w:rsidDel="00000000" w:rsidR="00000000" w:rsidRPr="00000000">
              <w:rPr>
                <w:rtl w:val="0"/>
              </w:rPr>
            </w:r>
          </w:p>
        </w:tc>
      </w:tr>
      <w:tr>
        <w:trPr>
          <w:cantSplit w:val="1"/>
          <w:tblHeader w:val="0"/>
        </w:trPr>
        <w:tc>
          <w:tcPr/>
          <w:p w:rsidR="00000000" w:rsidDel="00000000" w:rsidP="00000000" w:rsidRDefault="00000000" w:rsidRPr="00000000" w14:paraId="0000003B">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tl w:val="0"/>
              </w:rPr>
              <w:t xml:space="preserve">.</w:t>
            </w:r>
            <w:r w:rsidDel="00000000" w:rsidR="00000000" w:rsidRPr="00000000">
              <w:rPr>
                <w:rtl w:val="0"/>
              </w:rPr>
            </w:r>
          </w:p>
        </w:tc>
        <w:tc>
          <w:tcPr/>
          <w:p w:rsidR="00000000" w:rsidDel="00000000" w:rsidP="00000000" w:rsidRDefault="00000000" w:rsidRPr="00000000" w14:paraId="0000003C">
            <w:pPr>
              <w:spacing w:after="12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Bosch, N., &amp; Perry, M. (2023). Sense of belonging predicts perceived helpfulness in online peer help-giving interactions. </w:t>
            </w:r>
            <w:r w:rsidDel="00000000" w:rsidR="00000000" w:rsidRPr="00000000">
              <w:rPr>
                <w:rFonts w:ascii="Times New Roman" w:cs="Times New Roman" w:eastAsia="Times New Roman" w:hAnsi="Times New Roman"/>
                <w:i w:val="1"/>
                <w:iCs w:val="1"/>
                <w:sz w:val="24"/>
                <w:szCs w:val="24"/>
                <w:rtl w:val="0"/>
              </w:rPr>
              <w:t xml:space="preserve">The Internet and Higher Education, 57,</w:t>
            </w:r>
            <w:r w:rsidDel="00000000" w:rsidR="00000000" w:rsidRPr="00000000">
              <w:rPr>
                <w:rFonts w:ascii="Times New Roman" w:cs="Times New Roman" w:eastAsia="Times New Roman" w:hAnsi="Times New Roman"/>
                <w:sz w:val="24"/>
                <w:szCs w:val="24"/>
                <w:rtl w:val="0"/>
              </w:rPr>
              <w:t xml:space="preserve"> 100901. </w:t>
            </w:r>
            <w:hyperlink r:id="rId16">
              <w:r w:rsidDel="00000000" w:rsidR="00000000" w:rsidRPr="00000000">
                <w:rPr>
                  <w:rFonts w:ascii="Times New Roman" w:cs="Times New Roman" w:eastAsia="Times New Roman" w:hAnsi="Times New Roman"/>
                  <w:color w:val="0563c1"/>
                  <w:sz w:val="24"/>
                  <w:szCs w:val="24"/>
                  <w:u w:val="single"/>
                  <w:rtl w:val="0"/>
                </w:rPr>
                <w:t xml:space="preserve">https://doi.org/10.1016/j.iheduc.2022.100901</w:t>
              </w:r>
            </w:hyperlink>
            <w:r w:rsidDel="00000000" w:rsidR="00000000" w:rsidRPr="00000000">
              <w:rPr>
                <w:rtl w:val="0"/>
              </w:rPr>
            </w:r>
          </w:p>
        </w:tc>
      </w:tr>
      <w:tr>
        <w:trPr>
          <w:cantSplit w:val="1"/>
          <w:tblHeader w:val="0"/>
        </w:trPr>
        <w:tc>
          <w:tcPr/>
          <w:p w:rsidR="00000000" w:rsidDel="00000000" w:rsidP="00000000" w:rsidRDefault="00000000" w:rsidRPr="00000000" w14:paraId="0000003D">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03E">
            <w:pPr>
              <w:spacing w:after="12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Chen, D., </w:t>
            </w: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Sun, S., &amp; Kaptur, B. (2023). Use of technology-based assessments: A systematic review covering over 30 countries. </w:t>
            </w:r>
            <w:r w:rsidDel="00000000" w:rsidR="00000000" w:rsidRPr="00000000">
              <w:rPr>
                <w:rFonts w:ascii="Times New Roman" w:cs="Times New Roman" w:eastAsia="Times New Roman" w:hAnsi="Times New Roman"/>
                <w:i w:val="1"/>
                <w:iCs w:val="1"/>
                <w:sz w:val="24"/>
                <w:szCs w:val="24"/>
                <w:rtl w:val="0"/>
              </w:rPr>
              <w:t xml:space="preserve">Assessment in Education: Principles, Policy &amp; Practice, 30</w:t>
            </w:r>
            <w:r w:rsidDel="00000000" w:rsidR="00000000" w:rsidRPr="00000000">
              <w:rPr>
                <w:rFonts w:ascii="Times New Roman" w:cs="Times New Roman" w:eastAsia="Times New Roman" w:hAnsi="Times New Roman"/>
                <w:sz w:val="24"/>
                <w:szCs w:val="24"/>
                <w:rtl w:val="0"/>
              </w:rPr>
              <w:t xml:space="preserve">(5–6), 396–428. </w:t>
            </w:r>
            <w:hyperlink r:id="rId17">
              <w:r w:rsidDel="00000000" w:rsidR="00000000" w:rsidRPr="00000000">
                <w:rPr>
                  <w:rFonts w:ascii="Times New Roman" w:cs="Times New Roman" w:eastAsia="Times New Roman" w:hAnsi="Times New Roman"/>
                  <w:color w:val="0563c1"/>
                  <w:sz w:val="24"/>
                  <w:szCs w:val="24"/>
                  <w:u w:val="single"/>
                  <w:rtl w:val="0"/>
                </w:rPr>
                <w:t xml:space="preserve">https://doi.org/10.1080/0969594X.2023.2270181</w:t>
              </w:r>
            </w:hyperlink>
            <w:r w:rsidDel="00000000" w:rsidR="00000000" w:rsidRPr="00000000">
              <w:rPr>
                <w:rtl w:val="0"/>
              </w:rPr>
            </w:r>
          </w:p>
        </w:tc>
      </w:tr>
      <w:tr>
        <w:trPr>
          <w:cantSplit w:val="1"/>
          <w:tblHeader w:val="0"/>
        </w:trPr>
        <w:tc>
          <w:tcPr/>
          <w:p w:rsidR="00000000" w:rsidDel="00000000" w:rsidP="00000000" w:rsidRDefault="00000000" w:rsidRPr="00000000" w14:paraId="0000003F">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040">
            <w:pPr>
              <w:spacing w:after="12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 </w:t>
            </w:r>
            <w:r w:rsidDel="00000000" w:rsidR="00000000" w:rsidRPr="00000000">
              <w:rPr>
                <w:rFonts w:ascii="Times New Roman" w:cs="Times New Roman" w:eastAsia="Times New Roman" w:hAnsi="Times New Roman"/>
                <w:sz w:val="24"/>
                <w:szCs w:val="24"/>
                <w:rtl w:val="0"/>
              </w:rPr>
              <w:t xml:space="preserve">McCarren, E.M., &amp; Suñé, A.J. (2022). Food security and part-time work for students: Do race and region play a role? </w:t>
            </w:r>
            <w:r w:rsidDel="00000000" w:rsidR="00000000" w:rsidRPr="00000000">
              <w:rPr>
                <w:rFonts w:ascii="Times New Roman" w:cs="Times New Roman" w:eastAsia="Times New Roman" w:hAnsi="Times New Roman"/>
                <w:i w:val="1"/>
                <w:iCs w:val="1"/>
                <w:sz w:val="24"/>
                <w:szCs w:val="24"/>
                <w:rtl w:val="0"/>
              </w:rPr>
              <w:t xml:space="preserve">Journal of American College Health,</w:t>
            </w:r>
            <w:r w:rsidDel="00000000" w:rsidR="00000000" w:rsidRPr="00000000">
              <w:rPr>
                <w:rtl w:val="0"/>
              </w:rPr>
              <w:t xml:space="preserve"> </w:t>
            </w:r>
            <w:r w:rsidDel="00000000" w:rsidR="00000000" w:rsidRPr="00000000">
              <w:rPr>
                <w:rFonts w:ascii="Times New Roman" w:cs="Times New Roman" w:eastAsia="Times New Roman" w:hAnsi="Times New Roman"/>
                <w:i w:val="1"/>
                <w:iCs w:val="1"/>
                <w:sz w:val="24"/>
                <w:szCs w:val="24"/>
                <w:rtl w:val="0"/>
              </w:rPr>
              <w:t xml:space="preserve">72</w:t>
            </w:r>
            <w:r w:rsidDel="00000000" w:rsidR="00000000" w:rsidRPr="00000000">
              <w:rPr>
                <w:rFonts w:ascii="Times New Roman" w:cs="Times New Roman" w:eastAsia="Times New Roman" w:hAnsi="Times New Roman"/>
                <w:sz w:val="24"/>
                <w:szCs w:val="24"/>
                <w:rtl w:val="0"/>
              </w:rPr>
              <w:t xml:space="preserve">(7), 2250–22</w:t>
            </w:r>
            <w:r w:rsidDel="00000000" w:rsidR="00000000" w:rsidRPr="00000000">
              <w:rPr>
                <w:rFonts w:ascii="Times New Roman" w:cs="Times New Roman" w:eastAsia="Times New Roman" w:hAnsi="Times New Roman"/>
                <w:i w:val="1"/>
                <w:iCs w:val="1"/>
                <w:sz w:val="24"/>
                <w:szCs w:val="24"/>
                <w:rtl w:val="0"/>
              </w:rPr>
              <w:t xml:space="preserve">58. </w:t>
            </w:r>
            <w:hyperlink r:id="rId18">
              <w:r w:rsidDel="00000000" w:rsidR="00000000" w:rsidRPr="00000000">
                <w:rPr>
                  <w:rFonts w:ascii="Times New Roman" w:cs="Times New Roman" w:eastAsia="Times New Roman" w:hAnsi="Times New Roman"/>
                  <w:color w:val="0563c1"/>
                  <w:sz w:val="24"/>
                  <w:szCs w:val="24"/>
                  <w:u w:val="single"/>
                  <w:rtl w:val="0"/>
                </w:rPr>
                <w:t xml:space="preserve">https://doi.org/10.1080/07448481.2022.2109033</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tc>
      </w:tr>
      <w:tr>
        <w:trPr>
          <w:cantSplit w:val="1"/>
          <w:tblHeader w:val="0"/>
        </w:trPr>
        <w:tc>
          <w:tcPr/>
          <w:p w:rsidR="00000000" w:rsidDel="00000000" w:rsidP="00000000" w:rsidRDefault="00000000" w:rsidRPr="00000000" w14:paraId="00000041">
            <w:pPr>
              <w:spacing w:after="120" w:lineRule="auto"/>
              <w:ind w:left="-58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042">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Williams-Dobosz, D., </w:t>
            </w: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Azevedo, R. F. L., Bosch, N., Ray, C., &amp; Perry, M. (2021). Ask for help: Online help-seeking and help-giving as indicators of cognitive and social presence for students underrepresented in chemistry. </w:t>
            </w:r>
            <w:r w:rsidDel="00000000" w:rsidR="00000000" w:rsidRPr="00000000">
              <w:rPr>
                <w:rFonts w:ascii="Times New Roman" w:cs="Times New Roman" w:eastAsia="Times New Roman" w:hAnsi="Times New Roman"/>
                <w:i w:val="1"/>
                <w:iCs w:val="1"/>
                <w:sz w:val="24"/>
                <w:szCs w:val="24"/>
                <w:rtl w:val="0"/>
              </w:rPr>
              <w:t xml:space="preserve">Journal of Chemical Education</w:t>
            </w:r>
            <w:r w:rsidDel="00000000" w:rsidR="00000000" w:rsidRPr="00000000">
              <w:rPr>
                <w:rFonts w:ascii="Times New Roman" w:cs="Times New Roman" w:eastAsia="Times New Roman" w:hAnsi="Times New Roman"/>
                <w:sz w:val="24"/>
                <w:szCs w:val="24"/>
                <w:rtl w:val="0"/>
              </w:rPr>
              <w:t xml:space="preserve">, acs.jchemed.1c00839.</w:t>
            </w:r>
            <w:r w:rsidDel="00000000" w:rsidR="00000000" w:rsidRPr="00000000">
              <w:rPr>
                <w:rFonts w:ascii="Times New Roman" w:cs="Times New Roman" w:eastAsia="Times New Roman" w:hAnsi="Times New Roman"/>
                <w:rtl w:val="0"/>
              </w:rPr>
              <w:t xml:space="preserve"> </w:t>
            </w:r>
            <w:hyperlink r:id="rId19">
              <w:r w:rsidDel="00000000" w:rsidR="00000000" w:rsidRPr="00000000">
                <w:rPr>
                  <w:rFonts w:ascii="Times New Roman" w:cs="Times New Roman" w:eastAsia="Times New Roman" w:hAnsi="Times New Roman"/>
                  <w:color w:val="0563c1"/>
                  <w:sz w:val="24"/>
                  <w:szCs w:val="24"/>
                  <w:u w:val="single"/>
                  <w:rtl w:val="0"/>
                </w:rPr>
                <w:t xml:space="preserve">https://doi.org/10.1021/acs.jchemed.1c00839</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tc>
      </w:tr>
    </w:tbl>
    <w:p w:rsidR="00000000" w:rsidDel="00000000" w:rsidP="00000000" w:rsidRDefault="00000000" w:rsidRPr="00000000" w14:paraId="00000043">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4">
      <w:pPr>
        <w:spacing w:after="12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Peer-Reviewed Published Conference Proceedings</w:t>
      </w:r>
    </w:p>
    <w:tbl>
      <w:tblPr>
        <w:tblStyle w:val="Table7"/>
        <w:tblW w:w="10382.0" w:type="dxa"/>
        <w:jc w:val="left"/>
        <w:tblInd w:w="-9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18"/>
        <w:gridCol w:w="9864"/>
        <w:tblGridChange w:id="0">
          <w:tblGrid>
            <w:gridCol w:w="518"/>
            <w:gridCol w:w="9864"/>
          </w:tblGrid>
        </w:tblGridChange>
      </w:tblGrid>
      <w:tr>
        <w:trPr>
          <w:cantSplit w:val="1"/>
          <w:tblHeader w:val="0"/>
        </w:trPr>
        <w:tc>
          <w:tcPr/>
          <w:p w:rsidR="00000000" w:rsidDel="00000000" w:rsidP="00000000" w:rsidRDefault="00000000" w:rsidRPr="00000000" w14:paraId="00000045">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p w:rsidR="00000000" w:rsidDel="00000000" w:rsidP="00000000" w:rsidRDefault="00000000" w:rsidRPr="00000000" w14:paraId="00000046">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Lee, H., </w:t>
            </w: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Burns, S., Bates, M. S., Moran, C., Cimpian, J. R., Kearfott, H., Vythoulkas, G., Bosch, N., &amp; Perry, M. (2026). Teachers’ background and school context predict engagement patterns in an online professional learning environment. </w:t>
            </w:r>
            <w:r w:rsidDel="00000000" w:rsidR="00000000" w:rsidRPr="00000000">
              <w:rPr>
                <w:rFonts w:ascii="Times New Roman" w:cs="Times New Roman" w:eastAsia="Times New Roman" w:hAnsi="Times New Roman"/>
                <w:i w:val="1"/>
                <w:iCs w:val="1"/>
                <w:sz w:val="24"/>
                <w:szCs w:val="24"/>
                <w:rtl w:val="0"/>
              </w:rPr>
              <w:t xml:space="preserve">LAK ‘26: Proceedings of the 16th International Learning Analytics and Knowledge Conference, </w:t>
            </w:r>
            <w:r w:rsidDel="00000000" w:rsidR="00000000" w:rsidRPr="00000000">
              <w:rPr>
                <w:rFonts w:ascii="Times New Roman" w:cs="Times New Roman" w:eastAsia="Times New Roman" w:hAnsi="Times New Roman"/>
                <w:sz w:val="24"/>
                <w:szCs w:val="24"/>
                <w:rtl w:val="0"/>
              </w:rPr>
              <w:t xml:space="preserve">315–324</w:t>
            </w:r>
            <w:r w:rsidDel="00000000" w:rsidR="00000000" w:rsidRPr="00000000">
              <w:rPr>
                <w:rFonts w:ascii="Times New Roman" w:cs="Times New Roman" w:eastAsia="Times New Roman" w:hAnsi="Times New Roman"/>
                <w:i w:val="1"/>
                <w:iCs w:val="1"/>
                <w:sz w:val="24"/>
                <w:szCs w:val="24"/>
                <w:rtl w:val="0"/>
              </w:rPr>
              <w:t xml:space="preserve">. </w:t>
            </w:r>
            <w:hyperlink r:id="rId20">
              <w:r w:rsidDel="00000000" w:rsidR="00000000" w:rsidRPr="00000000">
                <w:rPr>
                  <w:rFonts w:ascii="Times New Roman" w:cs="Times New Roman" w:eastAsia="Times New Roman" w:hAnsi="Times New Roman"/>
                  <w:color w:val="0563c1"/>
                  <w:sz w:val="24"/>
                  <w:szCs w:val="24"/>
                  <w:u w:val="single"/>
                  <w:rtl w:val="0"/>
                </w:rPr>
                <w:t xml:space="preserve">https://doi.org/10.1145/3785022.3785069</w:t>
              </w:r>
            </w:hyperlink>
            <w:r w:rsidDel="00000000" w:rsidR="00000000" w:rsidRPr="00000000">
              <w:rPr>
                <w:rFonts w:ascii="Times New Roman" w:cs="Times New Roman" w:eastAsia="Times New Roman" w:hAnsi="Times New Roman"/>
                <w:sz w:val="24"/>
                <w:szCs w:val="24"/>
                <w:rtl w:val="0"/>
              </w:rPr>
              <w:t xml:space="preserve"> </w:t>
            </w:r>
          </w:p>
        </w:tc>
      </w:tr>
      <w:tr>
        <w:trPr>
          <w:cantSplit w:val="1"/>
          <w:tblHeader w:val="0"/>
        </w:trPr>
        <w:tc>
          <w:tcPr/>
          <w:p w:rsidR="00000000" w:rsidDel="00000000" w:rsidP="00000000" w:rsidRDefault="00000000" w:rsidRPr="00000000" w14:paraId="00000047">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p w:rsidR="00000000" w:rsidDel="00000000" w:rsidP="00000000" w:rsidRDefault="00000000" w:rsidRPr="00000000" w14:paraId="00000048">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Rayford, T., </w:t>
            </w: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Ruedas-Gracia, N., &amp; Song, D. (2025). Discrepancies in college belonging: How demographics may shape the fulfillment of belonging expectations</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In Rajala, A., Cortez, A., Hofmann, H., Jornet, A., Lotz-Sisitka, H., &amp; Markauskaite, L. (Eds.), </w:t>
            </w:r>
            <w:r w:rsidDel="00000000" w:rsidR="00000000" w:rsidRPr="00000000">
              <w:rPr>
                <w:rFonts w:ascii="Times New Roman" w:cs="Times New Roman" w:eastAsia="Times New Roman" w:hAnsi="Times New Roman"/>
                <w:i w:val="1"/>
                <w:iCs w:val="1"/>
                <w:sz w:val="24"/>
                <w:szCs w:val="24"/>
                <w:rtl w:val="0"/>
              </w:rPr>
              <w:t xml:space="preserve">Proceedings of the 19th International Conference of the Learning Sciences (ICLS) 2025</w:t>
            </w:r>
            <w:r w:rsidDel="00000000" w:rsidR="00000000" w:rsidRPr="00000000">
              <w:rPr>
                <w:rFonts w:ascii="Times New Roman" w:cs="Times New Roman" w:eastAsia="Times New Roman" w:hAnsi="Times New Roman"/>
                <w:sz w:val="24"/>
                <w:szCs w:val="24"/>
                <w:rtl w:val="0"/>
              </w:rPr>
              <w:t xml:space="preserve"> (pp. 1270–1274). International Society of the Learning Sciences. </w:t>
            </w:r>
            <w:hyperlink r:id="rId21">
              <w:r w:rsidDel="00000000" w:rsidR="00000000" w:rsidRPr="00000000">
                <w:rPr>
                  <w:rFonts w:ascii="Times New Roman" w:cs="Times New Roman" w:eastAsia="Times New Roman" w:hAnsi="Times New Roman"/>
                  <w:color w:val="0563c1"/>
                  <w:sz w:val="24"/>
                  <w:szCs w:val="24"/>
                  <w:u w:val="single"/>
                  <w:rtl w:val="0"/>
                </w:rPr>
                <w:t xml:space="preserve">https://doi.org/10.22318/icls2025.666689</w:t>
              </w:r>
            </w:hyperlink>
            <w:r w:rsidDel="00000000" w:rsidR="00000000" w:rsidRPr="00000000">
              <w:rPr>
                <w:rtl w:val="0"/>
              </w:rPr>
            </w:r>
          </w:p>
        </w:tc>
      </w:tr>
      <w:tr>
        <w:trPr>
          <w:cantSplit w:val="1"/>
          <w:tblHeader w:val="0"/>
        </w:trPr>
        <w:tc>
          <w:tcPr/>
          <w:p w:rsidR="00000000" w:rsidDel="00000000" w:rsidP="00000000" w:rsidRDefault="00000000" w:rsidRPr="00000000" w14:paraId="00000049">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tl w:val="0"/>
              </w:rPr>
              <w:t xml:space="preserve">.</w:t>
            </w:r>
            <w:r w:rsidDel="00000000" w:rsidR="00000000" w:rsidRPr="00000000">
              <w:rPr>
                <w:rtl w:val="0"/>
              </w:rPr>
            </w:r>
          </w:p>
        </w:tc>
        <w:tc>
          <w:tcPr/>
          <w:p w:rsidR="00000000" w:rsidDel="00000000" w:rsidP="00000000" w:rsidRDefault="00000000" w:rsidRPr="00000000" w14:paraId="0000004A">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Jeng, A. </w:t>
            </w:r>
            <w:r w:rsidDel="00000000" w:rsidR="00000000" w:rsidRPr="00000000">
              <w:rPr>
                <w:rFonts w:ascii="Times New Roman" w:cs="Times New Roman" w:eastAsia="Times New Roman" w:hAnsi="Times New Roman"/>
                <w:sz w:val="24"/>
                <w:szCs w:val="24"/>
                <w:rtl w:val="0"/>
              </w:rPr>
              <w:t xml:space="preserve">&amp; Perry, M. (2024). Contextualizing academic help-seeking and help-giving within a system view of culture. In Lindgren, R., Asino, T. I., Kyza, E. A., Looi, C. K., Keifert, D. T., &amp; Suárez, E. (Eds.), </w:t>
            </w:r>
            <w:r w:rsidDel="00000000" w:rsidR="00000000" w:rsidRPr="00000000">
              <w:rPr>
                <w:rFonts w:ascii="Times New Roman" w:cs="Times New Roman" w:eastAsia="Times New Roman" w:hAnsi="Times New Roman"/>
                <w:i w:val="1"/>
                <w:iCs w:val="1"/>
                <w:sz w:val="24"/>
                <w:szCs w:val="24"/>
                <w:rtl w:val="0"/>
              </w:rPr>
              <w:t xml:space="preserve">Proceedings of the 18th International Conference of the Learning Sciences (ICLS) 2024 </w:t>
            </w:r>
            <w:r w:rsidDel="00000000" w:rsidR="00000000" w:rsidRPr="00000000">
              <w:rPr>
                <w:rFonts w:ascii="Times New Roman" w:cs="Times New Roman" w:eastAsia="Times New Roman" w:hAnsi="Times New Roman"/>
                <w:sz w:val="24"/>
                <w:szCs w:val="24"/>
                <w:rtl w:val="0"/>
              </w:rPr>
              <w:t xml:space="preserve">(pp. 186–193)</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International Society of the Learning Sciences.</w:t>
            </w:r>
            <w:r w:rsidDel="00000000" w:rsidR="00000000" w:rsidRPr="00000000">
              <w:rPr>
                <w:rFonts w:ascii="Times New Roman" w:cs="Times New Roman" w:eastAsia="Times New Roman" w:hAnsi="Times New Roman"/>
                <w:i w:val="1"/>
                <w:iCs w:val="1"/>
                <w:sz w:val="24"/>
                <w:szCs w:val="24"/>
                <w:rtl w:val="0"/>
              </w:rPr>
              <w:t xml:space="preserve"> </w:t>
            </w:r>
            <w:hyperlink r:id="rId22">
              <w:r w:rsidDel="00000000" w:rsidR="00000000" w:rsidRPr="00000000">
                <w:rPr>
                  <w:rFonts w:ascii="Times New Roman" w:cs="Times New Roman" w:eastAsia="Times New Roman" w:hAnsi="Times New Roman"/>
                  <w:color w:val="0563c1"/>
                  <w:sz w:val="24"/>
                  <w:szCs w:val="24"/>
                  <w:u w:val="single"/>
                  <w:rtl w:val="0"/>
                </w:rPr>
                <w:t xml:space="preserve">https://doi.org/10.22318/icls2024.181233</w:t>
              </w:r>
            </w:hyperlink>
            <w:r w:rsidDel="00000000" w:rsidR="00000000" w:rsidRPr="00000000">
              <w:rPr>
                <w:rtl w:val="0"/>
              </w:rPr>
            </w:r>
          </w:p>
        </w:tc>
      </w:tr>
      <w:tr>
        <w:trPr>
          <w:cantSplit w:val="1"/>
          <w:tblHeader w:val="0"/>
        </w:trPr>
        <w:tc>
          <w:tcPr/>
          <w:p w:rsidR="00000000" w:rsidDel="00000000" w:rsidP="00000000" w:rsidRDefault="00000000" w:rsidRPr="00000000" w14:paraId="0000004B">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tl w:val="0"/>
              </w:rPr>
              <w:t xml:space="preserve">.</w:t>
            </w:r>
            <w:r w:rsidDel="00000000" w:rsidR="00000000" w:rsidRPr="00000000">
              <w:rPr>
                <w:rtl w:val="0"/>
              </w:rPr>
            </w:r>
          </w:p>
        </w:tc>
        <w:tc>
          <w:tcPr/>
          <w:p w:rsidR="00000000" w:rsidDel="00000000" w:rsidP="00000000" w:rsidRDefault="00000000" w:rsidRPr="00000000" w14:paraId="0000004C">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Jeng, A., </w:t>
            </w:r>
            <w:r w:rsidDel="00000000" w:rsidR="00000000" w:rsidRPr="00000000">
              <w:rPr>
                <w:rFonts w:ascii="Times New Roman" w:cs="Times New Roman" w:eastAsia="Times New Roman" w:hAnsi="Times New Roman"/>
                <w:sz w:val="24"/>
                <w:szCs w:val="24"/>
                <w:rtl w:val="0"/>
              </w:rPr>
              <w:t xml:space="preserve">Bosch, N., &amp; Perry, M. (2023). Perceived helpfulness of phatic expressions in online help-giving interactions</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In P. Blikstein, J. V. Aalst, R. Kizito, &amp; K. Brennan (Eds.), </w:t>
            </w:r>
            <w:r w:rsidDel="00000000" w:rsidR="00000000" w:rsidRPr="00000000">
              <w:rPr>
                <w:rFonts w:ascii="Times New Roman" w:cs="Times New Roman" w:eastAsia="Times New Roman" w:hAnsi="Times New Roman"/>
                <w:i w:val="1"/>
                <w:iCs w:val="1"/>
                <w:sz w:val="24"/>
                <w:szCs w:val="24"/>
                <w:rtl w:val="0"/>
              </w:rPr>
              <w:t xml:space="preserve">Proceedings of the 17th International Conference of the Learning Sciences (ICLS) 2023</w:t>
            </w:r>
            <w:r w:rsidDel="00000000" w:rsidR="00000000" w:rsidRPr="00000000">
              <w:rPr>
                <w:rFonts w:ascii="Times New Roman" w:cs="Times New Roman" w:eastAsia="Times New Roman" w:hAnsi="Times New Roman"/>
                <w:sz w:val="24"/>
                <w:szCs w:val="24"/>
                <w:rtl w:val="0"/>
              </w:rPr>
              <w:t xml:space="preserve"> (pp. 1779–1780). International Society of the Learning Sciences. </w:t>
            </w:r>
            <w:r w:rsidDel="00000000" w:rsidR="00000000" w:rsidRPr="00000000">
              <w:rPr>
                <w:rFonts w:ascii="Times New Roman" w:cs="Times New Roman" w:eastAsia="Times New Roman" w:hAnsi="Times New Roman"/>
                <w:color w:val="0563c1"/>
                <w:sz w:val="24"/>
                <w:szCs w:val="24"/>
                <w:u w:val="single"/>
                <w:rtl w:val="0"/>
              </w:rPr>
              <w:t xml:space="preserve">https://doi.org/10.22318/icls2023.314349 </w:t>
            </w:r>
            <w:r w:rsidDel="00000000" w:rsidR="00000000" w:rsidRPr="00000000">
              <w:rPr>
                <w:rtl w:val="0"/>
              </w:rPr>
            </w:r>
          </w:p>
        </w:tc>
      </w:tr>
      <w:tr>
        <w:trPr>
          <w:cantSplit w:val="1"/>
          <w:tblHeader w:val="0"/>
        </w:trPr>
        <w:tc>
          <w:tcPr/>
          <w:p w:rsidR="00000000" w:rsidDel="00000000" w:rsidP="00000000" w:rsidRDefault="00000000" w:rsidRPr="00000000" w14:paraId="0000004D">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04E">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Jeng, A., </w:t>
            </w:r>
            <w:r w:rsidDel="00000000" w:rsidR="00000000" w:rsidRPr="00000000">
              <w:rPr>
                <w:rFonts w:ascii="Times New Roman" w:cs="Times New Roman" w:eastAsia="Times New Roman" w:hAnsi="Times New Roman"/>
                <w:sz w:val="24"/>
                <w:szCs w:val="24"/>
                <w:rtl w:val="0"/>
              </w:rPr>
              <w:t xml:space="preserve">Vemuri, A., &amp; Perry, M. (2023). Predictors of sense of belonging to one’s course community for online and in-person learners</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In P. Blikstein, J. V. Aalst, R. Kizito, &amp; K. Brennan (Eds.), </w:t>
            </w:r>
            <w:r w:rsidDel="00000000" w:rsidR="00000000" w:rsidRPr="00000000">
              <w:rPr>
                <w:rFonts w:ascii="Times New Roman" w:cs="Times New Roman" w:eastAsia="Times New Roman" w:hAnsi="Times New Roman"/>
                <w:i w:val="1"/>
                <w:iCs w:val="1"/>
                <w:sz w:val="24"/>
                <w:szCs w:val="24"/>
                <w:rtl w:val="0"/>
              </w:rPr>
              <w:t xml:space="preserve">Proceedings of the 17th International Conference of the Learning Sciences (ICLS) 2023</w:t>
            </w:r>
            <w:r w:rsidDel="00000000" w:rsidR="00000000" w:rsidRPr="00000000">
              <w:rPr>
                <w:rFonts w:ascii="Times New Roman" w:cs="Times New Roman" w:eastAsia="Times New Roman" w:hAnsi="Times New Roman"/>
                <w:sz w:val="24"/>
                <w:szCs w:val="24"/>
                <w:rtl w:val="0"/>
              </w:rPr>
              <w:t xml:space="preserve"> (pp. 1781–1782). International Society of the Learning Sciences. </w:t>
            </w:r>
            <w:hyperlink r:id="rId23">
              <w:r w:rsidDel="00000000" w:rsidR="00000000" w:rsidRPr="00000000">
                <w:rPr>
                  <w:rFonts w:ascii="Times New Roman" w:cs="Times New Roman" w:eastAsia="Times New Roman" w:hAnsi="Times New Roman"/>
                  <w:color w:val="0563c1"/>
                  <w:sz w:val="24"/>
                  <w:szCs w:val="24"/>
                  <w:u w:val="single"/>
                  <w:rtl w:val="0"/>
                </w:rPr>
                <w:t xml:space="preserve">https://doi.org/10.22318/icls2023.440607</w:t>
              </w:r>
            </w:hyperlink>
            <w:r w:rsidDel="00000000" w:rsidR="00000000" w:rsidRPr="00000000">
              <w:rPr>
                <w:rFonts w:ascii="Times New Roman" w:cs="Times New Roman" w:eastAsia="Times New Roman" w:hAnsi="Times New Roman"/>
                <w:sz w:val="24"/>
                <w:szCs w:val="24"/>
                <w:rtl w:val="0"/>
              </w:rPr>
              <w:t xml:space="preserve"> </w:t>
            </w:r>
          </w:p>
        </w:tc>
      </w:tr>
      <w:tr>
        <w:trPr>
          <w:cantSplit w:val="1"/>
          <w:tblHeader w:val="0"/>
        </w:trPr>
        <w:tc>
          <w:tcPr/>
          <w:p w:rsidR="00000000" w:rsidDel="00000000" w:rsidP="00000000" w:rsidRDefault="00000000" w:rsidRPr="00000000" w14:paraId="0000004F">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050">
            <w:pPr>
              <w:spacing w:after="120" w:lineRule="auto"/>
              <w:rPr>
                <w:rFonts w:ascii="Times New Roman" w:cs="Times New Roman" w:eastAsia="Times New Roman" w:hAnsi="Times New Roman"/>
                <w:color w:val="0563c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Valdiviejas, H., &amp; Perry, M. (2022). A path analysis of gender differences in social presence in online course discussion forums.</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In C. Chinn, E. Tan, C. Chan, &amp; Y. Kali (Eds.), </w:t>
            </w:r>
            <w:r w:rsidDel="00000000" w:rsidR="00000000" w:rsidRPr="00000000">
              <w:rPr>
                <w:rFonts w:ascii="Times New Roman" w:cs="Times New Roman" w:eastAsia="Times New Roman" w:hAnsi="Times New Roman"/>
                <w:i w:val="1"/>
                <w:iCs w:val="1"/>
                <w:sz w:val="24"/>
                <w:szCs w:val="24"/>
                <w:rtl w:val="0"/>
              </w:rPr>
              <w:t xml:space="preserve">Proceedings of the 16</w:t>
            </w:r>
            <w:r w:rsidDel="00000000" w:rsidR="00000000" w:rsidRPr="00000000">
              <w:rPr>
                <w:rFonts w:ascii="Times New Roman" w:cs="Times New Roman" w:eastAsia="Times New Roman" w:hAnsi="Times New Roman"/>
                <w:i w:val="1"/>
                <w:iCs w:val="1"/>
                <w:sz w:val="24"/>
                <w:szCs w:val="24"/>
                <w:vertAlign w:val="superscript"/>
                <w:rtl w:val="0"/>
              </w:rPr>
              <w:t xml:space="preserve">th</w:t>
            </w:r>
            <w:r w:rsidDel="00000000" w:rsidR="00000000" w:rsidRPr="00000000">
              <w:rPr>
                <w:rFonts w:ascii="Times New Roman" w:cs="Times New Roman" w:eastAsia="Times New Roman" w:hAnsi="Times New Roman"/>
                <w:i w:val="1"/>
                <w:iCs w:val="1"/>
                <w:sz w:val="24"/>
                <w:szCs w:val="24"/>
                <w:rtl w:val="0"/>
              </w:rPr>
              <w:t xml:space="preserve"> International Conference of the Learning Sciences (ICLS) 2022 </w:t>
            </w:r>
            <w:r w:rsidDel="00000000" w:rsidR="00000000" w:rsidRPr="00000000">
              <w:rPr>
                <w:rFonts w:ascii="Times New Roman" w:cs="Times New Roman" w:eastAsia="Times New Roman" w:hAnsi="Times New Roman"/>
                <w:sz w:val="24"/>
                <w:szCs w:val="24"/>
                <w:rtl w:val="0"/>
              </w:rPr>
              <w:t xml:space="preserve">(pp. 937–940). International Society of the Learning Sciences</w:t>
            </w:r>
            <w:r w:rsidDel="00000000" w:rsidR="00000000" w:rsidRPr="00000000">
              <w:rPr>
                <w:rFonts w:ascii="Times New Roman" w:cs="Times New Roman" w:eastAsia="Times New Roman" w:hAnsi="Times New Roman"/>
                <w:i w:val="1"/>
                <w:iCs w:val="1"/>
                <w:sz w:val="24"/>
                <w:szCs w:val="24"/>
                <w:rtl w:val="0"/>
              </w:rPr>
              <w:t xml:space="preserve">. </w:t>
            </w:r>
            <w:hyperlink r:id="rId24">
              <w:r w:rsidDel="00000000" w:rsidR="00000000" w:rsidRPr="00000000">
                <w:rPr>
                  <w:rFonts w:ascii="Times New Roman" w:cs="Times New Roman" w:eastAsia="Times New Roman" w:hAnsi="Times New Roman"/>
                  <w:color w:val="0563c1"/>
                  <w:sz w:val="24"/>
                  <w:szCs w:val="24"/>
                  <w:u w:val="single"/>
                  <w:rtl w:val="0"/>
                </w:rPr>
                <w:t xml:space="preserve">https://repository.isls.org//handle/1/8899</w:t>
              </w:r>
            </w:hyperlink>
            <w:r w:rsidDel="00000000" w:rsidR="00000000" w:rsidRPr="00000000">
              <w:rPr>
                <w:rtl w:val="0"/>
              </w:rPr>
            </w:r>
          </w:p>
        </w:tc>
      </w:tr>
      <w:tr>
        <w:trPr>
          <w:cantSplit w:val="1"/>
          <w:tblHeader w:val="0"/>
        </w:trPr>
        <w:tc>
          <w:tcPr/>
          <w:p w:rsidR="00000000" w:rsidDel="00000000" w:rsidP="00000000" w:rsidRDefault="00000000" w:rsidRPr="00000000" w14:paraId="00000051">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0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Williams-Dobosz, D., Azevedo, R. F. L., </w:t>
            </w:r>
            <w:r w:rsidDel="00000000" w:rsidR="00000000" w:rsidRPr="00000000">
              <w:rPr>
                <w:rFonts w:ascii="Times New Roman" w:cs="Times New Roman" w:eastAsia="Times New Roman" w:hAnsi="Times New Roman"/>
                <w:b w:val="1"/>
                <w:bCs w:val="1"/>
                <w:sz w:val="24"/>
                <w:szCs w:val="24"/>
                <w:rtl w:val="0"/>
              </w:rPr>
              <w:t xml:space="preserve">Jeng, A., </w:t>
            </w:r>
            <w:r w:rsidDel="00000000" w:rsidR="00000000" w:rsidRPr="00000000">
              <w:rPr>
                <w:rFonts w:ascii="Times New Roman" w:cs="Times New Roman" w:eastAsia="Times New Roman" w:hAnsi="Times New Roman"/>
                <w:sz w:val="24"/>
                <w:szCs w:val="24"/>
                <w:rtl w:val="0"/>
              </w:rPr>
              <w:t xml:space="preserve">Thakkar, V., Bhat, S., Bosch, N., &amp; Perry, M. (2021). A social network analysis of online engagement for college students traditionally underrepresented in STEM. </w:t>
            </w:r>
            <w:r w:rsidDel="00000000" w:rsidR="00000000" w:rsidRPr="00000000">
              <w:rPr>
                <w:rFonts w:ascii="Times New Roman" w:cs="Times New Roman" w:eastAsia="Times New Roman" w:hAnsi="Times New Roman"/>
                <w:i w:val="1"/>
                <w:iCs w:val="1"/>
                <w:sz w:val="24"/>
                <w:szCs w:val="24"/>
                <w:rtl w:val="0"/>
              </w:rPr>
              <w:t xml:space="preserve">LAK ‘21: Proceedings of the 11th International Learning Analytics and Knowledge Conference</w:t>
            </w:r>
            <w:r w:rsidDel="00000000" w:rsidR="00000000" w:rsidRPr="00000000">
              <w:rPr>
                <w:rFonts w:ascii="Times New Roman" w:cs="Times New Roman" w:eastAsia="Times New Roman" w:hAnsi="Times New Roman"/>
                <w:sz w:val="24"/>
                <w:szCs w:val="24"/>
                <w:rtl w:val="0"/>
              </w:rPr>
              <w:t xml:space="preserve">, 207–215. </w:t>
            </w:r>
            <w:hyperlink r:id="rId25">
              <w:r w:rsidDel="00000000" w:rsidR="00000000" w:rsidRPr="00000000">
                <w:rPr>
                  <w:rFonts w:ascii="Times New Roman" w:cs="Times New Roman" w:eastAsia="Times New Roman" w:hAnsi="Times New Roman"/>
                  <w:color w:val="0563c1"/>
                  <w:sz w:val="24"/>
                  <w:szCs w:val="24"/>
                  <w:u w:val="single"/>
                  <w:rtl w:val="0"/>
                </w:rPr>
                <w:t xml:space="preserve">https://doi.org/10.1145/3448139.3448159</w:t>
              </w:r>
            </w:hyperlink>
            <w:r w:rsidDel="00000000" w:rsidR="00000000" w:rsidRPr="00000000">
              <w:rPr>
                <w:rtl w:val="0"/>
              </w:rPr>
            </w:r>
          </w:p>
        </w:tc>
      </w:tr>
    </w:tbl>
    <w:p w:rsidR="00000000" w:rsidDel="00000000" w:rsidP="00000000" w:rsidRDefault="00000000" w:rsidRPr="00000000" w14:paraId="0000005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pBdr>
          <w:bottom w:color="000000" w:space="1" w:sz="4" w:val="single"/>
        </w:pBd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MANUSCRIPTS UNDER REVIEW &amp; REVISION</w:t>
      </w:r>
    </w:p>
    <w:p w:rsidR="00000000" w:rsidDel="00000000" w:rsidP="00000000" w:rsidRDefault="00000000" w:rsidRPr="00000000" w14:paraId="00000055">
      <w:pPr>
        <w:spacing w:line="240" w:lineRule="auto"/>
        <w:ind w:left="720"/>
        <w:rPr/>
      </w:pPr>
      <w:r w:rsidDel="00000000" w:rsidR="00000000" w:rsidRPr="00000000">
        <w:rPr>
          <w:rFonts w:ascii="Times New Roman" w:cs="Times New Roman" w:eastAsia="Times New Roman" w:hAnsi="Times New Roman"/>
          <w:b w:val="1"/>
          <w:bCs w:val="1"/>
          <w:sz w:val="24"/>
          <w:szCs w:val="24"/>
          <w:rtl w:val="0"/>
        </w:rPr>
        <w:t xml:space="preserve">Jeng, A. </w:t>
      </w:r>
      <w:r w:rsidDel="00000000" w:rsidR="00000000" w:rsidRPr="00000000">
        <w:rPr>
          <w:rFonts w:ascii="Times New Roman" w:cs="Times New Roman" w:eastAsia="Times New Roman" w:hAnsi="Times New Roman"/>
          <w:sz w:val="24"/>
          <w:szCs w:val="24"/>
          <w:rtl w:val="0"/>
        </w:rPr>
        <w:t xml:space="preserve">&amp; Bosch, N.</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An expanded theory of help-seeking for the age of generative artificial intelligence. </w:t>
      </w:r>
      <w:r w:rsidDel="00000000" w:rsidR="00000000" w:rsidRPr="00000000">
        <w:rPr>
          <w:rFonts w:ascii="Times New Roman" w:cs="Times New Roman" w:eastAsia="Times New Roman" w:hAnsi="Times New Roman"/>
          <w:sz w:val="24"/>
          <w:szCs w:val="24"/>
          <w:rtl w:val="0"/>
        </w:rPr>
        <w:t xml:space="preserve">[Manuscript under revision for invited resubmission].</w:t>
      </w:r>
      <w:r w:rsidDel="00000000" w:rsidR="00000000" w:rsidRPr="00000000">
        <w:rPr>
          <w:rtl w:val="0"/>
        </w:rPr>
      </w:r>
    </w:p>
    <w:p w:rsidR="00000000" w:rsidDel="00000000" w:rsidP="00000000" w:rsidRDefault="00000000" w:rsidRPr="00000000" w14:paraId="00000056">
      <w:pPr>
        <w:spacing w:line="240" w:lineRule="auto"/>
        <w:ind w:left="72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Tinney, A., &amp; Cortina, K. S. </w:t>
      </w:r>
      <w:r w:rsidDel="00000000" w:rsidR="00000000" w:rsidRPr="00000000">
        <w:rPr>
          <w:rFonts w:ascii="Times New Roman" w:cs="Times New Roman" w:eastAsia="Times New Roman" w:hAnsi="Times New Roman"/>
          <w:i w:val="1"/>
          <w:iCs w:val="1"/>
          <w:sz w:val="24"/>
          <w:szCs w:val="24"/>
          <w:rtl w:val="0"/>
        </w:rPr>
        <w:t xml:space="preserve">Help-seeking with generative AI in undergraduate writing: Behavioral patterns and the role of access. </w:t>
      </w:r>
      <w:r w:rsidDel="00000000" w:rsidR="00000000" w:rsidRPr="00000000">
        <w:rPr>
          <w:rFonts w:ascii="Times New Roman" w:cs="Times New Roman" w:eastAsia="Times New Roman" w:hAnsi="Times New Roman"/>
          <w:sz w:val="24"/>
          <w:szCs w:val="24"/>
          <w:rtl w:val="0"/>
        </w:rPr>
        <w:t xml:space="preserve">[Manuscript under review].</w:t>
      </w:r>
      <w:r w:rsidDel="00000000" w:rsidR="00000000" w:rsidRPr="00000000">
        <w:rPr>
          <w:rtl w:val="0"/>
        </w:rPr>
      </w:r>
    </w:p>
    <w:p w:rsidR="00000000" w:rsidDel="00000000" w:rsidP="00000000" w:rsidRDefault="00000000" w:rsidRPr="00000000" w14:paraId="00000057">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Tinney, A., &amp; Cortina, K. S. </w:t>
      </w:r>
      <w:r w:rsidDel="00000000" w:rsidR="00000000" w:rsidRPr="00000000">
        <w:rPr>
          <w:rFonts w:ascii="Times New Roman" w:cs="Times New Roman" w:eastAsia="Times New Roman" w:hAnsi="Times New Roman"/>
          <w:i w:val="1"/>
          <w:iCs w:val="1"/>
          <w:sz w:val="24"/>
          <w:szCs w:val="24"/>
          <w:rtl w:val="0"/>
        </w:rPr>
        <w:t xml:space="preserve">Collaborator or resource? How help-seeking orientation, academic need, and role framing shape students’ interactions with generative AI. </w:t>
      </w:r>
      <w:r w:rsidDel="00000000" w:rsidR="00000000" w:rsidRPr="00000000">
        <w:rPr>
          <w:rFonts w:ascii="Times New Roman" w:cs="Times New Roman" w:eastAsia="Times New Roman" w:hAnsi="Times New Roman"/>
          <w:sz w:val="24"/>
          <w:szCs w:val="24"/>
          <w:rtl w:val="0"/>
        </w:rPr>
        <w:t xml:space="preserve">[Manuscript under review].</w:t>
      </w:r>
    </w:p>
    <w:p w:rsidR="00000000" w:rsidDel="00000000" w:rsidP="00000000" w:rsidRDefault="00000000" w:rsidRPr="00000000" w14:paraId="00000058">
      <w:pPr>
        <w:spacing w:after="0" w:line="240" w:lineRule="auto"/>
        <w:ind w:left="720"/>
        <w:rPr>
          <w:rFonts w:ascii="Times New Roman" w:cs="Times New Roman" w:eastAsia="Times New Roman" w:hAnsi="Times New Roman"/>
          <w:sz w:val="24"/>
          <w:szCs w:val="24"/>
        </w:rPr>
      </w:pPr>
      <w:bookmarkStart w:colFirst="0" w:colLast="0" w:name="_heading=h.blixhaw7vuud" w:id="0"/>
      <w:bookmarkEnd w:id="0"/>
      <w:r w:rsidDel="00000000" w:rsidR="00000000" w:rsidRPr="00000000">
        <w:rPr>
          <w:rFonts w:ascii="Times New Roman" w:cs="Times New Roman" w:eastAsia="Times New Roman" w:hAnsi="Times New Roman"/>
          <w:b w:val="1"/>
          <w:bCs w:val="1"/>
          <w:sz w:val="24"/>
          <w:szCs w:val="24"/>
          <w:rtl w:val="0"/>
        </w:rPr>
        <w:t xml:space="preserve">Jeng, A. </w:t>
      </w:r>
      <w:r w:rsidDel="00000000" w:rsidR="00000000" w:rsidRPr="00000000">
        <w:rPr>
          <w:rFonts w:ascii="Times New Roman" w:cs="Times New Roman" w:eastAsia="Times New Roman" w:hAnsi="Times New Roman"/>
          <w:i w:val="1"/>
          <w:iCs w:val="1"/>
          <w:sz w:val="24"/>
          <w:szCs w:val="24"/>
          <w:rtl w:val="0"/>
        </w:rPr>
        <w:t xml:space="preserve">A cultural perspective on academic help-seeking and help-giving among undergraduates of East Asian and European descent in the United States. </w:t>
      </w:r>
      <w:r w:rsidDel="00000000" w:rsidR="00000000" w:rsidRPr="00000000">
        <w:rPr>
          <w:rFonts w:ascii="Times New Roman" w:cs="Times New Roman" w:eastAsia="Times New Roman" w:hAnsi="Times New Roman"/>
          <w:sz w:val="24"/>
          <w:szCs w:val="24"/>
          <w:rtl w:val="0"/>
        </w:rPr>
        <w:t xml:space="preserve">[Manuscript under review].</w:t>
      </w:r>
    </w:p>
    <w:p w:rsidR="00000000" w:rsidDel="00000000" w:rsidP="00000000" w:rsidRDefault="00000000" w:rsidRPr="00000000" w14:paraId="00000059">
      <w:pPr>
        <w:pBdr>
          <w:bottom w:color="000000" w:space="1" w:sz="4" w:val="single"/>
        </w:pBdr>
        <w:spacing w:after="0" w:line="240" w:lineRule="auto"/>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5A">
      <w:pPr>
        <w:pBdr>
          <w:bottom w:color="000000" w:space="1" w:sz="4" w:val="single"/>
        </w:pBd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MANUSCRIPTS IN PREPARATION</w:t>
      </w:r>
    </w:p>
    <w:p w:rsidR="00000000" w:rsidDel="00000000" w:rsidP="00000000" w:rsidRDefault="00000000" w:rsidRPr="00000000" w14:paraId="0000005B">
      <w:pPr>
        <w:spacing w:line="240" w:lineRule="auto"/>
        <w:ind w:left="7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&amp; Cortina, K.S. </w:t>
      </w:r>
      <w:r w:rsidDel="00000000" w:rsidR="00000000" w:rsidRPr="00000000">
        <w:rPr>
          <w:rFonts w:ascii="Times New Roman" w:cs="Times New Roman" w:eastAsia="Times New Roman" w:hAnsi="Times New Roman"/>
          <w:i w:val="1"/>
          <w:iCs w:val="1"/>
          <w:sz w:val="24"/>
          <w:szCs w:val="24"/>
          <w:rtl w:val="0"/>
        </w:rPr>
        <w:t xml:space="preserve">Linking emotionally supportive interactions to growth in academic help-seeking: Evidence from classroom observations and student self-reports.</w:t>
      </w:r>
    </w:p>
    <w:p w:rsidR="00000000" w:rsidDel="00000000" w:rsidP="00000000" w:rsidRDefault="00000000" w:rsidRPr="00000000" w14:paraId="0000005C">
      <w:pPr>
        <w:spacing w:line="240" w:lineRule="auto"/>
        <w:ind w:left="7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Lee, H., Reyes-Denis, T., Kearfott, H., Burns, S., Moran, C., Vythoulkas, G., Cimpian, J. R., Bates, M. S., Bosch, N., &amp; Perry, M. </w:t>
      </w:r>
      <w:r w:rsidDel="00000000" w:rsidR="00000000" w:rsidRPr="00000000">
        <w:rPr>
          <w:rFonts w:ascii="Times New Roman" w:cs="Times New Roman" w:eastAsia="Times New Roman" w:hAnsi="Times New Roman"/>
          <w:i w:val="1"/>
          <w:iCs w:val="1"/>
          <w:sz w:val="24"/>
          <w:szCs w:val="24"/>
          <w:rtl w:val="0"/>
        </w:rPr>
        <w:t xml:space="preserve">Teachers’ perceived usefulness of online professional learning: The role of personal and environmental characteristics.</w:t>
      </w:r>
    </w:p>
    <w:p w:rsidR="00000000" w:rsidDel="00000000" w:rsidP="00000000" w:rsidRDefault="00000000" w:rsidRPr="00000000" w14:paraId="0000005D">
      <w:pPr>
        <w:spacing w:after="0"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Lee, H., Reyes-Denis, T., Kearfott, H., Burns, S., Moran, C., Vythoulkas, G., Cimpian, J. R., Bates, M. S., Bosch, N., &amp; Perry, M. </w:t>
      </w:r>
      <w:r w:rsidDel="00000000" w:rsidR="00000000" w:rsidRPr="00000000">
        <w:rPr>
          <w:rFonts w:ascii="Times New Roman" w:cs="Times New Roman" w:eastAsia="Times New Roman" w:hAnsi="Times New Roman"/>
          <w:i w:val="1"/>
          <w:iCs w:val="1"/>
          <w:sz w:val="24"/>
          <w:szCs w:val="24"/>
          <w:rtl w:val="0"/>
        </w:rPr>
        <w:t xml:space="preserve">Usage profiles in online professional learning and their associations with teacher noticing in mathematics.</w:t>
      </w:r>
      <w:r w:rsidDel="00000000" w:rsidR="00000000" w:rsidRPr="00000000">
        <w:rPr>
          <w:rtl w:val="0"/>
        </w:rPr>
      </w:r>
    </w:p>
    <w:p w:rsidR="00000000" w:rsidDel="00000000" w:rsidP="00000000" w:rsidRDefault="00000000" w:rsidRPr="00000000" w14:paraId="0000005E">
      <w:pPr>
        <w:spacing w:after="0" w:line="24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5F">
      <w:pPr>
        <w:pBdr>
          <w:bottom w:color="000000" w:space="1" w:sz="4" w:val="single"/>
        </w:pBd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CONFERENCE PRESENTATIONS</w:t>
      </w:r>
    </w:p>
    <w:tbl>
      <w:tblPr>
        <w:tblStyle w:val="Table8"/>
        <w:tblW w:w="10380.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16"/>
        <w:gridCol w:w="9864"/>
        <w:tblGridChange w:id="0">
          <w:tblGrid>
            <w:gridCol w:w="516"/>
            <w:gridCol w:w="9864"/>
          </w:tblGrid>
        </w:tblGridChange>
      </w:tblGrid>
      <w:tr>
        <w:trPr>
          <w:cantSplit w:val="1"/>
          <w:tblHeader w:val="0"/>
        </w:trPr>
        <w:tc>
          <w:tcPr/>
          <w:p w:rsidR="00000000" w:rsidDel="00000000" w:rsidP="00000000" w:rsidRDefault="00000000" w:rsidRPr="00000000" w14:paraId="00000060">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 </w:t>
            </w:r>
          </w:p>
        </w:tc>
        <w:tc>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Jeng, 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&amp; Tinney, A. (2026, August 6–8).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Behavioral profiles of academic help-seeking in AI-assisted student writing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[Poster session]</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2026 American Psychological Association (APA) Convention, Washington, D.C.</w:t>
            </w:r>
          </w:p>
        </w:tc>
      </w:tr>
      <w:tr>
        <w:trPr>
          <w:cantSplit w:val="1"/>
          <w:tblHeader w:val="0"/>
        </w:trPr>
        <w:tc>
          <w:tcPr/>
          <w:p w:rsidR="00000000" w:rsidDel="00000000" w:rsidP="00000000" w:rsidRDefault="00000000" w:rsidRPr="00000000" w14:paraId="00000062">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c>
          <w:tcPr/>
          <w:p w:rsidR="00000000" w:rsidDel="00000000" w:rsidP="00000000" w:rsidRDefault="00000000" w:rsidRPr="00000000" w14:paraId="00000063">
            <w:pPr>
              <w:spacing w:after="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&amp; Cortina, K. S. (2026, April 8–12).</w:t>
            </w:r>
            <w:r w:rsidDel="00000000" w:rsidR="00000000" w:rsidRPr="00000000">
              <w:rPr>
                <w:rFonts w:ascii="Times New Roman" w:cs="Times New Roman" w:eastAsia="Times New Roman" w:hAnsi="Times New Roman"/>
                <w:i w:val="1"/>
                <w:iCs w:val="1"/>
                <w:sz w:val="24"/>
                <w:szCs w:val="24"/>
                <w:rtl w:val="0"/>
              </w:rPr>
              <w:t xml:space="preserve"> Instructional quality and academic help-seeking: Do CLASS codes predict growth? </w:t>
            </w:r>
            <w:r w:rsidDel="00000000" w:rsidR="00000000" w:rsidRPr="00000000">
              <w:rPr>
                <w:rFonts w:ascii="Times New Roman" w:cs="Times New Roman" w:eastAsia="Times New Roman" w:hAnsi="Times New Roman"/>
                <w:sz w:val="24"/>
                <w:szCs w:val="24"/>
                <w:rtl w:val="0"/>
              </w:rPr>
              <w:t xml:space="preserve">[Roundtable session]</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2026 American Educational Research Association (AERA) Annual Meeting, Los Angeles, California.</w:t>
            </w:r>
            <w:r w:rsidDel="00000000" w:rsidR="00000000" w:rsidRPr="00000000">
              <w:rPr>
                <w:rtl w:val="0"/>
              </w:rPr>
            </w:r>
          </w:p>
        </w:tc>
      </w:tr>
      <w:tr>
        <w:trPr>
          <w:cantSplit w:val="1"/>
          <w:tblHeader w:val="0"/>
        </w:trPr>
        <w:tc>
          <w:tcPr/>
          <w:p w:rsidR="00000000" w:rsidDel="00000000" w:rsidP="00000000" w:rsidRDefault="00000000" w:rsidRPr="00000000" w14:paraId="00000064">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w:t>
            </w:r>
          </w:p>
        </w:tc>
        <w:tc>
          <w:tcPr/>
          <w:p w:rsidR="00000000" w:rsidDel="00000000" w:rsidP="00000000" w:rsidRDefault="00000000" w:rsidRPr="00000000" w14:paraId="00000065">
            <w:pPr>
              <w:spacing w:after="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Lee, H., Kearfott, H., Burns, S., Moran, C., Vythoulkas, G., Cimpian, J. R., Bates, M. S., Bosch, N., &amp; Perry, M. (2026, April 8–12).</w:t>
            </w:r>
            <w:r w:rsidDel="00000000" w:rsidR="00000000" w:rsidRPr="00000000">
              <w:rPr>
                <w:rFonts w:ascii="Times New Roman" w:cs="Times New Roman" w:eastAsia="Times New Roman" w:hAnsi="Times New Roman"/>
                <w:i w:val="1"/>
                <w:iCs w:val="1"/>
                <w:sz w:val="24"/>
                <w:szCs w:val="24"/>
                <w:rtl w:val="0"/>
              </w:rPr>
              <w:t xml:space="preserve"> External factors predicting the perceived usefulness of an online teacher professional learning platform </w:t>
            </w:r>
            <w:r w:rsidDel="00000000" w:rsidR="00000000" w:rsidRPr="00000000">
              <w:rPr>
                <w:rFonts w:ascii="Times New Roman" w:cs="Times New Roman" w:eastAsia="Times New Roman" w:hAnsi="Times New Roman"/>
                <w:sz w:val="24"/>
                <w:szCs w:val="24"/>
                <w:rtl w:val="0"/>
              </w:rPr>
              <w:t xml:space="preserve">[Paper session]</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2026 American Educational Research Association (AERA) Annual Meeting, Los Angeles, California.</w:t>
            </w:r>
            <w:r w:rsidDel="00000000" w:rsidR="00000000" w:rsidRPr="00000000">
              <w:rPr>
                <w:rtl w:val="0"/>
              </w:rPr>
            </w:r>
          </w:p>
        </w:tc>
      </w:tr>
      <w:tr>
        <w:trPr>
          <w:cantSplit w:val="1"/>
          <w:tblHeader w:val="0"/>
        </w:trPr>
        <w:tc>
          <w:tcPr/>
          <w:p w:rsidR="00000000" w:rsidDel="00000000" w:rsidP="00000000" w:rsidRDefault="00000000" w:rsidRPr="00000000" w14:paraId="00000066">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w:t>
            </w:r>
          </w:p>
        </w:tc>
        <w:tc>
          <w:tcPr/>
          <w:p w:rsidR="00000000" w:rsidDel="00000000" w:rsidP="00000000" w:rsidRDefault="00000000" w:rsidRPr="00000000" w14:paraId="00000067">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(2025, August 7–9). </w:t>
            </w:r>
            <w:r w:rsidDel="00000000" w:rsidR="00000000" w:rsidRPr="00000000">
              <w:rPr>
                <w:rFonts w:ascii="Times New Roman" w:cs="Times New Roman" w:eastAsia="Times New Roman" w:hAnsi="Times New Roman"/>
                <w:i w:val="1"/>
                <w:iCs w:val="1"/>
                <w:sz w:val="24"/>
                <w:szCs w:val="24"/>
                <w:rtl w:val="0"/>
              </w:rPr>
              <w:t xml:space="preserve">Cultural influences on help-seeking and help-giving for students of European and East Asian descent</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[Poster session]</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2025 American Psychological Association (APA) Convention, Denver, Colorado.</w:t>
            </w:r>
          </w:p>
        </w:tc>
      </w:tr>
      <w:tr>
        <w:trPr>
          <w:cantSplit w:val="1"/>
          <w:tblHeader w:val="0"/>
        </w:trPr>
        <w:tc>
          <w:tcPr/>
          <w:p w:rsidR="00000000" w:rsidDel="00000000" w:rsidP="00000000" w:rsidRDefault="00000000" w:rsidRPr="00000000" w14:paraId="00000068">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c>
          <w:tcPr/>
          <w:p w:rsidR="00000000" w:rsidDel="00000000" w:rsidP="00000000" w:rsidRDefault="00000000" w:rsidRPr="00000000" w14:paraId="00000069">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Drew, J., </w:t>
            </w: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Reyes Denis, T., &amp; Rao, V.N.V. (2025, July 17–19). </w:t>
            </w:r>
            <w:r w:rsidDel="00000000" w:rsidR="00000000" w:rsidRPr="00000000">
              <w:rPr>
                <w:rFonts w:ascii="Times New Roman" w:cs="Times New Roman" w:eastAsia="Times New Roman" w:hAnsi="Times New Roman"/>
                <w:i w:val="1"/>
                <w:iCs w:val="1"/>
                <w:sz w:val="24"/>
                <w:szCs w:val="24"/>
                <w:rtl w:val="0"/>
              </w:rPr>
              <w:t xml:space="preserve">Rtutor.AI data homeworks – incorporating AI into introductory statistics</w:t>
            </w:r>
            <w:r w:rsidDel="00000000" w:rsidR="00000000" w:rsidRPr="00000000">
              <w:rPr>
                <w:rFonts w:ascii="Times New Roman" w:cs="Times New Roman" w:eastAsia="Times New Roman" w:hAnsi="Times New Roman"/>
                <w:sz w:val="24"/>
                <w:szCs w:val="24"/>
                <w:rtl w:val="0"/>
              </w:rPr>
              <w:t xml:space="preserve"> [Beyond session]. 2025 US Conference on Teaching Statistics (USCOTS), Ames, Iowa.</w:t>
            </w:r>
          </w:p>
        </w:tc>
      </w:tr>
      <w:tr>
        <w:trPr>
          <w:cantSplit w:val="1"/>
          <w:tblHeader w:val="0"/>
        </w:trPr>
        <w:tc>
          <w:tcPr/>
          <w:p w:rsidR="00000000" w:rsidDel="00000000" w:rsidP="00000000" w:rsidRDefault="00000000" w:rsidRPr="00000000" w14:paraId="0000006A">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p w:rsidR="00000000" w:rsidDel="00000000" w:rsidP="00000000" w:rsidRDefault="00000000" w:rsidRPr="00000000" w14:paraId="0000006B">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Gongati, S., Drew, J., Kala, B., </w:t>
            </w: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&amp; Rao, V.N.V. (2025, July 17–19). </w:t>
            </w:r>
            <w:r w:rsidDel="00000000" w:rsidR="00000000" w:rsidRPr="00000000">
              <w:rPr>
                <w:rFonts w:ascii="Times New Roman" w:cs="Times New Roman" w:eastAsia="Times New Roman" w:hAnsi="Times New Roman"/>
                <w:i w:val="1"/>
                <w:iCs w:val="1"/>
                <w:sz w:val="24"/>
                <w:szCs w:val="24"/>
                <w:rtl w:val="0"/>
              </w:rPr>
              <w:t xml:space="preserve">Students’ statistical thinking when using generative AI</w:t>
            </w:r>
            <w:r w:rsidDel="00000000" w:rsidR="00000000" w:rsidRPr="00000000">
              <w:rPr>
                <w:rFonts w:ascii="Times New Roman" w:cs="Times New Roman" w:eastAsia="Times New Roman" w:hAnsi="Times New Roman"/>
                <w:sz w:val="24"/>
                <w:szCs w:val="24"/>
                <w:rtl w:val="0"/>
              </w:rPr>
              <w:t xml:space="preserve"> [Poster session]. 2025 US Conference on Teaching Statistics (USCOTS), Ames, Iowa.</w:t>
            </w:r>
          </w:p>
        </w:tc>
      </w:tr>
      <w:tr>
        <w:trPr>
          <w:cantSplit w:val="1"/>
          <w:tblHeader w:val="0"/>
        </w:trPr>
        <w:tc>
          <w:tcPr/>
          <w:p w:rsidR="00000000" w:rsidDel="00000000" w:rsidP="00000000" w:rsidRDefault="00000000" w:rsidRPr="00000000" w14:paraId="0000006C">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p w:rsidR="00000000" w:rsidDel="00000000" w:rsidP="00000000" w:rsidRDefault="00000000" w:rsidRPr="00000000" w14:paraId="0000006D">
            <w:pPr>
              <w:spacing w:after="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(2025, April 23–27). </w:t>
            </w:r>
            <w:r w:rsidDel="00000000" w:rsidR="00000000" w:rsidRPr="00000000">
              <w:rPr>
                <w:rFonts w:ascii="Times New Roman" w:cs="Times New Roman" w:eastAsia="Times New Roman" w:hAnsi="Times New Roman"/>
                <w:i w:val="1"/>
                <w:iCs w:val="1"/>
                <w:sz w:val="24"/>
                <w:szCs w:val="24"/>
                <w:rtl w:val="0"/>
              </w:rPr>
              <w:t xml:space="preserve">Academic help-seeking in a cultural context: The roles of individualism and collectivism</w:t>
            </w:r>
            <w:r w:rsidDel="00000000" w:rsidR="00000000" w:rsidRPr="00000000">
              <w:rPr>
                <w:rFonts w:ascii="Times New Roman" w:cs="Times New Roman" w:eastAsia="Times New Roman" w:hAnsi="Times New Roman"/>
                <w:sz w:val="24"/>
                <w:szCs w:val="24"/>
                <w:rtl w:val="0"/>
              </w:rPr>
              <w:t xml:space="preserve"> [Symposium presentation]. In C. J. Fong &amp; A. Kennedy (Co-chairs), </w:t>
            </w:r>
            <w:r w:rsidDel="00000000" w:rsidR="00000000" w:rsidRPr="00000000">
              <w:rPr>
                <w:rFonts w:ascii="Times New Roman" w:cs="Times New Roman" w:eastAsia="Times New Roman" w:hAnsi="Times New Roman"/>
                <w:i w:val="1"/>
                <w:iCs w:val="1"/>
                <w:sz w:val="24"/>
                <w:szCs w:val="24"/>
                <w:rtl w:val="0"/>
              </w:rPr>
              <w:t xml:space="preserve">Toward a contextually grounded and sociocultural understanding of academic help-seeking: New directions and perspectives. </w:t>
            </w:r>
            <w:r w:rsidDel="00000000" w:rsidR="00000000" w:rsidRPr="00000000">
              <w:rPr>
                <w:rFonts w:ascii="Times New Roman" w:cs="Times New Roman" w:eastAsia="Times New Roman" w:hAnsi="Times New Roman"/>
                <w:sz w:val="24"/>
                <w:szCs w:val="24"/>
                <w:rtl w:val="0"/>
              </w:rPr>
              <w:t xml:space="preserve">2025 American Educational Research Association (AERA) Annual Meeting, Denver, Colorado.</w:t>
            </w:r>
            <w:r w:rsidDel="00000000" w:rsidR="00000000" w:rsidRPr="00000000">
              <w:rPr>
                <w:rtl w:val="0"/>
              </w:rPr>
            </w:r>
          </w:p>
        </w:tc>
      </w:tr>
      <w:tr>
        <w:trPr>
          <w:cantSplit w:val="1"/>
          <w:tblHeader w:val="0"/>
        </w:trPr>
        <w:tc>
          <w:tcPr/>
          <w:p w:rsidR="00000000" w:rsidDel="00000000" w:rsidP="00000000" w:rsidRDefault="00000000" w:rsidRPr="00000000" w14:paraId="0000006E">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p w:rsidR="00000000" w:rsidDel="00000000" w:rsidP="00000000" w:rsidRDefault="00000000" w:rsidRPr="00000000" w14:paraId="0000006F">
            <w:pPr>
              <w:spacing w:after="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Vemuri, A., </w:t>
            </w:r>
            <w:r w:rsidDel="00000000" w:rsidR="00000000" w:rsidRPr="00000000">
              <w:rPr>
                <w:rFonts w:ascii="Times New Roman" w:cs="Times New Roman" w:eastAsia="Times New Roman" w:hAnsi="Times New Roman"/>
                <w:b w:val="1"/>
                <w:bCs w:val="1"/>
                <w:sz w:val="24"/>
                <w:szCs w:val="24"/>
                <w:rtl w:val="0"/>
              </w:rPr>
              <w:t xml:space="preserve">Jeng, A., </w:t>
            </w:r>
            <w:r w:rsidDel="00000000" w:rsidR="00000000" w:rsidRPr="00000000">
              <w:rPr>
                <w:rFonts w:ascii="Times New Roman" w:cs="Times New Roman" w:eastAsia="Times New Roman" w:hAnsi="Times New Roman"/>
                <w:sz w:val="24"/>
                <w:szCs w:val="24"/>
                <w:rtl w:val="0"/>
              </w:rPr>
              <w:t xml:space="preserve">&amp; Perry, M. (2025, April 23–27).</w:t>
            </w:r>
            <w:r w:rsidDel="00000000" w:rsidR="00000000" w:rsidRPr="00000000">
              <w:rPr>
                <w:rFonts w:ascii="Times New Roman" w:cs="Times New Roman" w:eastAsia="Times New Roman" w:hAnsi="Times New Roman"/>
                <w:i w:val="1"/>
                <w:iCs w:val="1"/>
                <w:sz w:val="24"/>
                <w:szCs w:val="24"/>
                <w:rtl w:val="0"/>
              </w:rPr>
              <w:t xml:space="preserve"> Intrinsic motivation of women in STEM: A self-determination theory perspective </w:t>
            </w:r>
            <w:r w:rsidDel="00000000" w:rsidR="00000000" w:rsidRPr="00000000">
              <w:rPr>
                <w:rFonts w:ascii="Times New Roman" w:cs="Times New Roman" w:eastAsia="Times New Roman" w:hAnsi="Times New Roman"/>
                <w:sz w:val="24"/>
                <w:szCs w:val="24"/>
                <w:rtl w:val="0"/>
              </w:rPr>
              <w:t xml:space="preserve">[Poster session]</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2025 American Educational Research Association (AERA) Annual Meeting, Denver, Colorado.</w:t>
            </w:r>
            <w:r w:rsidDel="00000000" w:rsidR="00000000" w:rsidRPr="00000000">
              <w:rPr>
                <w:rtl w:val="0"/>
              </w:rPr>
            </w:r>
          </w:p>
        </w:tc>
      </w:tr>
      <w:tr>
        <w:trPr>
          <w:cantSplit w:val="1"/>
          <w:tblHeader w:val="0"/>
        </w:trPr>
        <w:tc>
          <w:tcPr/>
          <w:p w:rsidR="00000000" w:rsidDel="00000000" w:rsidP="00000000" w:rsidRDefault="00000000" w:rsidRPr="00000000" w14:paraId="00000070">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c>
          <w:tcPr/>
          <w:p w:rsidR="00000000" w:rsidDel="00000000" w:rsidP="00000000" w:rsidRDefault="00000000" w:rsidRPr="00000000" w14:paraId="00000071">
            <w:pPr>
              <w:spacing w:after="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Sewell, M. &amp; </w:t>
            </w: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(2025, April 23–27).</w:t>
            </w:r>
            <w:r w:rsidDel="00000000" w:rsidR="00000000" w:rsidRPr="00000000">
              <w:rPr>
                <w:rFonts w:ascii="Times New Roman" w:cs="Times New Roman" w:eastAsia="Times New Roman" w:hAnsi="Times New Roman"/>
                <w:i w:val="1"/>
                <w:iCs w:val="1"/>
                <w:sz w:val="24"/>
                <w:szCs w:val="24"/>
                <w:rtl w:val="0"/>
              </w:rPr>
              <w:t xml:space="preserve"> The developmental relevance of academic help-giving during adolescence </w:t>
            </w:r>
            <w:r w:rsidDel="00000000" w:rsidR="00000000" w:rsidRPr="00000000">
              <w:rPr>
                <w:rFonts w:ascii="Times New Roman" w:cs="Times New Roman" w:eastAsia="Times New Roman" w:hAnsi="Times New Roman"/>
                <w:sz w:val="24"/>
                <w:szCs w:val="24"/>
                <w:rtl w:val="0"/>
              </w:rPr>
              <w:t xml:space="preserve">[Paper session]</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2025 American Educational Research Association (AERA) Annual Meeting, Denver, Colorado.</w:t>
            </w:r>
            <w:r w:rsidDel="00000000" w:rsidR="00000000" w:rsidRPr="00000000">
              <w:rPr>
                <w:rtl w:val="0"/>
              </w:rPr>
            </w:r>
          </w:p>
        </w:tc>
      </w:tr>
      <w:tr>
        <w:trPr>
          <w:cantSplit w:val="1"/>
          <w:tblHeader w:val="0"/>
        </w:trPr>
        <w:tc>
          <w:tcPr/>
          <w:p w:rsidR="00000000" w:rsidDel="00000000" w:rsidP="00000000" w:rsidRDefault="00000000" w:rsidRPr="00000000" w14:paraId="00000072">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p w:rsidR="00000000" w:rsidDel="00000000" w:rsidP="00000000" w:rsidRDefault="00000000" w:rsidRPr="00000000" w14:paraId="00000073">
            <w:pPr>
              <w:spacing w:after="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Perry, M., Bosch, N., </w:t>
            </w: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&amp; Williams-Dobosz, D. (2024, November 8). </w:t>
            </w:r>
            <w:r w:rsidDel="00000000" w:rsidR="00000000" w:rsidRPr="00000000">
              <w:rPr>
                <w:rFonts w:ascii="Times New Roman" w:cs="Times New Roman" w:eastAsia="Times New Roman" w:hAnsi="Times New Roman"/>
                <w:i w:val="1"/>
                <w:iCs w:val="1"/>
                <w:sz w:val="24"/>
                <w:szCs w:val="24"/>
                <w:rtl w:val="0"/>
              </w:rPr>
              <w:t xml:space="preserve">Documenting success among students who are underrepresented in STEM in online STEM college courses </w:t>
            </w:r>
            <w:r w:rsidDel="00000000" w:rsidR="00000000" w:rsidRPr="00000000">
              <w:rPr>
                <w:rFonts w:ascii="Times New Roman" w:cs="Times New Roman" w:eastAsia="Times New Roman" w:hAnsi="Times New Roman"/>
                <w:sz w:val="24"/>
                <w:szCs w:val="24"/>
                <w:rtl w:val="0"/>
              </w:rPr>
              <w:t xml:space="preserve">[Panel discussion]. Illinois Online Higher Education Symposium, Online.</w:t>
            </w:r>
            <w:r w:rsidDel="00000000" w:rsidR="00000000" w:rsidRPr="00000000">
              <w:rPr>
                <w:rtl w:val="0"/>
              </w:rPr>
            </w:r>
          </w:p>
        </w:tc>
      </w:tr>
      <w:tr>
        <w:trPr>
          <w:cantSplit w:val="1"/>
          <w:tblHeader w:val="0"/>
        </w:trPr>
        <w:tc>
          <w:tcPr/>
          <w:p w:rsidR="00000000" w:rsidDel="00000000" w:rsidP="00000000" w:rsidRDefault="00000000" w:rsidRPr="00000000" w14:paraId="00000074">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p w:rsidR="00000000" w:rsidDel="00000000" w:rsidP="00000000" w:rsidRDefault="00000000" w:rsidRPr="00000000" w14:paraId="00000075">
            <w:pPr>
              <w:spacing w:after="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(2024, August 8–10). </w:t>
            </w:r>
            <w:r w:rsidDel="00000000" w:rsidR="00000000" w:rsidRPr="00000000">
              <w:rPr>
                <w:rFonts w:ascii="Times New Roman" w:cs="Times New Roman" w:eastAsia="Times New Roman" w:hAnsi="Times New Roman"/>
                <w:i w:val="1"/>
                <w:iCs w:val="1"/>
                <w:sz w:val="24"/>
                <w:szCs w:val="24"/>
                <w:rtl w:val="0"/>
              </w:rPr>
              <w:t xml:space="preserve">Individualism and collectivism’s impact on students’ willingness to seek and give academic help </w:t>
            </w:r>
            <w:r w:rsidDel="00000000" w:rsidR="00000000" w:rsidRPr="00000000">
              <w:rPr>
                <w:rFonts w:ascii="Times New Roman" w:cs="Times New Roman" w:eastAsia="Times New Roman" w:hAnsi="Times New Roman"/>
                <w:sz w:val="24"/>
                <w:szCs w:val="24"/>
                <w:rtl w:val="0"/>
              </w:rPr>
              <w:t xml:space="preserve">[Virtual poster]</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2024 American Psychological Association (APA) Convention, Seattle, Washington.</w:t>
            </w:r>
            <w:r w:rsidDel="00000000" w:rsidR="00000000" w:rsidRPr="00000000">
              <w:rPr>
                <w:rtl w:val="0"/>
              </w:rPr>
            </w:r>
          </w:p>
        </w:tc>
      </w:tr>
      <w:tr>
        <w:trPr>
          <w:cantSplit w:val="1"/>
          <w:tblHeader w:val="0"/>
        </w:trPr>
        <w:tc>
          <w:tcPr/>
          <w:p w:rsidR="00000000" w:rsidDel="00000000" w:rsidP="00000000" w:rsidRDefault="00000000" w:rsidRPr="00000000" w14:paraId="00000076">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p w:rsidR="00000000" w:rsidDel="00000000" w:rsidP="00000000" w:rsidRDefault="00000000" w:rsidRPr="00000000" w14:paraId="00000077">
            <w:pPr>
              <w:spacing w:after="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 </w:t>
            </w:r>
            <w:r w:rsidDel="00000000" w:rsidR="00000000" w:rsidRPr="00000000">
              <w:rPr>
                <w:rFonts w:ascii="Times New Roman" w:cs="Times New Roman" w:eastAsia="Times New Roman" w:hAnsi="Times New Roman"/>
                <w:sz w:val="24"/>
                <w:szCs w:val="24"/>
                <w:rtl w:val="0"/>
              </w:rPr>
              <w:t xml:space="preserve">Williams-Dobosz, D., Bosch, N., &amp; Perry, M. (2024, August 8–10). </w:t>
            </w:r>
            <w:r w:rsidDel="00000000" w:rsidR="00000000" w:rsidRPr="00000000">
              <w:rPr>
                <w:rFonts w:ascii="Times New Roman" w:cs="Times New Roman" w:eastAsia="Times New Roman" w:hAnsi="Times New Roman"/>
                <w:i w:val="1"/>
                <w:iCs w:val="1"/>
                <w:sz w:val="24"/>
                <w:szCs w:val="24"/>
                <w:rtl w:val="0"/>
              </w:rPr>
              <w:t xml:space="preserve">Understanding where undergraduate students go when they need academic help </w:t>
            </w:r>
            <w:r w:rsidDel="00000000" w:rsidR="00000000" w:rsidRPr="00000000">
              <w:rPr>
                <w:rFonts w:ascii="Times New Roman" w:cs="Times New Roman" w:eastAsia="Times New Roman" w:hAnsi="Times New Roman"/>
                <w:sz w:val="24"/>
                <w:szCs w:val="24"/>
                <w:rtl w:val="0"/>
              </w:rPr>
              <w:t xml:space="preserve">[Poster session]</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2024 American Psychological Association (APA) Convention, Seattle, Washington.</w:t>
            </w:r>
            <w:r w:rsidDel="00000000" w:rsidR="00000000" w:rsidRPr="00000000">
              <w:rPr>
                <w:rtl w:val="0"/>
              </w:rPr>
            </w:r>
          </w:p>
        </w:tc>
      </w:tr>
      <w:tr>
        <w:trPr>
          <w:cantSplit w:val="1"/>
          <w:tblHeader w:val="0"/>
        </w:trPr>
        <w:tc>
          <w:tcPr/>
          <w:p w:rsidR="00000000" w:rsidDel="00000000" w:rsidP="00000000" w:rsidRDefault="00000000" w:rsidRPr="00000000" w14:paraId="00000078">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p w:rsidR="00000000" w:rsidDel="00000000" w:rsidP="00000000" w:rsidRDefault="00000000" w:rsidRPr="00000000" w14:paraId="00000079">
            <w:pPr>
              <w:spacing w:after="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(2024, March 1). </w:t>
            </w:r>
            <w:r w:rsidDel="00000000" w:rsidR="00000000" w:rsidRPr="00000000">
              <w:rPr>
                <w:rFonts w:ascii="Times New Roman" w:cs="Times New Roman" w:eastAsia="Times New Roman" w:hAnsi="Times New Roman"/>
                <w:i w:val="1"/>
                <w:iCs w:val="1"/>
                <w:sz w:val="24"/>
                <w:szCs w:val="24"/>
                <w:rtl w:val="0"/>
              </w:rPr>
              <w:t xml:space="preserve">Examining academic help-seeking and help-giving behaviors in individualist and collectivist contexts: An integrative review</w:t>
            </w:r>
            <w:r w:rsidDel="00000000" w:rsidR="00000000" w:rsidRPr="00000000">
              <w:rPr>
                <w:rFonts w:ascii="Times New Roman" w:cs="Times New Roman" w:eastAsia="Times New Roman" w:hAnsi="Times New Roman"/>
                <w:sz w:val="24"/>
                <w:szCs w:val="24"/>
                <w:rtl w:val="0"/>
              </w:rPr>
              <w:t xml:space="preserve"> [Paper presentation]. 15</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Annual College of Education Graduate Student Conference, Champaign, Illinois.</w:t>
            </w:r>
            <w:r w:rsidDel="00000000" w:rsidR="00000000" w:rsidRPr="00000000">
              <w:rPr>
                <w:rtl w:val="0"/>
              </w:rPr>
            </w:r>
          </w:p>
        </w:tc>
      </w:tr>
      <w:tr>
        <w:trPr>
          <w:cantSplit w:val="1"/>
          <w:tblHeader w:val="0"/>
        </w:trPr>
        <w:tc>
          <w:tcPr/>
          <w:p w:rsidR="00000000" w:rsidDel="00000000" w:rsidP="00000000" w:rsidRDefault="00000000" w:rsidRPr="00000000" w14:paraId="0000007A">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p w:rsidR="00000000" w:rsidDel="00000000" w:rsidP="00000000" w:rsidRDefault="00000000" w:rsidRPr="00000000" w14:paraId="0000007B">
            <w:pPr>
              <w:spacing w:after="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 </w:t>
            </w:r>
            <w:r w:rsidDel="00000000" w:rsidR="00000000" w:rsidRPr="00000000">
              <w:rPr>
                <w:rFonts w:ascii="Times New Roman" w:cs="Times New Roman" w:eastAsia="Times New Roman" w:hAnsi="Times New Roman"/>
                <w:sz w:val="24"/>
                <w:szCs w:val="24"/>
                <w:rtl w:val="0"/>
              </w:rPr>
              <w:t xml:space="preserve">(2023, October 13–15)</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College students’ experiences with academic help-seeking in a cultural context </w:t>
            </w:r>
            <w:r w:rsidDel="00000000" w:rsidR="00000000" w:rsidRPr="00000000">
              <w:rPr>
                <w:rFonts w:ascii="Times New Roman" w:cs="Times New Roman" w:eastAsia="Times New Roman" w:hAnsi="Times New Roman"/>
                <w:sz w:val="24"/>
                <w:szCs w:val="24"/>
                <w:rtl w:val="0"/>
              </w:rPr>
              <w:t xml:space="preserve">[Research presentation]. 2023 Learning Sciences Graduate Student Conference (LSGSC), Iowa City, Iowa.</w:t>
            </w:r>
            <w:r w:rsidDel="00000000" w:rsidR="00000000" w:rsidRPr="00000000">
              <w:rPr>
                <w:rtl w:val="0"/>
              </w:rPr>
            </w:r>
          </w:p>
        </w:tc>
      </w:tr>
      <w:tr>
        <w:trPr>
          <w:cantSplit w:val="1"/>
          <w:tblHeader w:val="0"/>
        </w:trPr>
        <w:tc>
          <w:tcPr/>
          <w:p w:rsidR="00000000" w:rsidDel="00000000" w:rsidP="00000000" w:rsidRDefault="00000000" w:rsidRPr="00000000" w14:paraId="0000007C">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p w:rsidR="00000000" w:rsidDel="00000000" w:rsidP="00000000" w:rsidRDefault="00000000" w:rsidRPr="00000000" w14:paraId="0000007D">
            <w:pPr>
              <w:spacing w:after="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Rayford, T.,</w:t>
            </w:r>
            <w:r w:rsidDel="00000000" w:rsidR="00000000" w:rsidRPr="00000000">
              <w:rPr>
                <w:rFonts w:ascii="Times New Roman" w:cs="Times New Roman" w:eastAsia="Times New Roman" w:hAnsi="Times New Roman"/>
                <w:b w:val="1"/>
                <w:bCs w:val="1"/>
                <w:sz w:val="24"/>
                <w:szCs w:val="24"/>
                <w:rtl w:val="0"/>
              </w:rPr>
              <w:t xml:space="preserve"> Jeng, A., </w:t>
            </w:r>
            <w:r w:rsidDel="00000000" w:rsidR="00000000" w:rsidRPr="00000000">
              <w:rPr>
                <w:rFonts w:ascii="Times New Roman" w:cs="Times New Roman" w:eastAsia="Times New Roman" w:hAnsi="Times New Roman"/>
                <w:sz w:val="24"/>
                <w:szCs w:val="24"/>
                <w:rtl w:val="0"/>
              </w:rPr>
              <w:t xml:space="preserve">Ruedas-Gracia, N., &amp; Song, D. (2023, April 13–16). </w:t>
            </w:r>
            <w:r w:rsidDel="00000000" w:rsidR="00000000" w:rsidRPr="00000000">
              <w:rPr>
                <w:rFonts w:ascii="Times New Roman" w:cs="Times New Roman" w:eastAsia="Times New Roman" w:hAnsi="Times New Roman"/>
                <w:i w:val="1"/>
                <w:iCs w:val="1"/>
                <w:sz w:val="24"/>
                <w:szCs w:val="24"/>
                <w:rtl w:val="0"/>
              </w:rPr>
              <w:t xml:space="preserve">Belonging fulfillment: Are universities fulfilling college students’ expectations about belonging? </w:t>
            </w:r>
            <w:r w:rsidDel="00000000" w:rsidR="00000000" w:rsidRPr="00000000">
              <w:rPr>
                <w:rFonts w:ascii="Times New Roman" w:cs="Times New Roman" w:eastAsia="Times New Roman" w:hAnsi="Times New Roman"/>
                <w:sz w:val="24"/>
                <w:szCs w:val="24"/>
                <w:rtl w:val="0"/>
              </w:rPr>
              <w:t xml:space="preserve">[Paper session]</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2023 American Educational Research Association (AERA) Annual Meeting, Chicago, Illinois.</w:t>
            </w:r>
            <w:r w:rsidDel="00000000" w:rsidR="00000000" w:rsidRPr="00000000">
              <w:rPr>
                <w:rtl w:val="0"/>
              </w:rPr>
            </w:r>
          </w:p>
        </w:tc>
      </w:tr>
      <w:tr>
        <w:trPr>
          <w:cantSplit w:val="1"/>
          <w:tblHeader w:val="0"/>
        </w:trPr>
        <w:tc>
          <w:tcPr/>
          <w:p w:rsidR="00000000" w:rsidDel="00000000" w:rsidP="00000000" w:rsidRDefault="00000000" w:rsidRPr="00000000" w14:paraId="0000007E">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p w:rsidR="00000000" w:rsidDel="00000000" w:rsidP="00000000" w:rsidRDefault="00000000" w:rsidRPr="00000000" w14:paraId="0000007F">
            <w:pPr>
              <w:spacing w:after="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 </w:t>
            </w:r>
            <w:r w:rsidDel="00000000" w:rsidR="00000000" w:rsidRPr="00000000">
              <w:rPr>
                <w:rFonts w:ascii="Times New Roman" w:cs="Times New Roman" w:eastAsia="Times New Roman" w:hAnsi="Times New Roman"/>
                <w:sz w:val="24"/>
                <w:szCs w:val="24"/>
                <w:rtl w:val="0"/>
              </w:rPr>
              <w:t xml:space="preserve">Bosch, N., Vemuri, A., &amp; Perry, M. (2023, April 13–16). </w:t>
            </w:r>
            <w:r w:rsidDel="00000000" w:rsidR="00000000" w:rsidRPr="00000000">
              <w:rPr>
                <w:rFonts w:ascii="Times New Roman" w:cs="Times New Roman" w:eastAsia="Times New Roman" w:hAnsi="Times New Roman"/>
                <w:i w:val="1"/>
                <w:iCs w:val="1"/>
                <w:sz w:val="24"/>
                <w:szCs w:val="24"/>
                <w:rtl w:val="0"/>
              </w:rPr>
              <w:t xml:space="preserve">Sense of belonging and social support in online peer help-giving interactions </w:t>
            </w:r>
            <w:r w:rsidDel="00000000" w:rsidR="00000000" w:rsidRPr="00000000">
              <w:rPr>
                <w:rFonts w:ascii="Times New Roman" w:cs="Times New Roman" w:eastAsia="Times New Roman" w:hAnsi="Times New Roman"/>
                <w:sz w:val="24"/>
                <w:szCs w:val="24"/>
                <w:rtl w:val="0"/>
              </w:rPr>
              <w:t xml:space="preserve">[Poster session]</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2023 American Educational Research Association (AERA) Annual Meeting, Chicago, Illinois.</w:t>
            </w:r>
            <w:r w:rsidDel="00000000" w:rsidR="00000000" w:rsidRPr="00000000">
              <w:rPr>
                <w:rtl w:val="0"/>
              </w:rPr>
            </w:r>
          </w:p>
        </w:tc>
      </w:tr>
      <w:tr>
        <w:trPr>
          <w:cantSplit w:val="1"/>
          <w:tblHeader w:val="0"/>
        </w:trPr>
        <w:tc>
          <w:tcPr/>
          <w:p w:rsidR="00000000" w:rsidDel="00000000" w:rsidP="00000000" w:rsidRDefault="00000000" w:rsidRPr="00000000" w14:paraId="00000080">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081">
            <w:pPr>
              <w:spacing w:after="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(2023, March 3). </w:t>
            </w:r>
            <w:r w:rsidDel="00000000" w:rsidR="00000000" w:rsidRPr="00000000">
              <w:rPr>
                <w:rFonts w:ascii="Times New Roman" w:cs="Times New Roman" w:eastAsia="Times New Roman" w:hAnsi="Times New Roman"/>
                <w:i w:val="1"/>
                <w:iCs w:val="1"/>
                <w:sz w:val="24"/>
                <w:szCs w:val="24"/>
                <w:rtl w:val="0"/>
              </w:rPr>
              <w:t xml:space="preserve">Social comments and perceived helpfulness in online peer help-giving interactions</w:t>
            </w:r>
            <w:r w:rsidDel="00000000" w:rsidR="00000000" w:rsidRPr="00000000">
              <w:rPr>
                <w:rFonts w:ascii="Times New Roman" w:cs="Times New Roman" w:eastAsia="Times New Roman" w:hAnsi="Times New Roman"/>
                <w:sz w:val="24"/>
                <w:szCs w:val="24"/>
                <w:rtl w:val="0"/>
              </w:rPr>
              <w:t xml:space="preserve"> [Poster session]. 14</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Annual College of Education Graduate Student Conference, Champaign, Illinois.</w:t>
            </w:r>
            <w:r w:rsidDel="00000000" w:rsidR="00000000" w:rsidRPr="00000000">
              <w:rPr>
                <w:rtl w:val="0"/>
              </w:rPr>
            </w:r>
          </w:p>
        </w:tc>
      </w:tr>
      <w:tr>
        <w:trPr>
          <w:cantSplit w:val="1"/>
          <w:tblHeader w:val="0"/>
        </w:trPr>
        <w:tc>
          <w:tcPr/>
          <w:p w:rsidR="00000000" w:rsidDel="00000000" w:rsidP="00000000" w:rsidRDefault="00000000" w:rsidRPr="00000000" w14:paraId="00000082">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083">
            <w:pPr>
              <w:spacing w:after="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 </w:t>
            </w:r>
            <w:r w:rsidDel="00000000" w:rsidR="00000000" w:rsidRPr="00000000">
              <w:rPr>
                <w:rFonts w:ascii="Times New Roman" w:cs="Times New Roman" w:eastAsia="Times New Roman" w:hAnsi="Times New Roman"/>
                <w:sz w:val="24"/>
                <w:szCs w:val="24"/>
                <w:rtl w:val="0"/>
              </w:rPr>
              <w:t xml:space="preserve">(2022, May 18–21). </w:t>
            </w:r>
            <w:r w:rsidDel="00000000" w:rsidR="00000000" w:rsidRPr="00000000">
              <w:rPr>
                <w:rFonts w:ascii="Times New Roman" w:cs="Times New Roman" w:eastAsia="Times New Roman" w:hAnsi="Times New Roman"/>
                <w:i w:val="1"/>
                <w:iCs w:val="1"/>
                <w:sz w:val="24"/>
                <w:szCs w:val="24"/>
                <w:rtl w:val="0"/>
              </w:rPr>
              <w:t xml:space="preserve">Academic help-seeking among Asian American college students </w:t>
            </w:r>
            <w:r w:rsidDel="00000000" w:rsidR="00000000" w:rsidRPr="00000000">
              <w:rPr>
                <w:rFonts w:ascii="Times New Roman" w:cs="Times New Roman" w:eastAsia="Times New Roman" w:hAnsi="Times New Roman"/>
                <w:sz w:val="24"/>
                <w:szCs w:val="24"/>
                <w:rtl w:val="0"/>
              </w:rPr>
              <w:t xml:space="preserve">[Conference presentation]</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18</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International Congress of Qualitative Inquiry (ICQI), Champaign, Illinois.</w:t>
            </w:r>
            <w:r w:rsidDel="00000000" w:rsidR="00000000" w:rsidRPr="00000000">
              <w:rPr>
                <w:rtl w:val="0"/>
              </w:rPr>
            </w:r>
          </w:p>
        </w:tc>
      </w:tr>
      <w:tr>
        <w:trPr>
          <w:cantSplit w:val="1"/>
          <w:tblHeader w:val="0"/>
        </w:trPr>
        <w:tc>
          <w:tcPr/>
          <w:p w:rsidR="00000000" w:rsidDel="00000000" w:rsidP="00000000" w:rsidRDefault="00000000" w:rsidRPr="00000000" w14:paraId="00000084">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085">
            <w:pPr>
              <w:spacing w:after="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 </w:t>
            </w:r>
            <w:r w:rsidDel="00000000" w:rsidR="00000000" w:rsidRPr="00000000">
              <w:rPr>
                <w:rFonts w:ascii="Times New Roman" w:cs="Times New Roman" w:eastAsia="Times New Roman" w:hAnsi="Times New Roman"/>
                <w:sz w:val="24"/>
                <w:szCs w:val="24"/>
                <w:rtl w:val="0"/>
              </w:rPr>
              <w:t xml:space="preserve">(2022, April 21–23). </w:t>
            </w:r>
            <w:r w:rsidDel="00000000" w:rsidR="00000000" w:rsidRPr="00000000">
              <w:rPr>
                <w:rFonts w:ascii="Times New Roman" w:cs="Times New Roman" w:eastAsia="Times New Roman" w:hAnsi="Times New Roman"/>
                <w:i w:val="1"/>
                <w:iCs w:val="1"/>
                <w:sz w:val="24"/>
                <w:szCs w:val="24"/>
                <w:rtl w:val="0"/>
              </w:rPr>
              <w:t xml:space="preserve">Sense of belonging as a predictor of perceived helpfulness in a college statistics course discussion forum </w:t>
            </w:r>
            <w:r w:rsidDel="00000000" w:rsidR="00000000" w:rsidRPr="00000000">
              <w:rPr>
                <w:rFonts w:ascii="Times New Roman" w:cs="Times New Roman" w:eastAsia="Times New Roman" w:hAnsi="Times New Roman"/>
                <w:sz w:val="24"/>
                <w:szCs w:val="24"/>
                <w:rtl w:val="0"/>
              </w:rPr>
              <w:t xml:space="preserve">[Poster session]</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2022 Cognitive Development Society Bi-Ennial Conference, Madison, Wisconsin.</w:t>
            </w:r>
            <w:r w:rsidDel="00000000" w:rsidR="00000000" w:rsidRPr="00000000">
              <w:rPr>
                <w:rtl w:val="0"/>
              </w:rPr>
            </w:r>
          </w:p>
        </w:tc>
      </w:tr>
      <w:tr>
        <w:trPr>
          <w:cantSplit w:val="1"/>
          <w:tblHeader w:val="0"/>
        </w:trPr>
        <w:tc>
          <w:tcPr/>
          <w:p w:rsidR="00000000" w:rsidDel="00000000" w:rsidP="00000000" w:rsidRDefault="00000000" w:rsidRPr="00000000" w14:paraId="00000086">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087">
            <w:pPr>
              <w:spacing w:after="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Rayford, T. &amp;</w:t>
            </w:r>
            <w:r w:rsidDel="00000000" w:rsidR="00000000" w:rsidRPr="00000000">
              <w:rPr>
                <w:rFonts w:ascii="Times New Roman" w:cs="Times New Roman" w:eastAsia="Times New Roman" w:hAnsi="Times New Roman"/>
                <w:b w:val="1"/>
                <w:bCs w:val="1"/>
                <w:sz w:val="24"/>
                <w:szCs w:val="24"/>
                <w:rtl w:val="0"/>
              </w:rPr>
              <w:t xml:space="preserve"> Jeng, A.</w:t>
            </w:r>
            <w:r w:rsidDel="00000000" w:rsidR="00000000" w:rsidRPr="00000000">
              <w:rPr>
                <w:rFonts w:ascii="Times New Roman" w:cs="Times New Roman" w:eastAsia="Times New Roman" w:hAnsi="Times New Roman"/>
                <w:sz w:val="24"/>
                <w:szCs w:val="24"/>
                <w:rtl w:val="0"/>
              </w:rPr>
              <w:t xml:space="preserve"> (2022, March 4). (</w:t>
            </w:r>
            <w:r w:rsidDel="00000000" w:rsidR="00000000" w:rsidRPr="00000000">
              <w:rPr>
                <w:rFonts w:ascii="Times New Roman" w:cs="Times New Roman" w:eastAsia="Times New Roman" w:hAnsi="Times New Roman"/>
                <w:i w:val="1"/>
                <w:iCs w:val="1"/>
                <w:sz w:val="24"/>
                <w:szCs w:val="24"/>
                <w:rtl w:val="0"/>
              </w:rPr>
              <w:t xml:space="preserve">Un)fulfilled belonging among college students</w:t>
            </w:r>
            <w:r w:rsidDel="00000000" w:rsidR="00000000" w:rsidRPr="00000000">
              <w:rPr>
                <w:rFonts w:ascii="Times New Roman" w:cs="Times New Roman" w:eastAsia="Times New Roman" w:hAnsi="Times New Roman"/>
                <w:sz w:val="24"/>
                <w:szCs w:val="24"/>
                <w:rtl w:val="0"/>
              </w:rPr>
              <w:t xml:space="preserve"> [Poster session]. 13</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Annual College of Education Graduate Student Conference, Champaign, Illinois. </w:t>
            </w:r>
            <w:r w:rsidDel="00000000" w:rsidR="00000000" w:rsidRPr="00000000">
              <w:rPr>
                <w:rtl w:val="0"/>
              </w:rPr>
            </w:r>
          </w:p>
        </w:tc>
      </w:tr>
      <w:tr>
        <w:trPr>
          <w:cantSplit w:val="1"/>
          <w:tblHeader w:val="0"/>
        </w:trPr>
        <w:tc>
          <w:tcPr/>
          <w:p w:rsidR="00000000" w:rsidDel="00000000" w:rsidP="00000000" w:rsidRDefault="00000000" w:rsidRPr="00000000" w14:paraId="00000088">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089">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(2021, March 5). </w:t>
            </w:r>
            <w:r w:rsidDel="00000000" w:rsidR="00000000" w:rsidRPr="00000000">
              <w:rPr>
                <w:rFonts w:ascii="Times New Roman" w:cs="Times New Roman" w:eastAsia="Times New Roman" w:hAnsi="Times New Roman"/>
                <w:i w:val="1"/>
                <w:iCs w:val="1"/>
                <w:sz w:val="24"/>
                <w:szCs w:val="24"/>
                <w:rtl w:val="0"/>
              </w:rPr>
              <w:t xml:space="preserve">Student perceptions of helpfulness in online course discussion forums</w:t>
            </w:r>
            <w:r w:rsidDel="00000000" w:rsidR="00000000" w:rsidRPr="00000000">
              <w:rPr>
                <w:rFonts w:ascii="Times New Roman" w:cs="Times New Roman" w:eastAsia="Times New Roman" w:hAnsi="Times New Roman"/>
                <w:sz w:val="24"/>
                <w:szCs w:val="24"/>
                <w:rtl w:val="0"/>
              </w:rPr>
              <w:t xml:space="preserve"> [Poster session]. 12</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Annual College of Education Graduate Student Conference, Champaign, Illinois.</w:t>
            </w:r>
            <w:r w:rsidDel="00000000" w:rsidR="00000000" w:rsidRPr="00000000">
              <w:rPr>
                <w:rtl w:val="0"/>
              </w:rPr>
            </w:r>
          </w:p>
        </w:tc>
      </w:tr>
    </w:tbl>
    <w:p w:rsidR="00000000" w:rsidDel="00000000" w:rsidP="00000000" w:rsidRDefault="00000000" w:rsidRPr="00000000" w14:paraId="0000008A">
      <w:pPr>
        <w:pBdr>
          <w:bottom w:color="000000" w:space="1" w:sz="4" w:val="single"/>
        </w:pBdr>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B">
      <w:pPr>
        <w:pBdr>
          <w:bottom w:color="000000" w:space="1" w:sz="4" w:val="single"/>
        </w:pBd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INVITED TALKS AND PRESENTATIONS</w:t>
      </w:r>
    </w:p>
    <w:tbl>
      <w:tblPr>
        <w:tblStyle w:val="Table9"/>
        <w:tblW w:w="10380.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16"/>
        <w:gridCol w:w="9864"/>
        <w:tblGridChange w:id="0">
          <w:tblGrid>
            <w:gridCol w:w="516"/>
            <w:gridCol w:w="9864"/>
          </w:tblGrid>
        </w:tblGridChange>
      </w:tblGrid>
      <w:tr>
        <w:trPr>
          <w:cantSplit w:val="1"/>
          <w:tblHeader w:val="0"/>
        </w:trPr>
        <w:tc>
          <w:tcPr/>
          <w:p w:rsidR="00000000" w:rsidDel="00000000" w:rsidP="00000000" w:rsidRDefault="00000000" w:rsidRPr="00000000" w14:paraId="0000008C">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08D">
            <w:pPr>
              <w:spacing w:after="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&amp; Cortina, K. S. (2026, September 10). </w:t>
            </w:r>
            <w:r w:rsidDel="00000000" w:rsidR="00000000" w:rsidRPr="00000000">
              <w:rPr>
                <w:rFonts w:ascii="Times New Roman" w:cs="Times New Roman" w:eastAsia="Times New Roman" w:hAnsi="Times New Roman"/>
                <w:i w:val="1"/>
                <w:iCs w:val="1"/>
                <w:sz w:val="24"/>
                <w:szCs w:val="24"/>
                <w:rtl w:val="0"/>
              </w:rPr>
              <w:t xml:space="preserve">New directions for help-seeking research in the age of large language models (LLMs)</w:t>
            </w:r>
            <w:r w:rsidDel="00000000" w:rsidR="00000000" w:rsidRPr="00000000">
              <w:rPr>
                <w:rFonts w:ascii="Times New Roman" w:cs="Times New Roman" w:eastAsia="Times New Roman" w:hAnsi="Times New Roman"/>
                <w:sz w:val="24"/>
                <w:szCs w:val="24"/>
                <w:rtl w:val="0"/>
              </w:rPr>
              <w:t xml:space="preserve">. Developmental Sciences and Cognitive Science of Teaching and Learning Division Seminar, University of Illinois Urbana–Champaign, Champaign, Illinois.</w:t>
            </w:r>
            <w:r w:rsidDel="00000000" w:rsidR="00000000" w:rsidRPr="00000000">
              <w:rPr>
                <w:rtl w:val="0"/>
              </w:rPr>
            </w:r>
          </w:p>
        </w:tc>
      </w:tr>
      <w:tr>
        <w:trPr>
          <w:cantSplit w:val="1"/>
          <w:tblHeader w:val="0"/>
        </w:trPr>
        <w:tc>
          <w:tcPr/>
          <w:p w:rsidR="00000000" w:rsidDel="00000000" w:rsidP="00000000" w:rsidRDefault="00000000" w:rsidRPr="00000000" w14:paraId="0000008E">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08F">
            <w:pPr>
              <w:spacing w:after="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(2026, February 9). </w:t>
            </w:r>
            <w:r w:rsidDel="00000000" w:rsidR="00000000" w:rsidRPr="00000000">
              <w:rPr>
                <w:rFonts w:ascii="Times New Roman" w:cs="Times New Roman" w:eastAsia="Times New Roman" w:hAnsi="Times New Roman"/>
                <w:i w:val="1"/>
                <w:iCs w:val="1"/>
                <w:sz w:val="24"/>
                <w:szCs w:val="24"/>
                <w:rtl w:val="0"/>
              </w:rPr>
              <w:t xml:space="preserve">Studying students’ help-seeking behaviors in the era of artificial intelligence</w:t>
            </w:r>
            <w:r w:rsidDel="00000000" w:rsidR="00000000" w:rsidRPr="00000000">
              <w:rPr>
                <w:rFonts w:ascii="Times New Roman" w:cs="Times New Roman" w:eastAsia="Times New Roman" w:hAnsi="Times New Roman"/>
                <w:sz w:val="24"/>
                <w:szCs w:val="24"/>
                <w:rtl w:val="0"/>
              </w:rPr>
              <w:t xml:space="preserve">. Psychology Department Developmental Brown Bag, University of Michigan, Ann Arbor, Michigan.</w:t>
            </w:r>
            <w:r w:rsidDel="00000000" w:rsidR="00000000" w:rsidRPr="00000000">
              <w:rPr>
                <w:rtl w:val="0"/>
              </w:rPr>
            </w:r>
          </w:p>
        </w:tc>
      </w:tr>
      <w:tr>
        <w:trPr>
          <w:cantSplit w:val="1"/>
          <w:tblHeader w:val="0"/>
        </w:trPr>
        <w:tc>
          <w:tcPr/>
          <w:p w:rsidR="00000000" w:rsidDel="00000000" w:rsidP="00000000" w:rsidRDefault="00000000" w:rsidRPr="00000000" w14:paraId="00000090">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091">
            <w:pPr>
              <w:spacing w:after="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(2025, April 24). </w:t>
            </w:r>
            <w:r w:rsidDel="00000000" w:rsidR="00000000" w:rsidRPr="00000000">
              <w:rPr>
                <w:rFonts w:ascii="Times New Roman" w:cs="Times New Roman" w:eastAsia="Times New Roman" w:hAnsi="Times New Roman"/>
                <w:i w:val="1"/>
                <w:iCs w:val="1"/>
                <w:sz w:val="24"/>
                <w:szCs w:val="24"/>
                <w:rtl w:val="0"/>
              </w:rPr>
              <w:t xml:space="preserve">Division C fireside chat: From proposal to defense: Navigating the Ph.D. dissertation journey</w:t>
            </w:r>
            <w:r w:rsidDel="00000000" w:rsidR="00000000" w:rsidRPr="00000000">
              <w:rPr>
                <w:rFonts w:ascii="Times New Roman" w:cs="Times New Roman" w:eastAsia="Times New Roman" w:hAnsi="Times New Roman"/>
                <w:sz w:val="24"/>
                <w:szCs w:val="24"/>
                <w:rtl w:val="0"/>
              </w:rPr>
              <w:t xml:space="preserve"> [Invited panelist]. Panel presentation at the 2025 American Educational Research Association (AERA) Annual Meeting, Denver, CO.</w:t>
            </w:r>
            <w:r w:rsidDel="00000000" w:rsidR="00000000" w:rsidRPr="00000000">
              <w:rPr>
                <w:rtl w:val="0"/>
              </w:rPr>
            </w:r>
          </w:p>
        </w:tc>
      </w:tr>
      <w:tr>
        <w:trPr>
          <w:cantSplit w:val="1"/>
          <w:tblHeader w:val="0"/>
        </w:trPr>
        <w:tc>
          <w:tcPr/>
          <w:p w:rsidR="00000000" w:rsidDel="00000000" w:rsidP="00000000" w:rsidRDefault="00000000" w:rsidRPr="00000000" w14:paraId="00000092">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093">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(2025, April 22). </w:t>
            </w:r>
            <w:r w:rsidDel="00000000" w:rsidR="00000000" w:rsidRPr="00000000">
              <w:rPr>
                <w:rFonts w:ascii="Times New Roman" w:cs="Times New Roman" w:eastAsia="Times New Roman" w:hAnsi="Times New Roman"/>
                <w:i w:val="1"/>
                <w:iCs w:val="1"/>
                <w:sz w:val="24"/>
                <w:szCs w:val="24"/>
                <w:rtl w:val="0"/>
              </w:rPr>
              <w:t xml:space="preserve">Navigating the academic job market in the U.S.</w:t>
            </w:r>
            <w:r w:rsidDel="00000000" w:rsidR="00000000" w:rsidRPr="00000000">
              <w:rPr>
                <w:rFonts w:ascii="Times New Roman" w:cs="Times New Roman" w:eastAsia="Times New Roman" w:hAnsi="Times New Roman"/>
                <w:sz w:val="24"/>
                <w:szCs w:val="24"/>
                <w:rtl w:val="0"/>
              </w:rPr>
              <w:t xml:space="preserve"> [Invited panelist]. Panel presentation at the Asian American Cultural Center, University of Illinois Urbana–Champaign, Urbana, IL.</w:t>
            </w:r>
            <w:r w:rsidDel="00000000" w:rsidR="00000000" w:rsidRPr="00000000">
              <w:rPr>
                <w:rtl w:val="0"/>
              </w:rPr>
            </w:r>
          </w:p>
        </w:tc>
      </w:tr>
    </w:tbl>
    <w:p w:rsidR="00000000" w:rsidDel="00000000" w:rsidP="00000000" w:rsidRDefault="00000000" w:rsidRPr="00000000" w14:paraId="00000094">
      <w:pPr>
        <w:keepLines w:val="1"/>
        <w:pBdr>
          <w:bottom w:color="000000" w:space="1" w:sz="4" w:val="single"/>
        </w:pBd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5">
      <w:pPr>
        <w:keepLines w:val="1"/>
        <w:pBdr>
          <w:bottom w:color="000000" w:space="1" w:sz="4" w:val="single"/>
        </w:pBd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UNIVERSITY TEACHING AND MENTORING EXPERIENCE </w:t>
      </w:r>
    </w:p>
    <w:p w:rsidR="00000000" w:rsidDel="00000000" w:rsidP="00000000" w:rsidRDefault="00000000" w:rsidRPr="00000000" w14:paraId="00000096">
      <w:pPr>
        <w:keepLines w:val="1"/>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Guest Lecturer</w:t>
      </w:r>
    </w:p>
    <w:tbl>
      <w:tblPr>
        <w:tblStyle w:val="Table10"/>
        <w:tblW w:w="10265.0" w:type="dxa"/>
        <w:jc w:val="left"/>
        <w:tblInd w:w="-9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640"/>
        <w:gridCol w:w="1625"/>
        <w:tblGridChange w:id="0">
          <w:tblGrid>
            <w:gridCol w:w="8640"/>
            <w:gridCol w:w="1625"/>
          </w:tblGrid>
        </w:tblGridChange>
      </w:tblGrid>
      <w:tr>
        <w:trPr>
          <w:cantSplit w:val="0"/>
          <w:tblHeader w:val="0"/>
        </w:trPr>
        <w:tc>
          <w:tcPr/>
          <w:p w:rsidR="00000000" w:rsidDel="00000000" w:rsidP="00000000" w:rsidRDefault="00000000" w:rsidRPr="00000000" w14:paraId="00000097">
            <w:pPr>
              <w:ind w:left="17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Qualitative Research Methods (APSY/EDUC 9851), </w:t>
            </w:r>
            <w:r w:rsidDel="00000000" w:rsidR="00000000" w:rsidRPr="00000000">
              <w:rPr>
                <w:rFonts w:ascii="Times New Roman" w:cs="Times New Roman" w:eastAsia="Times New Roman" w:hAnsi="Times New Roman"/>
                <w:i w:val="1"/>
                <w:iCs w:val="1"/>
                <w:sz w:val="24"/>
                <w:szCs w:val="24"/>
                <w:rtl w:val="0"/>
              </w:rPr>
              <w:t xml:space="preserve">Boston College</w:t>
            </w:r>
            <w:r w:rsidDel="00000000" w:rsidR="00000000" w:rsidRPr="00000000">
              <w:rPr>
                <w:rtl w:val="0"/>
              </w:rPr>
            </w:r>
          </w:p>
        </w:tc>
        <w:tc>
          <w:tcPr/>
          <w:p w:rsidR="00000000" w:rsidDel="00000000" w:rsidP="00000000" w:rsidRDefault="00000000" w:rsidRPr="00000000" w14:paraId="00000098">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2026</w:t>
            </w:r>
          </w:p>
        </w:tc>
      </w:tr>
      <w:tr>
        <w:trPr>
          <w:cantSplit w:val="0"/>
          <w:tblHeader w:val="0"/>
        </w:trPr>
        <w:tc>
          <w:tcPr/>
          <w:p w:rsidR="00000000" w:rsidDel="00000000" w:rsidP="00000000" w:rsidRDefault="00000000" w:rsidRPr="00000000" w14:paraId="00000099">
            <w:pPr>
              <w:ind w:left="17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Issues in Professional Preparation (EPSY 535), </w:t>
            </w:r>
            <w:r w:rsidDel="00000000" w:rsidR="00000000" w:rsidRPr="00000000">
              <w:rPr>
                <w:rFonts w:ascii="Times New Roman" w:cs="Times New Roman" w:eastAsia="Times New Roman" w:hAnsi="Times New Roman"/>
                <w:i w:val="1"/>
                <w:iCs w:val="1"/>
                <w:sz w:val="24"/>
                <w:szCs w:val="24"/>
                <w:rtl w:val="0"/>
              </w:rPr>
              <w:t xml:space="preserve">University of Illinois</w:t>
            </w:r>
            <w:r w:rsidDel="00000000" w:rsidR="00000000" w:rsidRPr="00000000">
              <w:rPr>
                <w:rtl w:val="0"/>
              </w:rPr>
            </w:r>
          </w:p>
        </w:tc>
        <w:tc>
          <w:tcPr/>
          <w:p w:rsidR="00000000" w:rsidDel="00000000" w:rsidP="00000000" w:rsidRDefault="00000000" w:rsidRPr="00000000" w14:paraId="0000009A">
            <w:pPr>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2026</w:t>
            </w:r>
            <w:r w:rsidDel="00000000" w:rsidR="00000000" w:rsidRPr="00000000">
              <w:rPr>
                <w:rtl w:val="0"/>
              </w:rPr>
            </w:r>
          </w:p>
        </w:tc>
      </w:tr>
      <w:tr>
        <w:trPr>
          <w:cantSplit w:val="0"/>
          <w:tblHeader w:val="0"/>
        </w:trPr>
        <w:tc>
          <w:tcPr/>
          <w:p w:rsidR="00000000" w:rsidDel="00000000" w:rsidP="00000000" w:rsidRDefault="00000000" w:rsidRPr="00000000" w14:paraId="0000009B">
            <w:pPr>
              <w:spacing w:after="120" w:lineRule="auto"/>
              <w:ind w:left="17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Educational Psychology (PSYCH356), </w:t>
            </w:r>
            <w:r w:rsidDel="00000000" w:rsidR="00000000" w:rsidRPr="00000000">
              <w:rPr>
                <w:rFonts w:ascii="Times New Roman" w:cs="Times New Roman" w:eastAsia="Times New Roman" w:hAnsi="Times New Roman"/>
                <w:i w:val="1"/>
                <w:iCs w:val="1"/>
                <w:sz w:val="24"/>
                <w:szCs w:val="24"/>
                <w:rtl w:val="0"/>
              </w:rPr>
              <w:t xml:space="preserve">University of Michigan</w:t>
            </w:r>
            <w:r w:rsidDel="00000000" w:rsidR="00000000" w:rsidRPr="00000000">
              <w:rPr>
                <w:rtl w:val="0"/>
              </w:rPr>
            </w:r>
          </w:p>
        </w:tc>
        <w:tc>
          <w:tcPr/>
          <w:p w:rsidR="00000000" w:rsidDel="00000000" w:rsidP="00000000" w:rsidRDefault="00000000" w:rsidRPr="00000000" w14:paraId="0000009C">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2025</w:t>
            </w:r>
          </w:p>
        </w:tc>
      </w:tr>
    </w:tbl>
    <w:p w:rsidR="00000000" w:rsidDel="00000000" w:rsidP="00000000" w:rsidRDefault="00000000" w:rsidRPr="00000000" w14:paraId="0000009D">
      <w:pPr>
        <w:keepLines w:val="1"/>
        <w:spacing w:after="12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Teaching Assistant</w:t>
      </w:r>
    </w:p>
    <w:tbl>
      <w:tblPr>
        <w:tblStyle w:val="Table11"/>
        <w:tblW w:w="10265.0" w:type="dxa"/>
        <w:jc w:val="left"/>
        <w:tblInd w:w="-9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640"/>
        <w:gridCol w:w="1625"/>
        <w:tblGridChange w:id="0">
          <w:tblGrid>
            <w:gridCol w:w="8640"/>
            <w:gridCol w:w="1625"/>
          </w:tblGrid>
        </w:tblGridChange>
      </w:tblGrid>
      <w:tr>
        <w:trPr>
          <w:cantSplit w:val="0"/>
          <w:tblHeader w:val="0"/>
        </w:trPr>
        <w:tc>
          <w:tcPr/>
          <w:p w:rsidR="00000000" w:rsidDel="00000000" w:rsidP="00000000" w:rsidRDefault="00000000" w:rsidRPr="00000000" w14:paraId="0000009E">
            <w:pPr>
              <w:spacing w:after="120" w:lineRule="auto"/>
              <w:ind w:left="17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Educational Psychology (EPSY201), </w:t>
            </w:r>
            <w:r w:rsidDel="00000000" w:rsidR="00000000" w:rsidRPr="00000000">
              <w:rPr>
                <w:rFonts w:ascii="Times New Roman" w:cs="Times New Roman" w:eastAsia="Times New Roman" w:hAnsi="Times New Roman"/>
                <w:i w:val="1"/>
                <w:iCs w:val="1"/>
                <w:sz w:val="24"/>
                <w:szCs w:val="24"/>
                <w:rtl w:val="0"/>
              </w:rPr>
              <w:t xml:space="preserve">University of Illinois</w:t>
            </w:r>
            <w:r w:rsidDel="00000000" w:rsidR="00000000" w:rsidRPr="00000000">
              <w:rPr>
                <w:rtl w:val="0"/>
              </w:rPr>
            </w:r>
          </w:p>
        </w:tc>
        <w:tc>
          <w:tcPr/>
          <w:p w:rsidR="00000000" w:rsidDel="00000000" w:rsidP="00000000" w:rsidRDefault="00000000" w:rsidRPr="00000000" w14:paraId="0000009F">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2022–2024</w:t>
            </w:r>
          </w:p>
        </w:tc>
      </w:tr>
    </w:tbl>
    <w:p w:rsidR="00000000" w:rsidDel="00000000" w:rsidP="00000000" w:rsidRDefault="00000000" w:rsidRPr="00000000" w14:paraId="000000A0">
      <w:pPr>
        <w:spacing w:after="12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Teaching and Mentoring Recognition</w:t>
      </w:r>
    </w:p>
    <w:tbl>
      <w:tblPr>
        <w:tblStyle w:val="Table12"/>
        <w:tblW w:w="10265.0" w:type="dxa"/>
        <w:jc w:val="left"/>
        <w:tblInd w:w="-9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640"/>
        <w:gridCol w:w="1625"/>
        <w:tblGridChange w:id="0">
          <w:tblGrid>
            <w:gridCol w:w="8640"/>
            <w:gridCol w:w="1625"/>
          </w:tblGrid>
        </w:tblGridChange>
      </w:tblGrid>
      <w:tr>
        <w:trPr>
          <w:cantSplit w:val="0"/>
          <w:tblHeader w:val="0"/>
        </w:trPr>
        <w:tc>
          <w:tcPr/>
          <w:p w:rsidR="00000000" w:rsidDel="00000000" w:rsidP="00000000" w:rsidRDefault="00000000" w:rsidRPr="00000000" w14:paraId="000000A1">
            <w:pPr>
              <w:ind w:left="17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List of Teachers Ranked as Excellent by Their Students, </w:t>
            </w:r>
            <w:r w:rsidDel="00000000" w:rsidR="00000000" w:rsidRPr="00000000">
              <w:rPr>
                <w:rFonts w:ascii="Times New Roman" w:cs="Times New Roman" w:eastAsia="Times New Roman" w:hAnsi="Times New Roman"/>
                <w:i w:val="1"/>
                <w:iCs w:val="1"/>
                <w:sz w:val="24"/>
                <w:szCs w:val="24"/>
                <w:rtl w:val="0"/>
              </w:rPr>
              <w:t xml:space="preserve">University of Illinois</w:t>
            </w:r>
            <w:r w:rsidDel="00000000" w:rsidR="00000000" w:rsidRPr="00000000">
              <w:rPr>
                <w:rtl w:val="0"/>
              </w:rPr>
            </w:r>
          </w:p>
        </w:tc>
        <w:tc>
          <w:tcPr/>
          <w:p w:rsidR="00000000" w:rsidDel="00000000" w:rsidP="00000000" w:rsidRDefault="00000000" w:rsidRPr="00000000" w14:paraId="000000A2">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2023–2024</w:t>
            </w:r>
          </w:p>
        </w:tc>
      </w:tr>
      <w:tr>
        <w:trPr>
          <w:cantSplit w:val="0"/>
          <w:trHeight w:val="170.9765625" w:hRule="atLeast"/>
          <w:tblHeader w:val="0"/>
        </w:trPr>
        <w:tc>
          <w:tcPr/>
          <w:p w:rsidR="00000000" w:rsidDel="00000000" w:rsidP="00000000" w:rsidRDefault="00000000" w:rsidRPr="00000000" w14:paraId="000000A3">
            <w:pPr>
              <w:ind w:left="17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Graduate College Teaching Certificate, </w:t>
            </w:r>
            <w:r w:rsidDel="00000000" w:rsidR="00000000" w:rsidRPr="00000000">
              <w:rPr>
                <w:rFonts w:ascii="Times New Roman" w:cs="Times New Roman" w:eastAsia="Times New Roman" w:hAnsi="Times New Roman"/>
                <w:i w:val="1"/>
                <w:iCs w:val="1"/>
                <w:sz w:val="24"/>
                <w:szCs w:val="24"/>
                <w:rtl w:val="0"/>
              </w:rPr>
              <w:t xml:space="preserve">University of Illinois</w:t>
            </w:r>
            <w:r w:rsidDel="00000000" w:rsidR="00000000" w:rsidRPr="00000000">
              <w:rPr>
                <w:rtl w:val="0"/>
              </w:rPr>
            </w:r>
          </w:p>
        </w:tc>
        <w:tc>
          <w:tcPr/>
          <w:p w:rsidR="00000000" w:rsidDel="00000000" w:rsidP="00000000" w:rsidRDefault="00000000" w:rsidRPr="00000000" w14:paraId="000000A4">
            <w:pPr>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2024</w:t>
            </w:r>
            <w:r w:rsidDel="00000000" w:rsidR="00000000" w:rsidRPr="00000000">
              <w:rPr>
                <w:rtl w:val="0"/>
              </w:rPr>
            </w:r>
          </w:p>
        </w:tc>
      </w:tr>
      <w:tr>
        <w:trPr>
          <w:cantSplit w:val="0"/>
          <w:tblHeader w:val="0"/>
        </w:trPr>
        <w:tc>
          <w:tcPr/>
          <w:p w:rsidR="00000000" w:rsidDel="00000000" w:rsidP="00000000" w:rsidRDefault="00000000" w:rsidRPr="00000000" w14:paraId="000000A5">
            <w:pPr>
              <w:spacing w:after="120" w:lineRule="auto"/>
              <w:ind w:left="17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Graduate College Mentoring Certificate, </w:t>
            </w:r>
            <w:r w:rsidDel="00000000" w:rsidR="00000000" w:rsidRPr="00000000">
              <w:rPr>
                <w:rFonts w:ascii="Times New Roman" w:cs="Times New Roman" w:eastAsia="Times New Roman" w:hAnsi="Times New Roman"/>
                <w:i w:val="1"/>
                <w:iCs w:val="1"/>
                <w:sz w:val="24"/>
                <w:szCs w:val="24"/>
                <w:rtl w:val="0"/>
              </w:rPr>
              <w:t xml:space="preserve">University of Illinois</w:t>
            </w:r>
            <w:r w:rsidDel="00000000" w:rsidR="00000000" w:rsidRPr="00000000">
              <w:rPr>
                <w:rtl w:val="0"/>
              </w:rPr>
            </w:r>
          </w:p>
        </w:tc>
        <w:tc>
          <w:tcPr/>
          <w:p w:rsidR="00000000" w:rsidDel="00000000" w:rsidP="00000000" w:rsidRDefault="00000000" w:rsidRPr="00000000" w14:paraId="000000A6">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2022</w:t>
            </w:r>
          </w:p>
        </w:tc>
      </w:tr>
    </w:tbl>
    <w:p w:rsidR="00000000" w:rsidDel="00000000" w:rsidP="00000000" w:rsidRDefault="00000000" w:rsidRPr="00000000" w14:paraId="000000A7">
      <w:pPr>
        <w:spacing w:after="12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Undergraduate Students and Post-Baccalaureates Mentored</w:t>
      </w:r>
    </w:p>
    <w:p w:rsidR="00000000" w:rsidDel="00000000" w:rsidP="00000000" w:rsidRDefault="00000000" w:rsidRPr="00000000" w14:paraId="000000A8">
      <w:pPr>
        <w:spacing w:after="0" w:line="240" w:lineRule="auto"/>
        <w:ind w:left="1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Corrinne Hoban (Research Assistant, 2026)</w:t>
      </w:r>
    </w:p>
    <w:p w:rsidR="00000000" w:rsidDel="00000000" w:rsidP="00000000" w:rsidRDefault="00000000" w:rsidRPr="00000000" w14:paraId="000000A9">
      <w:pPr>
        <w:spacing w:after="0" w:line="240" w:lineRule="auto"/>
        <w:ind w:left="1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Aria Tinney (Research Assistant, 2025–2026)</w:t>
      </w:r>
    </w:p>
    <w:p w:rsidR="00000000" w:rsidDel="00000000" w:rsidP="00000000" w:rsidRDefault="00000000" w:rsidRPr="00000000" w14:paraId="000000AA">
      <w:pPr>
        <w:spacing w:after="0" w:line="240" w:lineRule="auto"/>
        <w:ind w:left="1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Preetha Manjunath (Research Assistant, 2025)</w:t>
      </w:r>
    </w:p>
    <w:p w:rsidR="00000000" w:rsidDel="00000000" w:rsidP="00000000" w:rsidRDefault="00000000" w:rsidRPr="00000000" w14:paraId="000000AB">
      <w:pPr>
        <w:spacing w:after="0" w:line="240" w:lineRule="auto"/>
        <w:ind w:left="1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Jasmin Zepeda (Research Assistant, 2025)</w:t>
      </w:r>
    </w:p>
    <w:p w:rsidR="00000000" w:rsidDel="00000000" w:rsidP="00000000" w:rsidRDefault="00000000" w:rsidRPr="00000000" w14:paraId="000000AC">
      <w:pPr>
        <w:spacing w:after="0" w:line="240" w:lineRule="auto"/>
        <w:ind w:left="1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Sanju Gongati (Research Assistant, 2024–2025)</w:t>
      </w:r>
    </w:p>
    <w:p w:rsidR="00000000" w:rsidDel="00000000" w:rsidP="00000000" w:rsidRDefault="00000000" w:rsidRPr="00000000" w14:paraId="000000AD">
      <w:pPr>
        <w:spacing w:after="0" w:line="240" w:lineRule="auto"/>
        <w:ind w:left="1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Julianna Drew (Research Assistant, 2024)</w:t>
      </w:r>
    </w:p>
    <w:p w:rsidR="00000000" w:rsidDel="00000000" w:rsidP="00000000" w:rsidRDefault="00000000" w:rsidRPr="00000000" w14:paraId="000000AE">
      <w:pPr>
        <w:spacing w:after="0" w:line="240" w:lineRule="auto"/>
        <w:ind w:left="1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Bhuvan Kala (Research Assistant, 2024)</w:t>
      </w:r>
    </w:p>
    <w:p w:rsidR="00000000" w:rsidDel="00000000" w:rsidP="00000000" w:rsidRDefault="00000000" w:rsidRPr="00000000" w14:paraId="000000AF">
      <w:pPr>
        <w:spacing w:after="0" w:line="240" w:lineRule="auto"/>
        <w:ind w:left="5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Aparajita Vemuri (Undergraduate Research Apprenticeship Program and Independent Study, 2021–2024)</w:t>
      </w:r>
    </w:p>
    <w:p w:rsidR="00000000" w:rsidDel="00000000" w:rsidP="00000000" w:rsidRDefault="00000000" w:rsidRPr="00000000" w14:paraId="000000B0">
      <w:pPr>
        <w:spacing w:after="0" w:line="240" w:lineRule="auto"/>
        <w:ind w:left="540" w:hanging="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1">
      <w:pPr>
        <w:pBdr>
          <w:bottom w:color="000000" w:space="1" w:sz="4" w:val="single"/>
        </w:pBd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HONORS AND AWARDS</w:t>
      </w:r>
    </w:p>
    <w:p w:rsidR="00000000" w:rsidDel="00000000" w:rsidP="00000000" w:rsidRDefault="00000000" w:rsidRPr="00000000" w14:paraId="000000B2">
      <w:pPr>
        <w:spacing w:after="12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Institutional and College Awards</w:t>
      </w:r>
    </w:p>
    <w:tbl>
      <w:tblPr>
        <w:tblStyle w:val="Table13"/>
        <w:tblW w:w="10265.0" w:type="dxa"/>
        <w:jc w:val="left"/>
        <w:tblInd w:w="-9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640"/>
        <w:gridCol w:w="1625"/>
        <w:tblGridChange w:id="0">
          <w:tblGrid>
            <w:gridCol w:w="8640"/>
            <w:gridCol w:w="1625"/>
          </w:tblGrid>
        </w:tblGridChange>
      </w:tblGrid>
      <w:tr>
        <w:trPr>
          <w:cantSplit w:val="0"/>
          <w:tblHeader w:val="0"/>
        </w:trPr>
        <w:tc>
          <w:tcPr/>
          <w:p w:rsidR="00000000" w:rsidDel="00000000" w:rsidP="00000000" w:rsidRDefault="00000000" w:rsidRPr="00000000" w14:paraId="000000B3">
            <w:pPr>
              <w:ind w:left="17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William C. Bagley Doctoral Scholarship, </w:t>
            </w:r>
            <w:r w:rsidDel="00000000" w:rsidR="00000000" w:rsidRPr="00000000">
              <w:rPr>
                <w:rFonts w:ascii="Times New Roman" w:cs="Times New Roman" w:eastAsia="Times New Roman" w:hAnsi="Times New Roman"/>
                <w:i w:val="1"/>
                <w:iCs w:val="1"/>
                <w:sz w:val="24"/>
                <w:szCs w:val="24"/>
                <w:rtl w:val="0"/>
              </w:rPr>
              <w:t xml:space="preserve">University of Illinois</w:t>
            </w:r>
            <w:r w:rsidDel="00000000" w:rsidR="00000000" w:rsidRPr="00000000">
              <w:rPr>
                <w:rtl w:val="0"/>
              </w:rPr>
            </w:r>
          </w:p>
        </w:tc>
        <w:tc>
          <w:tcPr/>
          <w:p w:rsidR="00000000" w:rsidDel="00000000" w:rsidP="00000000" w:rsidRDefault="00000000" w:rsidRPr="00000000" w14:paraId="000000B4">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2023, 2024</w:t>
            </w:r>
          </w:p>
        </w:tc>
      </w:tr>
      <w:tr>
        <w:trPr>
          <w:cantSplit w:val="0"/>
          <w:tblHeader w:val="0"/>
        </w:trPr>
        <w:tc>
          <w:tcPr/>
          <w:p w:rsidR="00000000" w:rsidDel="00000000" w:rsidP="00000000" w:rsidRDefault="00000000" w:rsidRPr="00000000" w14:paraId="000000B5">
            <w:pPr>
              <w:spacing w:after="0" w:lineRule="auto"/>
              <w:ind w:left="17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Diversity Leadership Award, </w:t>
            </w:r>
            <w:r w:rsidDel="00000000" w:rsidR="00000000" w:rsidRPr="00000000">
              <w:rPr>
                <w:rFonts w:ascii="Times New Roman" w:cs="Times New Roman" w:eastAsia="Times New Roman" w:hAnsi="Times New Roman"/>
                <w:i w:val="1"/>
                <w:iCs w:val="1"/>
                <w:sz w:val="24"/>
                <w:szCs w:val="24"/>
                <w:rtl w:val="0"/>
              </w:rPr>
              <w:t xml:space="preserve">University of Illinois</w:t>
            </w:r>
            <w:r w:rsidDel="00000000" w:rsidR="00000000" w:rsidRPr="00000000">
              <w:rPr>
                <w:rtl w:val="0"/>
              </w:rPr>
            </w:r>
          </w:p>
        </w:tc>
        <w:tc>
          <w:tcPr/>
          <w:p w:rsidR="00000000" w:rsidDel="00000000" w:rsidP="00000000" w:rsidRDefault="00000000" w:rsidRPr="00000000" w14:paraId="000000B6">
            <w:pPr>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2024</w:t>
            </w:r>
            <w:r w:rsidDel="00000000" w:rsidR="00000000" w:rsidRPr="00000000">
              <w:rPr>
                <w:rtl w:val="0"/>
              </w:rPr>
            </w:r>
          </w:p>
        </w:tc>
      </w:tr>
      <w:tr>
        <w:trPr>
          <w:cantSplit w:val="0"/>
          <w:tblHeader w:val="0"/>
        </w:trPr>
        <w:tc>
          <w:tcPr/>
          <w:p w:rsidR="00000000" w:rsidDel="00000000" w:rsidP="00000000" w:rsidRDefault="00000000" w:rsidRPr="00000000" w14:paraId="000000B7">
            <w:pPr>
              <w:spacing w:after="120" w:lineRule="auto"/>
              <w:ind w:left="173"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Graduated with Honors, </w:t>
            </w:r>
            <w:r w:rsidDel="00000000" w:rsidR="00000000" w:rsidRPr="00000000">
              <w:rPr>
                <w:rFonts w:ascii="Times New Roman" w:cs="Times New Roman" w:eastAsia="Times New Roman" w:hAnsi="Times New Roman"/>
                <w:i w:val="1"/>
                <w:iCs w:val="1"/>
                <w:sz w:val="24"/>
                <w:szCs w:val="24"/>
                <w:rtl w:val="0"/>
              </w:rPr>
              <w:t xml:space="preserve">Johns Hopkins University</w:t>
            </w:r>
          </w:p>
        </w:tc>
        <w:tc>
          <w:tcPr/>
          <w:p w:rsidR="00000000" w:rsidDel="00000000" w:rsidP="00000000" w:rsidRDefault="00000000" w:rsidRPr="00000000" w14:paraId="000000B8">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2018</w:t>
            </w:r>
          </w:p>
        </w:tc>
      </w:tr>
    </w:tbl>
    <w:p w:rsidR="00000000" w:rsidDel="00000000" w:rsidP="00000000" w:rsidRDefault="00000000" w:rsidRPr="00000000" w14:paraId="000000B9">
      <w:pPr>
        <w:spacing w:after="12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Conference Support Awards</w:t>
      </w:r>
    </w:p>
    <w:tbl>
      <w:tblPr>
        <w:tblStyle w:val="Table14"/>
        <w:tblW w:w="10265.0" w:type="dxa"/>
        <w:jc w:val="left"/>
        <w:tblInd w:w="-9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640"/>
        <w:gridCol w:w="1625"/>
        <w:tblGridChange w:id="0">
          <w:tblGrid>
            <w:gridCol w:w="8640"/>
            <w:gridCol w:w="1625"/>
          </w:tblGrid>
        </w:tblGridChange>
      </w:tblGrid>
      <w:tr>
        <w:trPr>
          <w:cantSplit w:val="0"/>
          <w:tblHeader w:val="0"/>
        </w:trPr>
        <w:tc>
          <w:tcPr/>
          <w:p w:rsidR="00000000" w:rsidDel="00000000" w:rsidP="00000000" w:rsidRDefault="00000000" w:rsidRPr="00000000" w14:paraId="000000BA">
            <w:pPr>
              <w:ind w:left="17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Postdoctoral Association Travel Award, </w:t>
            </w:r>
            <w:r w:rsidDel="00000000" w:rsidR="00000000" w:rsidRPr="00000000">
              <w:rPr>
                <w:rFonts w:ascii="Times New Roman" w:cs="Times New Roman" w:eastAsia="Times New Roman" w:hAnsi="Times New Roman"/>
                <w:i w:val="1"/>
                <w:iCs w:val="1"/>
                <w:sz w:val="24"/>
                <w:szCs w:val="24"/>
                <w:rtl w:val="0"/>
              </w:rPr>
              <w:t xml:space="preserve">University of Michigan</w:t>
            </w:r>
            <w:r w:rsidDel="00000000" w:rsidR="00000000" w:rsidRPr="00000000">
              <w:rPr>
                <w:rtl w:val="0"/>
              </w:rPr>
            </w:r>
          </w:p>
        </w:tc>
        <w:tc>
          <w:tcPr/>
          <w:p w:rsidR="00000000" w:rsidDel="00000000" w:rsidP="00000000" w:rsidRDefault="00000000" w:rsidRPr="00000000" w14:paraId="000000BB">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2026</w:t>
            </w:r>
          </w:p>
        </w:tc>
      </w:tr>
      <w:tr>
        <w:trPr>
          <w:cantSplit w:val="0"/>
          <w:tblHeader w:val="0"/>
        </w:trPr>
        <w:tc>
          <w:tcPr/>
          <w:p w:rsidR="00000000" w:rsidDel="00000000" w:rsidP="00000000" w:rsidRDefault="00000000" w:rsidRPr="00000000" w14:paraId="000000BC">
            <w:pPr>
              <w:ind w:left="17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University Block Grant Travel Awards, </w:t>
            </w:r>
            <w:r w:rsidDel="00000000" w:rsidR="00000000" w:rsidRPr="00000000">
              <w:rPr>
                <w:rFonts w:ascii="Times New Roman" w:cs="Times New Roman" w:eastAsia="Times New Roman" w:hAnsi="Times New Roman"/>
                <w:i w:val="1"/>
                <w:iCs w:val="1"/>
                <w:sz w:val="24"/>
                <w:szCs w:val="24"/>
                <w:rtl w:val="0"/>
              </w:rPr>
              <w:t xml:space="preserve">University of Illinois</w:t>
            </w:r>
            <w:r w:rsidDel="00000000" w:rsidR="00000000" w:rsidRPr="00000000">
              <w:rPr>
                <w:rtl w:val="0"/>
              </w:rPr>
            </w:r>
          </w:p>
        </w:tc>
        <w:tc>
          <w:tcPr/>
          <w:p w:rsidR="00000000" w:rsidDel="00000000" w:rsidP="00000000" w:rsidRDefault="00000000" w:rsidRPr="00000000" w14:paraId="000000BD">
            <w:pPr>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2023–2025</w:t>
            </w:r>
            <w:r w:rsidDel="00000000" w:rsidR="00000000" w:rsidRPr="00000000">
              <w:rPr>
                <w:rtl w:val="0"/>
              </w:rPr>
            </w:r>
          </w:p>
        </w:tc>
      </w:tr>
      <w:tr>
        <w:trPr>
          <w:cantSplit w:val="0"/>
          <w:tblHeader w:val="0"/>
        </w:trPr>
        <w:tc>
          <w:tcPr/>
          <w:p w:rsidR="00000000" w:rsidDel="00000000" w:rsidP="00000000" w:rsidRDefault="00000000" w:rsidRPr="00000000" w14:paraId="000000BE">
            <w:pPr>
              <w:ind w:left="173"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Bureau of Educational Research Conference Participation Support Awards, </w:t>
            </w:r>
            <w:r w:rsidDel="00000000" w:rsidR="00000000" w:rsidRPr="00000000">
              <w:rPr>
                <w:rFonts w:ascii="Times New Roman" w:cs="Times New Roman" w:eastAsia="Times New Roman" w:hAnsi="Times New Roman"/>
                <w:i w:val="1"/>
                <w:iCs w:val="1"/>
                <w:sz w:val="24"/>
                <w:szCs w:val="24"/>
                <w:rtl w:val="0"/>
              </w:rPr>
              <w:t xml:space="preserve">University of Illinois</w:t>
            </w:r>
          </w:p>
        </w:tc>
        <w:tc>
          <w:tcPr/>
          <w:p w:rsidR="00000000" w:rsidDel="00000000" w:rsidP="00000000" w:rsidRDefault="00000000" w:rsidRPr="00000000" w14:paraId="000000BF">
            <w:pPr>
              <w:ind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2023–2025</w:t>
            </w:r>
          </w:p>
        </w:tc>
      </w:tr>
      <w:tr>
        <w:trPr>
          <w:cantSplit w:val="0"/>
          <w:tblHeader w:val="0"/>
        </w:trPr>
        <w:tc>
          <w:tcPr/>
          <w:p w:rsidR="00000000" w:rsidDel="00000000" w:rsidP="00000000" w:rsidRDefault="00000000" w:rsidRPr="00000000" w14:paraId="000000C0">
            <w:pPr>
              <w:ind w:left="17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Graduate College Conference Presentation Award, </w:t>
            </w:r>
            <w:r w:rsidDel="00000000" w:rsidR="00000000" w:rsidRPr="00000000">
              <w:rPr>
                <w:rFonts w:ascii="Times New Roman" w:cs="Times New Roman" w:eastAsia="Times New Roman" w:hAnsi="Times New Roman"/>
                <w:i w:val="1"/>
                <w:iCs w:val="1"/>
                <w:sz w:val="24"/>
                <w:szCs w:val="24"/>
                <w:rtl w:val="0"/>
              </w:rPr>
              <w:t xml:space="preserve">University of Illinois</w:t>
            </w:r>
            <w:r w:rsidDel="00000000" w:rsidR="00000000" w:rsidRPr="00000000">
              <w:rPr>
                <w:rtl w:val="0"/>
              </w:rPr>
            </w:r>
          </w:p>
        </w:tc>
        <w:tc>
          <w:tcPr/>
          <w:p w:rsidR="00000000" w:rsidDel="00000000" w:rsidP="00000000" w:rsidRDefault="00000000" w:rsidRPr="00000000" w14:paraId="000000C1">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2023</w:t>
            </w:r>
          </w:p>
        </w:tc>
      </w:tr>
      <w:tr>
        <w:trPr>
          <w:cantSplit w:val="0"/>
          <w:tblHeader w:val="0"/>
        </w:trPr>
        <w:tc>
          <w:tcPr/>
          <w:p w:rsidR="00000000" w:rsidDel="00000000" w:rsidP="00000000" w:rsidRDefault="00000000" w:rsidRPr="00000000" w14:paraId="000000C2">
            <w:pPr>
              <w:ind w:left="17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AERA Division C Pre-Conference Graduate Student Seminar Travel Award</w:t>
            </w:r>
          </w:p>
        </w:tc>
        <w:tc>
          <w:tcPr/>
          <w:p w:rsidR="00000000" w:rsidDel="00000000" w:rsidP="00000000" w:rsidRDefault="00000000" w:rsidRPr="00000000" w14:paraId="000000C3">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2023</w:t>
            </w:r>
          </w:p>
        </w:tc>
      </w:tr>
    </w:tbl>
    <w:p w:rsidR="00000000" w:rsidDel="00000000" w:rsidP="00000000" w:rsidRDefault="00000000" w:rsidRPr="00000000" w14:paraId="000000C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5">
      <w:pPr>
        <w:pBdr>
          <w:bottom w:color="000000" w:space="1" w:sz="4" w:val="single"/>
        </w:pBd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PROFESSIONAL SERVICE</w:t>
      </w:r>
    </w:p>
    <w:p w:rsidR="00000000" w:rsidDel="00000000" w:rsidP="00000000" w:rsidRDefault="00000000" w:rsidRPr="00000000" w14:paraId="000000C6">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Ad Hoc Journal Reviews</w:t>
      </w:r>
      <w:r w:rsidDel="00000000" w:rsidR="00000000" w:rsidRPr="00000000">
        <w:rPr>
          <w:rFonts w:ascii="Times New Roman" w:cs="Times New Roman" w:eastAsia="Times New Roman" w:hAnsi="Times New Roman"/>
          <w:sz w:val="24"/>
          <w:szCs w:val="24"/>
          <w:rtl w:val="0"/>
        </w:rPr>
        <w:tab/>
        <w:tab/>
      </w:r>
    </w:p>
    <w:p w:rsidR="00000000" w:rsidDel="00000000" w:rsidP="00000000" w:rsidRDefault="00000000" w:rsidRPr="00000000" w14:paraId="000000C7">
      <w:pPr>
        <w:spacing w:after="0" w:line="240" w:lineRule="auto"/>
        <w:ind w:left="18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Advances in Mental Health; Asian American Journal of Psychology; Asia Pacific Education Review; Cogent Education; Computers &amp; Education; Educational Researcher; European Journal of Psychology of Education; Humanities and Social Sciences Communications; Information, Communication and Society; Instructional Science; Journal of Cross-Cultural Psychology; Learning, Culture, and Social Interaction; Learning and Instruction; npj Science of Learning; Social Psychology of Education; Teaching and Learning in Medicine; Teaching and Teacher Education</w:t>
      </w:r>
    </w:p>
    <w:p w:rsidR="00000000" w:rsidDel="00000000" w:rsidP="00000000" w:rsidRDefault="00000000" w:rsidRPr="00000000" w14:paraId="000000C8">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C9">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Conference Reviews</w:t>
      </w:r>
      <w:r w:rsidDel="00000000" w:rsidR="00000000" w:rsidRPr="00000000">
        <w:rPr>
          <w:rFonts w:ascii="Times New Roman" w:cs="Times New Roman" w:eastAsia="Times New Roman" w:hAnsi="Times New Roman"/>
          <w:sz w:val="24"/>
          <w:szCs w:val="24"/>
          <w:rtl w:val="0"/>
        </w:rPr>
        <w:tab/>
        <w:tab/>
        <w:tab/>
      </w:r>
    </w:p>
    <w:p w:rsidR="00000000" w:rsidDel="00000000" w:rsidP="00000000" w:rsidRDefault="00000000" w:rsidRPr="00000000" w14:paraId="000000CA">
      <w:pPr>
        <w:spacing w:after="0" w:line="240" w:lineRule="auto"/>
        <w:ind w:left="1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American Educational Research Association (AERA) Annual Meeting, American Psychological Association (APA) Annual Convention, College of Education Graduate Student Conference (GSC), International Society of the Learning Sciences (ISLS) Annual Meeting, Learning Sciences Graduate Student Conference (LSGSC)</w:t>
      </w:r>
    </w:p>
    <w:p w:rsidR="00000000" w:rsidDel="00000000" w:rsidP="00000000" w:rsidRDefault="00000000" w:rsidRPr="00000000" w14:paraId="000000C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C">
      <w:pPr>
        <w:spacing w:after="12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Professional Affiliations</w:t>
      </w:r>
    </w:p>
    <w:p w:rsidR="00000000" w:rsidDel="00000000" w:rsidP="00000000" w:rsidRDefault="00000000" w:rsidRPr="00000000" w14:paraId="000000CD">
      <w:pPr>
        <w:spacing w:after="0" w:line="240" w:lineRule="auto"/>
        <w:ind w:left="1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American Educational Research Association (AERA), American Psychological Association (APA), International Society of the Learning Sciences (ISLS)</w:t>
      </w:r>
    </w:p>
    <w:p w:rsidR="00000000" w:rsidDel="00000000" w:rsidP="00000000" w:rsidRDefault="00000000" w:rsidRPr="00000000" w14:paraId="000000CE">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CF">
      <w:pPr>
        <w:spacing w:after="12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Institutional Service</w:t>
      </w:r>
      <w:r w:rsidDel="00000000" w:rsidR="00000000" w:rsidRPr="00000000">
        <w:rPr>
          <w:rFonts w:ascii="Times New Roman" w:cs="Times New Roman" w:eastAsia="Times New Roman" w:hAnsi="Times New Roman"/>
          <w:sz w:val="24"/>
          <w:szCs w:val="24"/>
          <w:rtl w:val="0"/>
        </w:rPr>
        <w:tab/>
        <w:tab/>
        <w:tab/>
      </w:r>
      <w:r w:rsidDel="00000000" w:rsidR="00000000" w:rsidRPr="00000000">
        <w:rPr>
          <w:rtl w:val="0"/>
        </w:rPr>
      </w:r>
    </w:p>
    <w:tbl>
      <w:tblPr>
        <w:tblStyle w:val="Table15"/>
        <w:tblW w:w="10265.0" w:type="dxa"/>
        <w:jc w:val="left"/>
        <w:tblInd w:w="-9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640"/>
        <w:gridCol w:w="1625"/>
        <w:tblGridChange w:id="0">
          <w:tblGrid>
            <w:gridCol w:w="8640"/>
            <w:gridCol w:w="1625"/>
          </w:tblGrid>
        </w:tblGridChange>
      </w:tblGrid>
      <w:tr>
        <w:trPr>
          <w:cantSplit w:val="0"/>
          <w:tblHeader w:val="0"/>
        </w:trPr>
        <w:tc>
          <w:tcPr/>
          <w:p w:rsidR="00000000" w:rsidDel="00000000" w:rsidP="00000000" w:rsidRDefault="00000000" w:rsidRPr="00000000" w14:paraId="000000D0">
            <w:pPr>
              <w:ind w:left="17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University of Michigan Postdoctoral Association (UMPDA) Peer Mentoring Program, </w:t>
            </w:r>
            <w:r w:rsidDel="00000000" w:rsidR="00000000" w:rsidRPr="00000000">
              <w:rPr>
                <w:rFonts w:ascii="Times New Roman" w:cs="Times New Roman" w:eastAsia="Times New Roman" w:hAnsi="Times New Roman"/>
                <w:i w:val="1"/>
                <w:iCs w:val="1"/>
                <w:sz w:val="24"/>
                <w:szCs w:val="24"/>
                <w:rtl w:val="0"/>
              </w:rPr>
              <w:t xml:space="preserve">University of Michigan</w:t>
            </w:r>
            <w:r w:rsidDel="00000000" w:rsidR="00000000" w:rsidRPr="00000000">
              <w:rPr>
                <w:rtl w:val="0"/>
              </w:rPr>
            </w:r>
          </w:p>
        </w:tc>
        <w:tc>
          <w:tcPr/>
          <w:p w:rsidR="00000000" w:rsidDel="00000000" w:rsidP="00000000" w:rsidRDefault="00000000" w:rsidRPr="00000000" w14:paraId="000000D1">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2026–2027</w:t>
            </w:r>
          </w:p>
        </w:tc>
      </w:tr>
      <w:tr>
        <w:trPr>
          <w:cantSplit w:val="0"/>
          <w:tblHeader w:val="0"/>
        </w:trPr>
        <w:tc>
          <w:tcPr/>
          <w:p w:rsidR="00000000" w:rsidDel="00000000" w:rsidP="00000000" w:rsidRDefault="00000000" w:rsidRPr="00000000" w14:paraId="000000D2">
            <w:pPr>
              <w:ind w:left="173"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Student Advising on Graduate Education (SAGE) Advisory Board, </w:t>
            </w:r>
            <w:r w:rsidDel="00000000" w:rsidR="00000000" w:rsidRPr="00000000">
              <w:rPr>
                <w:rFonts w:ascii="Times New Roman" w:cs="Times New Roman" w:eastAsia="Times New Roman" w:hAnsi="Times New Roman"/>
                <w:i w:val="1"/>
                <w:iCs w:val="1"/>
                <w:sz w:val="24"/>
                <w:szCs w:val="24"/>
                <w:rtl w:val="0"/>
              </w:rPr>
              <w:t xml:space="preserve">University of Illinois</w:t>
            </w:r>
          </w:p>
        </w:tc>
        <w:tc>
          <w:tcPr/>
          <w:p w:rsidR="00000000" w:rsidDel="00000000" w:rsidP="00000000" w:rsidRDefault="00000000" w:rsidRPr="00000000" w14:paraId="000000D3">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2023–2024</w:t>
            </w:r>
          </w:p>
        </w:tc>
      </w:tr>
      <w:tr>
        <w:trPr>
          <w:cantSplit w:val="0"/>
          <w:trHeight w:val="260.9765625" w:hRule="atLeast"/>
          <w:tblHeader w:val="0"/>
        </w:trPr>
        <w:tc>
          <w:tcPr/>
          <w:p w:rsidR="00000000" w:rsidDel="00000000" w:rsidP="00000000" w:rsidRDefault="00000000" w:rsidRPr="00000000" w14:paraId="000000D4">
            <w:pPr>
              <w:ind w:left="180" w:right="-21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College of Education Graduate Student Conference (GSC) Planning Committee, </w:t>
            </w:r>
            <w:r w:rsidDel="00000000" w:rsidR="00000000" w:rsidRPr="00000000">
              <w:rPr>
                <w:rFonts w:ascii="Times New Roman" w:cs="Times New Roman" w:eastAsia="Times New Roman" w:hAnsi="Times New Roman"/>
                <w:i w:val="1"/>
                <w:iCs w:val="1"/>
                <w:sz w:val="24"/>
                <w:szCs w:val="24"/>
                <w:rtl w:val="0"/>
              </w:rPr>
              <w:t xml:space="preserve">University of Illinois</w:t>
            </w:r>
          </w:p>
        </w:tc>
        <w:tc>
          <w:tcPr/>
          <w:p w:rsidR="00000000" w:rsidDel="00000000" w:rsidP="00000000" w:rsidRDefault="00000000" w:rsidRPr="00000000" w14:paraId="000000D5">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2022–2023</w:t>
            </w:r>
          </w:p>
        </w:tc>
      </w:tr>
    </w:tbl>
    <w:p w:rsidR="00000000" w:rsidDel="00000000" w:rsidP="00000000" w:rsidRDefault="00000000" w:rsidRPr="00000000" w14:paraId="000000D6">
      <w:pPr>
        <w:spacing w:after="0" w:line="240" w:lineRule="auto"/>
        <w:ind w:left="0" w:right="-3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7">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Outreach and Media Coverage</w:t>
      </w:r>
      <w:r w:rsidDel="00000000" w:rsidR="00000000" w:rsidRPr="00000000">
        <w:rPr>
          <w:rFonts w:ascii="Times New Roman" w:cs="Times New Roman" w:eastAsia="Times New Roman" w:hAnsi="Times New Roman"/>
          <w:sz w:val="24"/>
          <w:szCs w:val="24"/>
          <w:rtl w:val="0"/>
        </w:rPr>
        <w:tab/>
        <w:tab/>
      </w:r>
    </w:p>
    <w:p w:rsidR="00000000" w:rsidDel="00000000" w:rsidP="00000000" w:rsidRDefault="00000000" w:rsidRPr="00000000" w14:paraId="000000D8">
      <w:pPr>
        <w:spacing w:after="200" w:line="240" w:lineRule="auto"/>
        <w:ind w:left="1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&amp; Rao, V. N. V. (2026, September 1). </w:t>
      </w:r>
      <w:r w:rsidDel="00000000" w:rsidR="00000000" w:rsidRPr="00000000">
        <w:rPr>
          <w:rFonts w:ascii="Times New Roman" w:cs="Times New Roman" w:eastAsia="Times New Roman" w:hAnsi="Times New Roman"/>
          <w:i w:val="1"/>
          <w:iCs w:val="1"/>
          <w:sz w:val="24"/>
          <w:szCs w:val="24"/>
          <w:rtl w:val="0"/>
        </w:rPr>
        <w:t xml:space="preserve">Students’ statistical thinking when using generative AI</w:t>
      </w:r>
      <w:r w:rsidDel="00000000" w:rsidR="00000000" w:rsidRPr="00000000">
        <w:rPr>
          <w:rFonts w:ascii="Times New Roman" w:cs="Times New Roman" w:eastAsia="Times New Roman" w:hAnsi="Times New Roman"/>
          <w:sz w:val="24"/>
          <w:szCs w:val="24"/>
          <w:rtl w:val="0"/>
        </w:rPr>
        <w:t xml:space="preserve">. Amstat News – The Membership Magazine of the American Statistical Association. </w:t>
      </w:r>
      <w:hyperlink r:id="rId26">
        <w:r w:rsidDel="00000000" w:rsidR="00000000" w:rsidRPr="00000000">
          <w:rPr>
            <w:rFonts w:ascii="Times New Roman" w:cs="Times New Roman" w:eastAsia="Times New Roman" w:hAnsi="Times New Roman"/>
            <w:color w:val="1155cc"/>
            <w:sz w:val="24"/>
            <w:szCs w:val="24"/>
            <w:u w:val="single"/>
            <w:rtl w:val="0"/>
          </w:rPr>
          <w:t xml:space="preserve">https://magazine.amstat.org/blog/2026/09/01/studentsusingai/</w:t>
        </w:r>
      </w:hyperlink>
      <w:r w:rsidDel="00000000" w:rsidR="00000000" w:rsidRPr="00000000">
        <w:rPr>
          <w:rtl w:val="0"/>
        </w:rPr>
      </w:r>
    </w:p>
    <w:p w:rsidR="00000000" w:rsidDel="00000000" w:rsidP="00000000" w:rsidRDefault="00000000" w:rsidRPr="00000000" w14:paraId="000000D9">
      <w:pPr>
        <w:spacing w:after="200" w:line="240" w:lineRule="auto"/>
        <w:ind w:left="1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Johnson, D. N. (2024, August 15).</w:t>
      </w:r>
      <w:r w:rsidDel="00000000" w:rsidR="00000000" w:rsidRPr="00000000">
        <w:rPr>
          <w:rFonts w:ascii="Times New Roman" w:cs="Times New Roman" w:eastAsia="Times New Roman" w:hAnsi="Times New Roman"/>
          <w:i w:val="1"/>
          <w:iCs w:val="1"/>
          <w:sz w:val="24"/>
          <w:szCs w:val="24"/>
          <w:rtl w:val="0"/>
        </w:rPr>
        <w:t xml:space="preserve"> From applicant to fellow: Essential insights for NSF-GRFP success </w:t>
      </w:r>
      <w:r w:rsidDel="00000000" w:rsidR="00000000" w:rsidRPr="00000000">
        <w:rPr>
          <w:rFonts w:ascii="Times New Roman" w:cs="Times New Roman" w:eastAsia="Times New Roman" w:hAnsi="Times New Roman"/>
          <w:sz w:val="24"/>
          <w:szCs w:val="24"/>
          <w:rtl w:val="0"/>
        </w:rPr>
        <w:t xml:space="preserve">[Featured awardee &amp; panelist interviewee]. Graduate College, University of Illinois Urbana-Champaign. </w:t>
      </w:r>
      <w:hyperlink r:id="rId27">
        <w:r w:rsidDel="00000000" w:rsidR="00000000" w:rsidRPr="00000000">
          <w:rPr>
            <w:rFonts w:ascii="Times New Roman" w:cs="Times New Roman" w:eastAsia="Times New Roman" w:hAnsi="Times New Roman"/>
            <w:color w:val="1155cc"/>
            <w:sz w:val="24"/>
            <w:szCs w:val="24"/>
            <w:u w:val="single"/>
            <w:rtl w:val="0"/>
          </w:rPr>
          <w:t xml:space="preserve">https://blogs.illinois.edu/view/6397/1487798814</w:t>
        </w:r>
      </w:hyperlink>
      <w:r w:rsidDel="00000000" w:rsidR="00000000" w:rsidRPr="00000000">
        <w:rPr>
          <w:rtl w:val="0"/>
        </w:rPr>
      </w:r>
    </w:p>
    <w:p w:rsidR="00000000" w:rsidDel="00000000" w:rsidP="00000000" w:rsidRDefault="00000000" w:rsidRPr="00000000" w14:paraId="000000DA">
      <w:pPr>
        <w:spacing w:after="0" w:line="240" w:lineRule="auto"/>
        <w:ind w:left="1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Bosch, N., </w:t>
      </w: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Williams-Dobosz, D., &amp; Perry, M. (2022, May 9). </w:t>
      </w:r>
      <w:r w:rsidDel="00000000" w:rsidR="00000000" w:rsidRPr="00000000">
        <w:rPr>
          <w:rFonts w:ascii="Times New Roman" w:cs="Times New Roman" w:eastAsia="Times New Roman" w:hAnsi="Times New Roman"/>
          <w:i w:val="1"/>
          <w:iCs w:val="1"/>
          <w:sz w:val="24"/>
          <w:szCs w:val="24"/>
          <w:rtl w:val="0"/>
        </w:rPr>
        <w:t xml:space="preserve">Help-giving in online courses</w:t>
      </w:r>
      <w:r w:rsidDel="00000000" w:rsidR="00000000" w:rsidRPr="00000000">
        <w:rPr>
          <w:rFonts w:ascii="Times New Roman" w:cs="Times New Roman" w:eastAsia="Times New Roman" w:hAnsi="Times New Roman"/>
          <w:sz w:val="24"/>
          <w:szCs w:val="24"/>
          <w:rtl w:val="0"/>
        </w:rPr>
        <w:t xml:space="preserve"> [Video]. 2022 STEM for All Video Showcase: Access, Inclusion, and Equity. </w:t>
      </w:r>
      <w:hyperlink r:id="rId28">
        <w:r w:rsidDel="00000000" w:rsidR="00000000" w:rsidRPr="00000000">
          <w:rPr>
            <w:rFonts w:ascii="Times New Roman" w:cs="Times New Roman" w:eastAsia="Times New Roman" w:hAnsi="Times New Roman"/>
            <w:color w:val="1155cc"/>
            <w:sz w:val="24"/>
            <w:szCs w:val="24"/>
            <w:u w:val="single"/>
            <w:rtl w:val="0"/>
          </w:rPr>
          <w:t xml:space="preserve">https://stemforall2022.videohall.com/presentations/2471.html</w:t>
        </w:r>
      </w:hyperlink>
      <w:r w:rsidDel="00000000" w:rsidR="00000000" w:rsidRPr="00000000">
        <w:rPr>
          <w:rtl w:val="0"/>
        </w:rPr>
      </w:r>
    </w:p>
    <w:sectPr>
      <w:headerReference r:id="rId29" w:type="default"/>
      <w:headerReference r:id="rId30" w:type="first"/>
      <w:headerReference r:id="rId31" w:type="even"/>
      <w:pgSz w:h="15840" w:w="12240" w:orient="portrait"/>
      <w:pgMar w:bottom="1080" w:top="1440" w:left="1080" w:right="108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D">
    <w:pPr>
      <w:ind w:right="39"/>
      <w:jc w:val="righ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Amos Jeng, p. </w:t>
    </w:r>
    <w:r w:rsidDel="00000000" w:rsidR="00000000" w:rsidRPr="00000000">
      <w:rPr>
        <w:rFonts w:ascii="Times New Roman" w:cs="Times New Roman" w:eastAsia="Times New Roman" w:hAnsi="Times New Roman"/>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right" w:leader="none" w:pos="1008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ab/>
      <w:t xml:space="preserve">Updated </w:t>
    </w:r>
    <w:r w:rsidDel="00000000" w:rsidR="00000000" w:rsidRPr="00000000">
      <w:rPr>
        <w:rFonts w:ascii="Times New Roman" w:cs="Times New Roman" w:eastAsia="Times New Roman" w:hAnsi="Times New Roman"/>
        <w:sz w:val="20"/>
        <w:szCs w:val="20"/>
        <w:rtl w:val="0"/>
      </w:rPr>
      <w:t xml:space="preserve">October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2026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doi.org/10.1145/3785022.3785069" TargetMode="External"/><Relationship Id="rId22" Type="http://schemas.openxmlformats.org/officeDocument/2006/relationships/hyperlink" Target="https://doi.org/10.22318/icls2024.181233" TargetMode="External"/><Relationship Id="rId21" Type="http://schemas.openxmlformats.org/officeDocument/2006/relationships/hyperlink" Target="https://doi.org/10.22318/icls2025.666689" TargetMode="External"/><Relationship Id="rId24" Type="http://schemas.openxmlformats.org/officeDocument/2006/relationships/hyperlink" Target="https://repository.isls.org/handle/1/8899" TargetMode="External"/><Relationship Id="rId23" Type="http://schemas.openxmlformats.org/officeDocument/2006/relationships/hyperlink" Target="https://doi.org/10.22318/icls2023.440607"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tinyurl.com/y83cy5w7" TargetMode="External"/><Relationship Id="rId26" Type="http://schemas.openxmlformats.org/officeDocument/2006/relationships/hyperlink" Target="https://magazine.amstat.org/blog/2026/09/01/studentsusingai/" TargetMode="External"/><Relationship Id="rId25" Type="http://schemas.openxmlformats.org/officeDocument/2006/relationships/hyperlink" Target="https://doi.org/10.1145/3448139.3448159" TargetMode="External"/><Relationship Id="rId28" Type="http://schemas.openxmlformats.org/officeDocument/2006/relationships/hyperlink" Target="https://stemforall2022.videohall.com/presentations/2471.html" TargetMode="External"/><Relationship Id="rId27" Type="http://schemas.openxmlformats.org/officeDocument/2006/relationships/hyperlink" Target="https://blogs.illinois.edu/view/6397/1487798814"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eader" Target="header2.xml"/><Relationship Id="rId7" Type="http://schemas.openxmlformats.org/officeDocument/2006/relationships/hyperlink" Target="mailto:amosje@umich.edu" TargetMode="External"/><Relationship Id="rId8" Type="http://schemas.openxmlformats.org/officeDocument/2006/relationships/hyperlink" Target="https://amosjeng.com" TargetMode="External"/><Relationship Id="rId31" Type="http://schemas.openxmlformats.org/officeDocument/2006/relationships/header" Target="header1.xml"/><Relationship Id="rId30" Type="http://schemas.openxmlformats.org/officeDocument/2006/relationships/header" Target="header3.xml"/><Relationship Id="rId11" Type="http://schemas.openxmlformats.org/officeDocument/2006/relationships/hyperlink" Target="https://doi.org/10.1080/26939169.2025.2596684" TargetMode="External"/><Relationship Id="rId10" Type="http://schemas.openxmlformats.org/officeDocument/2006/relationships/hyperlink" Target="https://doi.org/10.1016/j.lcsi.2026.101006" TargetMode="External"/><Relationship Id="rId13" Type="http://schemas.openxmlformats.org/officeDocument/2006/relationships/hyperlink" Target="https://doi.org/10.1007/s11218-024-09920-4" TargetMode="External"/><Relationship Id="rId12" Type="http://schemas.openxmlformats.org/officeDocument/2006/relationships/hyperlink" Target="https://doi.org/10.1080/00220973.2025.2565175" TargetMode="External"/><Relationship Id="rId15" Type="http://schemas.openxmlformats.org/officeDocument/2006/relationships/hyperlink" Target="https://doi.org/10.1016/j.compedu.2023.104894" TargetMode="External"/><Relationship Id="rId14" Type="http://schemas.openxmlformats.org/officeDocument/2006/relationships/hyperlink" Target="https://doi.org/10.1016/j.learninstruc.2024.101893" TargetMode="External"/><Relationship Id="rId17" Type="http://schemas.openxmlformats.org/officeDocument/2006/relationships/hyperlink" Target="https://doi.org/10.1080/0969594X.2023.2270181" TargetMode="External"/><Relationship Id="rId16" Type="http://schemas.openxmlformats.org/officeDocument/2006/relationships/hyperlink" Target="https://doi.org/10.1016/j.iheduc.2022.100901" TargetMode="External"/><Relationship Id="rId19" Type="http://schemas.openxmlformats.org/officeDocument/2006/relationships/hyperlink" Target="https://doi.org/10.1021/acs.jchemed.1c00839" TargetMode="External"/><Relationship Id="rId18" Type="http://schemas.openxmlformats.org/officeDocument/2006/relationships/hyperlink" Target="https://doi.org/10.1080/07448481.2022.21090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VXZyT0bJnD7tmQ2MbbQMEOZ/PA==">CgMxLjAyDmguYmxpeGhhdzd2dXVkOAByITFEUG94WjJ1VWlhN3hnLUFJMkRLMGR3WUxSQll4VXdueQ==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